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CC0" w:rsidRDefault="00352CC0">
      <w:pPr>
        <w:rPr>
          <w:b/>
          <w:sz w:val="72"/>
        </w:rPr>
      </w:pPr>
    </w:p>
    <w:p w:rsidR="00352CC0" w:rsidRDefault="00352CC0">
      <w:pPr>
        <w:rPr>
          <w:b/>
          <w:sz w:val="72"/>
        </w:rPr>
      </w:pPr>
    </w:p>
    <w:p w:rsidR="00352CC0" w:rsidRDefault="002866AF">
      <w:pPr>
        <w:jc w:val="center"/>
        <w:rPr>
          <w:b/>
          <w:sz w:val="72"/>
        </w:rPr>
      </w:pPr>
      <w:r>
        <w:rPr>
          <w:b/>
          <w:sz w:val="72"/>
        </w:rPr>
        <w:t>建设项目环境影响报告表</w:t>
      </w:r>
    </w:p>
    <w:p w:rsidR="00352CC0" w:rsidRDefault="00352CC0"/>
    <w:p w:rsidR="00352CC0" w:rsidRDefault="00352CC0"/>
    <w:p w:rsidR="00352CC0" w:rsidRDefault="00352CC0"/>
    <w:p w:rsidR="00352CC0" w:rsidRDefault="00352CC0"/>
    <w:p w:rsidR="00352CC0" w:rsidRDefault="00352CC0"/>
    <w:p w:rsidR="00352CC0" w:rsidRDefault="00352CC0"/>
    <w:p w:rsidR="00352CC0" w:rsidRDefault="00352CC0"/>
    <w:p w:rsidR="00352CC0" w:rsidRDefault="00352CC0"/>
    <w:p w:rsidR="00352CC0" w:rsidRDefault="00352CC0"/>
    <w:p w:rsidR="00352CC0" w:rsidRDefault="00352CC0"/>
    <w:p w:rsidR="00352CC0" w:rsidRDefault="00352CC0"/>
    <w:p w:rsidR="00352CC0" w:rsidRDefault="00352CC0"/>
    <w:p w:rsidR="00352CC0" w:rsidRDefault="00352CC0"/>
    <w:p w:rsidR="00352CC0" w:rsidRDefault="00352CC0"/>
    <w:p w:rsidR="00352CC0" w:rsidRDefault="00352CC0">
      <w:pPr>
        <w:spacing w:line="240" w:lineRule="atLeast"/>
      </w:pPr>
    </w:p>
    <w:p w:rsidR="00352CC0" w:rsidRPr="00D524A2" w:rsidRDefault="002866AF" w:rsidP="00415B49">
      <w:pPr>
        <w:spacing w:line="480" w:lineRule="auto"/>
        <w:ind w:leftChars="172" w:left="2341" w:hangingChars="550" w:hanging="1980"/>
        <w:rPr>
          <w:rFonts w:ascii="宋体" w:hAnsi="宋体"/>
          <w:bCs/>
          <w:sz w:val="32"/>
          <w:szCs w:val="32"/>
          <w:u w:val="single"/>
        </w:rPr>
      </w:pPr>
      <w:r>
        <w:rPr>
          <w:rFonts w:ascii="宋体" w:hAnsi="宋体"/>
          <w:sz w:val="36"/>
        </w:rPr>
        <w:t>项目名称：</w:t>
      </w:r>
      <w:r w:rsidR="003228F0">
        <w:rPr>
          <w:rFonts w:ascii="宋体" w:hAnsi="宋体" w:hint="eastAsia"/>
          <w:sz w:val="36"/>
        </w:rPr>
        <w:t xml:space="preserve"> </w:t>
      </w:r>
      <w:r w:rsidR="003228F0">
        <w:rPr>
          <w:rFonts w:ascii="宋体" w:hAnsi="宋体"/>
          <w:sz w:val="36"/>
        </w:rPr>
        <w:t xml:space="preserve"> </w:t>
      </w:r>
      <w:r w:rsidR="003228F0">
        <w:rPr>
          <w:rFonts w:ascii="宋体" w:hAnsi="宋体" w:hint="eastAsia"/>
          <w:bCs/>
          <w:sz w:val="32"/>
          <w:szCs w:val="32"/>
          <w:u w:val="single"/>
        </w:rPr>
        <w:t xml:space="preserve">      </w:t>
      </w:r>
      <w:r w:rsidR="00D40F32">
        <w:rPr>
          <w:rFonts w:ascii="宋体" w:hAnsi="宋体"/>
          <w:bCs/>
          <w:sz w:val="32"/>
          <w:szCs w:val="32"/>
          <w:u w:val="single"/>
        </w:rPr>
        <w:t xml:space="preserve">   </w:t>
      </w:r>
      <w:r w:rsidR="00B7373B">
        <w:rPr>
          <w:rFonts w:ascii="宋体" w:hAnsi="宋体" w:hint="eastAsia"/>
          <w:bCs/>
          <w:sz w:val="32"/>
          <w:szCs w:val="32"/>
          <w:u w:val="single"/>
        </w:rPr>
        <w:t>高炉渣</w:t>
      </w:r>
      <w:r w:rsidR="00B7373B">
        <w:rPr>
          <w:rFonts w:ascii="宋体" w:hAnsi="宋体"/>
          <w:bCs/>
          <w:sz w:val="32"/>
          <w:szCs w:val="32"/>
          <w:u w:val="single"/>
        </w:rPr>
        <w:t>综合利用</w:t>
      </w:r>
      <w:r w:rsidR="003228F0">
        <w:rPr>
          <w:rFonts w:ascii="宋体" w:hAnsi="宋体" w:hint="eastAsia"/>
          <w:bCs/>
          <w:sz w:val="32"/>
          <w:szCs w:val="32"/>
          <w:u w:val="single"/>
        </w:rPr>
        <w:t>项目</w:t>
      </w:r>
      <w:r w:rsidR="00D524A2">
        <w:rPr>
          <w:rFonts w:ascii="宋体" w:hAnsi="宋体" w:hint="eastAsia"/>
          <w:bCs/>
          <w:sz w:val="32"/>
          <w:szCs w:val="32"/>
          <w:u w:val="single"/>
        </w:rPr>
        <w:t xml:space="preserve"> </w:t>
      </w:r>
      <w:r w:rsidR="004661C1">
        <w:rPr>
          <w:rFonts w:ascii="宋体" w:hAnsi="宋体"/>
          <w:bCs/>
          <w:sz w:val="32"/>
          <w:szCs w:val="32"/>
          <w:u w:val="single"/>
        </w:rPr>
        <w:t xml:space="preserve">       </w:t>
      </w:r>
    </w:p>
    <w:p w:rsidR="00352CC0" w:rsidRDefault="002866AF" w:rsidP="00D524A2">
      <w:pPr>
        <w:spacing w:line="480" w:lineRule="auto"/>
        <w:ind w:firstLineChars="100" w:firstLine="360"/>
        <w:rPr>
          <w:rFonts w:ascii="宋体" w:hAnsi="宋体"/>
          <w:sz w:val="32"/>
          <w:szCs w:val="32"/>
        </w:rPr>
      </w:pPr>
      <w:r>
        <w:rPr>
          <w:rFonts w:ascii="宋体" w:hAnsi="宋体"/>
          <w:sz w:val="36"/>
        </w:rPr>
        <w:t>建设单位(盖章)：</w:t>
      </w:r>
      <w:r w:rsidR="00AB54A2">
        <w:rPr>
          <w:rFonts w:ascii="宋体" w:hAnsi="宋体" w:hint="eastAsia"/>
          <w:sz w:val="36"/>
          <w:u w:val="single"/>
        </w:rPr>
        <w:t xml:space="preserve"> </w:t>
      </w:r>
      <w:r w:rsidR="00DA4474">
        <w:rPr>
          <w:rFonts w:ascii="宋体" w:hAnsi="宋体" w:hint="eastAsia"/>
          <w:sz w:val="32"/>
          <w:szCs w:val="32"/>
          <w:u w:val="single"/>
        </w:rPr>
        <w:t>山东宝顺再生资源利用</w:t>
      </w:r>
      <w:r w:rsidR="00FA2EFA">
        <w:rPr>
          <w:rFonts w:ascii="宋体" w:hAnsi="宋体" w:hint="eastAsia"/>
          <w:sz w:val="32"/>
          <w:szCs w:val="32"/>
          <w:u w:val="single"/>
        </w:rPr>
        <w:t>有限公司</w:t>
      </w:r>
      <w:r>
        <w:rPr>
          <w:rFonts w:ascii="宋体" w:hAnsi="宋体" w:hint="eastAsia"/>
          <w:sz w:val="32"/>
          <w:szCs w:val="32"/>
          <w:u w:val="single"/>
        </w:rPr>
        <w:t xml:space="preserve"> </w:t>
      </w:r>
    </w:p>
    <w:p w:rsidR="00352CC0" w:rsidRDefault="00352CC0"/>
    <w:p w:rsidR="00352CC0" w:rsidRDefault="00352CC0"/>
    <w:p w:rsidR="00352CC0" w:rsidRDefault="00352CC0"/>
    <w:p w:rsidR="00352CC0" w:rsidRDefault="00352CC0"/>
    <w:p w:rsidR="00352CC0" w:rsidRDefault="00352CC0"/>
    <w:p w:rsidR="00352CC0" w:rsidRDefault="00352CC0"/>
    <w:p w:rsidR="00352CC0" w:rsidRDefault="002866AF">
      <w:pPr>
        <w:spacing w:before="360"/>
        <w:jc w:val="center"/>
        <w:rPr>
          <w:rFonts w:ascii="宋体" w:hAnsi="宋体"/>
          <w:b/>
          <w:sz w:val="36"/>
        </w:rPr>
      </w:pPr>
      <w:r>
        <w:rPr>
          <w:rFonts w:ascii="宋体" w:hAnsi="宋体"/>
          <w:b/>
          <w:sz w:val="36"/>
        </w:rPr>
        <w:t>编制日期：</w:t>
      </w:r>
      <w:r w:rsidR="00016C44">
        <w:rPr>
          <w:b/>
          <w:sz w:val="36"/>
        </w:rPr>
        <w:t>2020</w:t>
      </w:r>
      <w:r>
        <w:rPr>
          <w:rFonts w:hAnsi="宋体"/>
          <w:b/>
          <w:sz w:val="36"/>
        </w:rPr>
        <w:t>年</w:t>
      </w:r>
      <w:r w:rsidR="00CA33FF">
        <w:rPr>
          <w:rFonts w:hAnsi="宋体"/>
          <w:b/>
          <w:sz w:val="36"/>
        </w:rPr>
        <w:t>8</w:t>
      </w:r>
      <w:r>
        <w:rPr>
          <w:rFonts w:hAnsi="宋体"/>
          <w:b/>
          <w:sz w:val="36"/>
        </w:rPr>
        <w:t>月</w:t>
      </w:r>
    </w:p>
    <w:p w:rsidR="00352CC0" w:rsidRDefault="002866AF">
      <w:pPr>
        <w:spacing w:before="120" w:after="360"/>
        <w:jc w:val="center"/>
        <w:rPr>
          <w:rFonts w:ascii="宋体" w:hAnsi="宋体"/>
          <w:b/>
          <w:sz w:val="36"/>
        </w:rPr>
      </w:pPr>
      <w:r>
        <w:rPr>
          <w:rFonts w:ascii="宋体" w:hAnsi="宋体"/>
          <w:b/>
          <w:sz w:val="36"/>
        </w:rPr>
        <w:t>国家环境保护</w:t>
      </w:r>
      <w:r>
        <w:rPr>
          <w:rFonts w:ascii="宋体" w:hAnsi="宋体" w:hint="eastAsia"/>
          <w:b/>
          <w:sz w:val="36"/>
        </w:rPr>
        <w:t>部</w:t>
      </w:r>
      <w:r>
        <w:rPr>
          <w:rFonts w:ascii="宋体" w:hAnsi="宋体"/>
          <w:b/>
          <w:sz w:val="36"/>
        </w:rPr>
        <w:t>制</w:t>
      </w:r>
    </w:p>
    <w:p w:rsidR="00352CC0" w:rsidRDefault="002866AF">
      <w:pPr>
        <w:pStyle w:val="af"/>
        <w:jc w:val="center"/>
        <w:rPr>
          <w:rFonts w:hAnsi="宋体" w:hint="default"/>
          <w:b/>
          <w:sz w:val="32"/>
        </w:rPr>
      </w:pPr>
      <w:r>
        <w:rPr>
          <w:rFonts w:ascii="Times New Roman" w:hAnsi="Times New Roman" w:hint="default"/>
          <w:b/>
          <w:sz w:val="32"/>
        </w:rPr>
        <w:br w:type="page"/>
      </w:r>
      <w:r>
        <w:rPr>
          <w:rFonts w:hAnsi="宋体" w:hint="default"/>
          <w:b/>
          <w:sz w:val="32"/>
        </w:rPr>
        <w:lastRenderedPageBreak/>
        <w:t>《建设项目环境影响报告表》编制说明</w:t>
      </w:r>
    </w:p>
    <w:p w:rsidR="00352CC0" w:rsidRDefault="002866AF">
      <w:pPr>
        <w:pStyle w:val="af"/>
        <w:snapToGrid w:val="0"/>
        <w:spacing w:line="600" w:lineRule="exact"/>
        <w:rPr>
          <w:rFonts w:hAnsi="宋体" w:hint="default"/>
          <w:sz w:val="28"/>
        </w:rPr>
      </w:pPr>
      <w:r>
        <w:rPr>
          <w:rFonts w:ascii="Times New Roman" w:eastAsia="仿宋_GB2312" w:hAnsi="Times New Roman" w:hint="default"/>
          <w:sz w:val="28"/>
        </w:rPr>
        <w:t xml:space="preserve">    </w:t>
      </w:r>
      <w:r>
        <w:rPr>
          <w:rFonts w:hAnsi="宋体" w:hint="default"/>
          <w:sz w:val="28"/>
        </w:rPr>
        <w:t>《建设项目环境影响报告表》由具有从事环境影响评价工作资质的单位编制。</w:t>
      </w:r>
      <w:r>
        <w:rPr>
          <w:rFonts w:hAnsi="宋体" w:hint="default"/>
          <w:sz w:val="28"/>
        </w:rPr>
        <w:cr/>
        <w:t xml:space="preserve">    1.项目名称──指项目立项批复时的名称，应不超过30个字(两个英文字段作一个汉字)。</w:t>
      </w:r>
      <w:r>
        <w:rPr>
          <w:rFonts w:hAnsi="宋体" w:hint="default"/>
          <w:sz w:val="28"/>
        </w:rPr>
        <w:cr/>
        <w:t xml:space="preserve">    2.建设地点──指项目所在地详细地址，公路、铁路应填写起止地点。</w:t>
      </w:r>
    </w:p>
    <w:p w:rsidR="00352CC0" w:rsidRDefault="002866AF">
      <w:pPr>
        <w:pStyle w:val="af"/>
        <w:snapToGrid w:val="0"/>
        <w:spacing w:line="600" w:lineRule="exact"/>
        <w:rPr>
          <w:rFonts w:hAnsi="宋体" w:hint="default"/>
          <w:sz w:val="28"/>
        </w:rPr>
      </w:pPr>
      <w:r>
        <w:rPr>
          <w:rFonts w:hAnsi="宋体" w:hint="default"/>
          <w:sz w:val="28"/>
        </w:rPr>
        <w:t xml:space="preserve">    3.行业类别──按国标填写。</w:t>
      </w:r>
    </w:p>
    <w:p w:rsidR="00352CC0" w:rsidRDefault="002866AF">
      <w:pPr>
        <w:pStyle w:val="af"/>
        <w:snapToGrid w:val="0"/>
        <w:spacing w:line="600" w:lineRule="exact"/>
        <w:rPr>
          <w:rFonts w:hAnsi="宋体" w:hint="default"/>
          <w:sz w:val="28"/>
        </w:rPr>
      </w:pPr>
      <w:r>
        <w:rPr>
          <w:rFonts w:hAnsi="宋体" w:hint="default"/>
          <w:sz w:val="28"/>
        </w:rPr>
        <w:t xml:space="preserve">    4.总投资──指项目投资总额。</w:t>
      </w:r>
    </w:p>
    <w:p w:rsidR="00352CC0" w:rsidRDefault="002866AF">
      <w:pPr>
        <w:pStyle w:val="af"/>
        <w:snapToGrid w:val="0"/>
        <w:spacing w:line="600" w:lineRule="exact"/>
        <w:rPr>
          <w:rFonts w:hAnsi="宋体" w:hint="default"/>
          <w:sz w:val="28"/>
        </w:rPr>
      </w:pPr>
      <w:r>
        <w:rPr>
          <w:rFonts w:hAnsi="宋体" w:hint="default"/>
          <w:sz w:val="28"/>
        </w:rPr>
        <w:t xml:space="preserve">    5.主要环境保护目标──指项目区周围一定范围内集中居民住宅区、学校、医院、保护文物、风景名胜区、水源地和生态敏感点等，应尽可能给出保护目标、性质、规模和距厂界距离等。</w:t>
      </w:r>
    </w:p>
    <w:p w:rsidR="00352CC0" w:rsidRDefault="002866AF">
      <w:pPr>
        <w:pStyle w:val="af"/>
        <w:snapToGrid w:val="0"/>
        <w:spacing w:line="600" w:lineRule="exact"/>
        <w:rPr>
          <w:rFonts w:hAnsi="宋体" w:hint="default"/>
          <w:sz w:val="28"/>
        </w:rPr>
      </w:pPr>
      <w:r>
        <w:rPr>
          <w:rFonts w:hAnsi="宋体" w:hint="default"/>
          <w:sz w:val="28"/>
        </w:rPr>
        <w:t xml:space="preserve">    6.结论与建议──给出本项目清洁生产、达标排放和总量控制的分析结论，确定污染防治措施的有效性，说明本项目对环境造成的影响，给出建设项目环境可行性的明确结论。同时提出减少环境影响的其他建议。</w:t>
      </w:r>
    </w:p>
    <w:p w:rsidR="00352CC0" w:rsidRDefault="002866AF">
      <w:pPr>
        <w:pStyle w:val="af"/>
        <w:snapToGrid w:val="0"/>
        <w:spacing w:line="600" w:lineRule="exact"/>
        <w:rPr>
          <w:rFonts w:hAnsi="宋体" w:hint="default"/>
          <w:sz w:val="28"/>
        </w:rPr>
      </w:pPr>
      <w:r>
        <w:rPr>
          <w:rFonts w:hAnsi="宋体" w:hint="default"/>
          <w:sz w:val="28"/>
        </w:rPr>
        <w:t xml:space="preserve">    7.预审意见──由行业主管部门填写答复意见,无主管部门项目,可不填。</w:t>
      </w:r>
    </w:p>
    <w:p w:rsidR="00352CC0" w:rsidRDefault="002866AF">
      <w:pPr>
        <w:pStyle w:val="af"/>
        <w:snapToGrid w:val="0"/>
        <w:spacing w:line="600" w:lineRule="exact"/>
        <w:ind w:firstLine="570"/>
        <w:rPr>
          <w:rFonts w:hAnsi="宋体" w:hint="default"/>
          <w:sz w:val="28"/>
        </w:rPr>
      </w:pPr>
      <w:r>
        <w:rPr>
          <w:rFonts w:hAnsi="宋体" w:hint="default"/>
          <w:sz w:val="28"/>
        </w:rPr>
        <w:t>8.审批意见──由负责审批该项目的环境保护行政主管部门批复。</w:t>
      </w:r>
    </w:p>
    <w:p w:rsidR="00352CC0" w:rsidRDefault="00352CC0">
      <w:pPr>
        <w:jc w:val="center"/>
        <w:rPr>
          <w:rFonts w:ascii="宋体" w:hAnsi="宋体"/>
        </w:rPr>
      </w:pPr>
    </w:p>
    <w:p w:rsidR="00352CC0" w:rsidRDefault="00352CC0">
      <w:pPr>
        <w:jc w:val="center"/>
      </w:pPr>
    </w:p>
    <w:p w:rsidR="00352CC0" w:rsidRDefault="00352CC0">
      <w:pPr>
        <w:jc w:val="center"/>
      </w:pPr>
    </w:p>
    <w:p w:rsidR="00352CC0" w:rsidRDefault="00352CC0">
      <w:pPr>
        <w:jc w:val="center"/>
      </w:pPr>
    </w:p>
    <w:p w:rsidR="00352CC0" w:rsidRDefault="00352CC0">
      <w:pPr>
        <w:jc w:val="center"/>
      </w:pPr>
    </w:p>
    <w:p w:rsidR="00352CC0" w:rsidRDefault="00352CC0">
      <w:pPr>
        <w:jc w:val="center"/>
      </w:pPr>
    </w:p>
    <w:p w:rsidR="00352CC0" w:rsidRDefault="00352CC0">
      <w:pPr>
        <w:jc w:val="center"/>
      </w:pPr>
    </w:p>
    <w:p w:rsidR="00352CC0" w:rsidRDefault="00352CC0">
      <w:pPr>
        <w:jc w:val="center"/>
        <w:sectPr w:rsidR="00352CC0">
          <w:headerReference w:type="default" r:id="rId9"/>
          <w:footerReference w:type="even" r:id="rId10"/>
          <w:pgSz w:w="11906" w:h="16838"/>
          <w:pgMar w:top="1418" w:right="1418" w:bottom="1418" w:left="1701" w:header="1021" w:footer="907" w:gutter="0"/>
          <w:pgNumType w:start="1"/>
          <w:cols w:space="425"/>
          <w:docGrid w:type="lines" w:linePitch="318"/>
        </w:sectPr>
      </w:pPr>
    </w:p>
    <w:p w:rsidR="00352CC0" w:rsidRDefault="002866AF" w:rsidP="008F2AB2">
      <w:pPr>
        <w:ind w:firstLineChars="100" w:firstLine="320"/>
        <w:outlineLvl w:val="0"/>
        <w:rPr>
          <w:rFonts w:eastAsia="黑体"/>
          <w:sz w:val="32"/>
          <w:szCs w:val="32"/>
        </w:rPr>
      </w:pPr>
      <w:bookmarkStart w:id="0" w:name="_GoBack"/>
      <w:bookmarkEnd w:id="0"/>
      <w:r>
        <w:rPr>
          <w:rFonts w:eastAsia="黑体"/>
          <w:sz w:val="32"/>
          <w:szCs w:val="32"/>
        </w:rPr>
        <w:lastRenderedPageBreak/>
        <w:t>建设项目基本情况</w:t>
      </w:r>
    </w:p>
    <w:tbl>
      <w:tblPr>
        <w:tblW w:w="91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44"/>
        <w:gridCol w:w="1247"/>
        <w:gridCol w:w="477"/>
        <w:gridCol w:w="1502"/>
        <w:gridCol w:w="1623"/>
        <w:gridCol w:w="1084"/>
        <w:gridCol w:w="180"/>
        <w:gridCol w:w="1571"/>
      </w:tblGrid>
      <w:tr w:rsidR="00352CC0" w:rsidTr="00581D1B">
        <w:trPr>
          <w:trHeight w:val="371"/>
          <w:jc w:val="center"/>
        </w:trPr>
        <w:tc>
          <w:tcPr>
            <w:tcW w:w="1444" w:type="dxa"/>
            <w:tcMar>
              <w:left w:w="57" w:type="dxa"/>
              <w:right w:w="57" w:type="dxa"/>
            </w:tcMar>
            <w:vAlign w:val="center"/>
          </w:tcPr>
          <w:p w:rsidR="00352CC0" w:rsidRDefault="002866AF">
            <w:pPr>
              <w:adjustRightInd w:val="0"/>
              <w:jc w:val="distribute"/>
              <w:rPr>
                <w:rFonts w:eastAsia="黑体"/>
                <w:sz w:val="24"/>
              </w:rPr>
            </w:pPr>
            <w:r>
              <w:rPr>
                <w:rFonts w:eastAsia="黑体"/>
                <w:sz w:val="24"/>
              </w:rPr>
              <w:t>项目名称</w:t>
            </w:r>
          </w:p>
        </w:tc>
        <w:tc>
          <w:tcPr>
            <w:tcW w:w="7684" w:type="dxa"/>
            <w:gridSpan w:val="7"/>
            <w:tcMar>
              <w:left w:w="57" w:type="dxa"/>
              <w:right w:w="57" w:type="dxa"/>
            </w:tcMar>
            <w:vAlign w:val="center"/>
          </w:tcPr>
          <w:p w:rsidR="00352CC0" w:rsidRDefault="00DE5574" w:rsidP="006F1C6A">
            <w:pPr>
              <w:jc w:val="center"/>
              <w:rPr>
                <w:bCs/>
                <w:sz w:val="24"/>
                <w:szCs w:val="24"/>
              </w:rPr>
            </w:pPr>
            <w:r>
              <w:rPr>
                <w:rFonts w:hAnsi="宋体" w:hint="eastAsia"/>
                <w:bCs/>
                <w:sz w:val="24"/>
                <w:szCs w:val="24"/>
              </w:rPr>
              <w:t>高炉渣</w:t>
            </w:r>
            <w:r>
              <w:rPr>
                <w:rFonts w:hAnsi="宋体"/>
                <w:bCs/>
                <w:sz w:val="24"/>
                <w:szCs w:val="24"/>
              </w:rPr>
              <w:t>综合利用</w:t>
            </w:r>
            <w:r w:rsidR="00A34119" w:rsidRPr="00A34119">
              <w:rPr>
                <w:rFonts w:hAnsi="宋体" w:hint="eastAsia"/>
                <w:bCs/>
                <w:sz w:val="24"/>
                <w:szCs w:val="24"/>
              </w:rPr>
              <w:t>项目</w:t>
            </w:r>
          </w:p>
        </w:tc>
      </w:tr>
      <w:tr w:rsidR="00352CC0" w:rsidTr="00581D1B">
        <w:trPr>
          <w:trHeight w:val="371"/>
          <w:jc w:val="center"/>
        </w:trPr>
        <w:tc>
          <w:tcPr>
            <w:tcW w:w="1444" w:type="dxa"/>
            <w:tcMar>
              <w:left w:w="57" w:type="dxa"/>
              <w:right w:w="57" w:type="dxa"/>
            </w:tcMar>
            <w:vAlign w:val="center"/>
          </w:tcPr>
          <w:p w:rsidR="00352CC0" w:rsidRDefault="002866AF">
            <w:pPr>
              <w:adjustRightInd w:val="0"/>
              <w:jc w:val="distribute"/>
              <w:rPr>
                <w:spacing w:val="2"/>
                <w:sz w:val="24"/>
                <w:szCs w:val="24"/>
              </w:rPr>
            </w:pPr>
            <w:r>
              <w:rPr>
                <w:rFonts w:eastAsia="黑体"/>
                <w:sz w:val="24"/>
              </w:rPr>
              <w:t>建设单位</w:t>
            </w:r>
          </w:p>
        </w:tc>
        <w:tc>
          <w:tcPr>
            <w:tcW w:w="7684" w:type="dxa"/>
            <w:gridSpan w:val="7"/>
            <w:tcMar>
              <w:left w:w="57" w:type="dxa"/>
              <w:right w:w="57" w:type="dxa"/>
            </w:tcMar>
            <w:vAlign w:val="center"/>
          </w:tcPr>
          <w:p w:rsidR="00352CC0" w:rsidRDefault="004661C1" w:rsidP="00FA2EFA">
            <w:pPr>
              <w:jc w:val="center"/>
              <w:rPr>
                <w:sz w:val="24"/>
              </w:rPr>
            </w:pPr>
            <w:r w:rsidRPr="004661C1">
              <w:rPr>
                <w:rFonts w:hAnsi="宋体" w:hint="eastAsia"/>
                <w:bCs/>
                <w:sz w:val="24"/>
                <w:szCs w:val="24"/>
              </w:rPr>
              <w:t>山东宝顺再生资源利用有限公司</w:t>
            </w:r>
          </w:p>
        </w:tc>
      </w:tr>
      <w:tr w:rsidR="00352CC0" w:rsidTr="00581D1B">
        <w:trPr>
          <w:trHeight w:val="371"/>
          <w:jc w:val="center"/>
        </w:trPr>
        <w:tc>
          <w:tcPr>
            <w:tcW w:w="1444" w:type="dxa"/>
            <w:tcMar>
              <w:left w:w="57" w:type="dxa"/>
              <w:right w:w="57" w:type="dxa"/>
            </w:tcMar>
            <w:vAlign w:val="center"/>
          </w:tcPr>
          <w:p w:rsidR="00352CC0" w:rsidRDefault="002866AF">
            <w:pPr>
              <w:adjustRightInd w:val="0"/>
              <w:jc w:val="distribute"/>
              <w:rPr>
                <w:rFonts w:eastAsia="黑体"/>
                <w:sz w:val="24"/>
              </w:rPr>
            </w:pPr>
            <w:r>
              <w:rPr>
                <w:rFonts w:eastAsia="黑体"/>
                <w:sz w:val="24"/>
              </w:rPr>
              <w:t>法人代表</w:t>
            </w:r>
          </w:p>
        </w:tc>
        <w:tc>
          <w:tcPr>
            <w:tcW w:w="3226" w:type="dxa"/>
            <w:gridSpan w:val="3"/>
            <w:tcMar>
              <w:left w:w="57" w:type="dxa"/>
              <w:right w:w="57" w:type="dxa"/>
            </w:tcMar>
            <w:vAlign w:val="center"/>
          </w:tcPr>
          <w:p w:rsidR="00352CC0" w:rsidRDefault="004661C1" w:rsidP="001048D3">
            <w:pPr>
              <w:jc w:val="center"/>
              <w:rPr>
                <w:sz w:val="24"/>
              </w:rPr>
            </w:pPr>
            <w:r>
              <w:rPr>
                <w:rFonts w:hint="eastAsia"/>
                <w:sz w:val="24"/>
              </w:rPr>
              <w:t>许士华</w:t>
            </w:r>
          </w:p>
        </w:tc>
        <w:tc>
          <w:tcPr>
            <w:tcW w:w="1623" w:type="dxa"/>
            <w:tcMar>
              <w:left w:w="57" w:type="dxa"/>
              <w:right w:w="57" w:type="dxa"/>
            </w:tcMar>
            <w:vAlign w:val="center"/>
          </w:tcPr>
          <w:p w:rsidR="00352CC0" w:rsidRDefault="002866AF">
            <w:pPr>
              <w:jc w:val="center"/>
              <w:rPr>
                <w:sz w:val="24"/>
              </w:rPr>
            </w:pPr>
            <w:r>
              <w:rPr>
                <w:sz w:val="24"/>
              </w:rPr>
              <w:t>联系人</w:t>
            </w:r>
          </w:p>
        </w:tc>
        <w:tc>
          <w:tcPr>
            <w:tcW w:w="2835" w:type="dxa"/>
            <w:gridSpan w:val="3"/>
            <w:tcMar>
              <w:left w:w="57" w:type="dxa"/>
              <w:right w:w="57" w:type="dxa"/>
            </w:tcMar>
            <w:vAlign w:val="center"/>
          </w:tcPr>
          <w:p w:rsidR="00352CC0" w:rsidRDefault="004661C1">
            <w:pPr>
              <w:jc w:val="center"/>
              <w:rPr>
                <w:sz w:val="24"/>
                <w:szCs w:val="24"/>
              </w:rPr>
            </w:pPr>
            <w:r>
              <w:rPr>
                <w:rFonts w:hint="eastAsia"/>
                <w:sz w:val="24"/>
                <w:szCs w:val="24"/>
              </w:rPr>
              <w:t>许庆进</w:t>
            </w:r>
          </w:p>
        </w:tc>
      </w:tr>
      <w:tr w:rsidR="00352CC0" w:rsidTr="00581D1B">
        <w:trPr>
          <w:trHeight w:val="371"/>
          <w:jc w:val="center"/>
        </w:trPr>
        <w:tc>
          <w:tcPr>
            <w:tcW w:w="1444" w:type="dxa"/>
            <w:tcMar>
              <w:left w:w="57" w:type="dxa"/>
              <w:right w:w="57" w:type="dxa"/>
            </w:tcMar>
            <w:vAlign w:val="center"/>
          </w:tcPr>
          <w:p w:rsidR="00352CC0" w:rsidRDefault="002866AF">
            <w:pPr>
              <w:adjustRightInd w:val="0"/>
              <w:jc w:val="distribute"/>
              <w:rPr>
                <w:rFonts w:eastAsia="黑体"/>
                <w:sz w:val="24"/>
              </w:rPr>
            </w:pPr>
            <w:r>
              <w:rPr>
                <w:rFonts w:eastAsia="黑体"/>
                <w:sz w:val="24"/>
              </w:rPr>
              <w:t>通讯地址</w:t>
            </w:r>
          </w:p>
        </w:tc>
        <w:tc>
          <w:tcPr>
            <w:tcW w:w="7684" w:type="dxa"/>
            <w:gridSpan w:val="7"/>
            <w:tcMar>
              <w:left w:w="57" w:type="dxa"/>
              <w:right w:w="57" w:type="dxa"/>
            </w:tcMar>
            <w:vAlign w:val="center"/>
          </w:tcPr>
          <w:p w:rsidR="00CD06F0" w:rsidRPr="00A427DC" w:rsidRDefault="00FA2EFA" w:rsidP="004661C1">
            <w:pPr>
              <w:adjustRightInd w:val="0"/>
              <w:jc w:val="center"/>
              <w:rPr>
                <w:sz w:val="24"/>
                <w:szCs w:val="24"/>
              </w:rPr>
            </w:pPr>
            <w:r>
              <w:rPr>
                <w:rFonts w:hint="eastAsia"/>
                <w:sz w:val="24"/>
              </w:rPr>
              <w:t>济南市莱芜区</w:t>
            </w:r>
            <w:r w:rsidR="004661C1">
              <w:rPr>
                <w:rFonts w:hint="eastAsia"/>
                <w:sz w:val="24"/>
              </w:rPr>
              <w:t>羊里镇政通路</w:t>
            </w:r>
            <w:r w:rsidR="004661C1">
              <w:rPr>
                <w:rFonts w:hint="eastAsia"/>
                <w:sz w:val="24"/>
              </w:rPr>
              <w:t>2</w:t>
            </w:r>
            <w:r w:rsidR="004661C1">
              <w:rPr>
                <w:rFonts w:hint="eastAsia"/>
                <w:sz w:val="24"/>
              </w:rPr>
              <w:t>号</w:t>
            </w:r>
          </w:p>
        </w:tc>
      </w:tr>
      <w:tr w:rsidR="00352CC0" w:rsidTr="00581D1B">
        <w:trPr>
          <w:trHeight w:val="371"/>
          <w:jc w:val="center"/>
        </w:trPr>
        <w:tc>
          <w:tcPr>
            <w:tcW w:w="1444" w:type="dxa"/>
            <w:tcMar>
              <w:left w:w="57" w:type="dxa"/>
              <w:right w:w="57" w:type="dxa"/>
            </w:tcMar>
            <w:vAlign w:val="center"/>
          </w:tcPr>
          <w:p w:rsidR="00352CC0" w:rsidRDefault="002866AF">
            <w:pPr>
              <w:adjustRightInd w:val="0"/>
              <w:jc w:val="distribute"/>
              <w:rPr>
                <w:rFonts w:eastAsia="黑体"/>
                <w:sz w:val="24"/>
              </w:rPr>
            </w:pPr>
            <w:r>
              <w:rPr>
                <w:rFonts w:eastAsia="黑体"/>
                <w:sz w:val="24"/>
              </w:rPr>
              <w:t>联系电话</w:t>
            </w:r>
          </w:p>
        </w:tc>
        <w:tc>
          <w:tcPr>
            <w:tcW w:w="1724" w:type="dxa"/>
            <w:gridSpan w:val="2"/>
            <w:tcMar>
              <w:left w:w="57" w:type="dxa"/>
              <w:right w:w="57" w:type="dxa"/>
            </w:tcMar>
            <w:vAlign w:val="center"/>
          </w:tcPr>
          <w:p w:rsidR="00352CC0" w:rsidRDefault="00FA2EFA" w:rsidP="004661C1">
            <w:pPr>
              <w:adjustRightInd w:val="0"/>
              <w:jc w:val="center"/>
              <w:rPr>
                <w:sz w:val="24"/>
              </w:rPr>
            </w:pPr>
            <w:r>
              <w:rPr>
                <w:rFonts w:hint="eastAsia"/>
                <w:sz w:val="24"/>
              </w:rPr>
              <w:t>1</w:t>
            </w:r>
            <w:r w:rsidR="004661C1">
              <w:rPr>
                <w:sz w:val="24"/>
              </w:rPr>
              <w:t>3561713679</w:t>
            </w:r>
          </w:p>
        </w:tc>
        <w:tc>
          <w:tcPr>
            <w:tcW w:w="1502" w:type="dxa"/>
            <w:tcMar>
              <w:left w:w="57" w:type="dxa"/>
              <w:right w:w="57" w:type="dxa"/>
            </w:tcMar>
            <w:vAlign w:val="center"/>
          </w:tcPr>
          <w:p w:rsidR="00352CC0" w:rsidRDefault="002866AF">
            <w:pPr>
              <w:adjustRightInd w:val="0"/>
              <w:jc w:val="center"/>
              <w:rPr>
                <w:rFonts w:eastAsia="黑体"/>
                <w:sz w:val="24"/>
              </w:rPr>
            </w:pPr>
            <w:r>
              <w:rPr>
                <w:rFonts w:eastAsia="黑体"/>
                <w:sz w:val="24"/>
              </w:rPr>
              <w:t>传</w:t>
            </w:r>
            <w:r>
              <w:rPr>
                <w:rFonts w:eastAsia="黑体"/>
                <w:sz w:val="24"/>
              </w:rPr>
              <w:t xml:space="preserve">  </w:t>
            </w:r>
            <w:r>
              <w:rPr>
                <w:rFonts w:eastAsia="黑体"/>
                <w:sz w:val="24"/>
              </w:rPr>
              <w:t>真</w:t>
            </w:r>
          </w:p>
        </w:tc>
        <w:tc>
          <w:tcPr>
            <w:tcW w:w="1623" w:type="dxa"/>
            <w:tcMar>
              <w:left w:w="57" w:type="dxa"/>
              <w:right w:w="57" w:type="dxa"/>
            </w:tcMar>
            <w:vAlign w:val="center"/>
          </w:tcPr>
          <w:p w:rsidR="00352CC0" w:rsidRPr="00A427DC" w:rsidRDefault="007D2C6D">
            <w:pPr>
              <w:adjustRightInd w:val="0"/>
              <w:jc w:val="center"/>
              <w:rPr>
                <w:sz w:val="24"/>
              </w:rPr>
            </w:pPr>
            <w:r>
              <w:rPr>
                <w:rFonts w:hint="eastAsia"/>
                <w:sz w:val="24"/>
              </w:rPr>
              <w:t>/</w:t>
            </w:r>
          </w:p>
        </w:tc>
        <w:tc>
          <w:tcPr>
            <w:tcW w:w="1084" w:type="dxa"/>
            <w:tcMar>
              <w:left w:w="57" w:type="dxa"/>
              <w:right w:w="57" w:type="dxa"/>
            </w:tcMar>
            <w:vAlign w:val="center"/>
          </w:tcPr>
          <w:p w:rsidR="00352CC0" w:rsidRPr="00A427DC" w:rsidRDefault="002866AF">
            <w:pPr>
              <w:adjustRightInd w:val="0"/>
              <w:jc w:val="center"/>
              <w:rPr>
                <w:rFonts w:eastAsia="黑体"/>
                <w:sz w:val="24"/>
              </w:rPr>
            </w:pPr>
            <w:r w:rsidRPr="00A427DC">
              <w:rPr>
                <w:rFonts w:eastAsia="黑体"/>
                <w:sz w:val="24"/>
              </w:rPr>
              <w:t>邮政编码</w:t>
            </w:r>
          </w:p>
        </w:tc>
        <w:tc>
          <w:tcPr>
            <w:tcW w:w="1751" w:type="dxa"/>
            <w:gridSpan w:val="2"/>
            <w:tcMar>
              <w:left w:w="57" w:type="dxa"/>
              <w:right w:w="57" w:type="dxa"/>
            </w:tcMar>
            <w:vAlign w:val="center"/>
          </w:tcPr>
          <w:p w:rsidR="00CD06F0" w:rsidRPr="00A427DC" w:rsidRDefault="002866AF" w:rsidP="00CD06F0">
            <w:pPr>
              <w:adjustRightInd w:val="0"/>
              <w:jc w:val="center"/>
              <w:rPr>
                <w:sz w:val="24"/>
              </w:rPr>
            </w:pPr>
            <w:r w:rsidRPr="00A427DC">
              <w:rPr>
                <w:sz w:val="24"/>
              </w:rPr>
              <w:t>27110</w:t>
            </w:r>
            <w:r w:rsidR="006F1C6A">
              <w:rPr>
                <w:rFonts w:hint="eastAsia"/>
                <w:sz w:val="24"/>
              </w:rPr>
              <w:t>0</w:t>
            </w:r>
          </w:p>
        </w:tc>
      </w:tr>
      <w:tr w:rsidR="00352CC0" w:rsidTr="00581D1B">
        <w:trPr>
          <w:trHeight w:val="371"/>
          <w:jc w:val="center"/>
        </w:trPr>
        <w:tc>
          <w:tcPr>
            <w:tcW w:w="1444" w:type="dxa"/>
            <w:tcMar>
              <w:left w:w="57" w:type="dxa"/>
              <w:right w:w="57" w:type="dxa"/>
            </w:tcMar>
            <w:vAlign w:val="center"/>
          </w:tcPr>
          <w:p w:rsidR="00352CC0" w:rsidRDefault="002866AF">
            <w:pPr>
              <w:adjustRightInd w:val="0"/>
              <w:jc w:val="distribute"/>
              <w:rPr>
                <w:rFonts w:eastAsia="黑体"/>
                <w:sz w:val="24"/>
              </w:rPr>
            </w:pPr>
            <w:r>
              <w:rPr>
                <w:rFonts w:eastAsia="黑体"/>
                <w:sz w:val="24"/>
              </w:rPr>
              <w:t>建设地点</w:t>
            </w:r>
          </w:p>
        </w:tc>
        <w:tc>
          <w:tcPr>
            <w:tcW w:w="7684" w:type="dxa"/>
            <w:gridSpan w:val="7"/>
            <w:tcMar>
              <w:left w:w="57" w:type="dxa"/>
              <w:right w:w="57" w:type="dxa"/>
            </w:tcMar>
            <w:vAlign w:val="center"/>
          </w:tcPr>
          <w:p w:rsidR="00352CC0" w:rsidRPr="00A427DC" w:rsidRDefault="004661C1" w:rsidP="00D77450">
            <w:pPr>
              <w:adjustRightInd w:val="0"/>
              <w:jc w:val="center"/>
              <w:rPr>
                <w:sz w:val="24"/>
              </w:rPr>
            </w:pPr>
            <w:r>
              <w:rPr>
                <w:rFonts w:hint="eastAsia"/>
                <w:sz w:val="24"/>
              </w:rPr>
              <w:t>济南市莱芜区羊里镇政通路</w:t>
            </w:r>
            <w:r>
              <w:rPr>
                <w:rFonts w:hint="eastAsia"/>
                <w:sz w:val="24"/>
              </w:rPr>
              <w:t>2</w:t>
            </w:r>
            <w:r>
              <w:rPr>
                <w:rFonts w:hint="eastAsia"/>
                <w:sz w:val="24"/>
              </w:rPr>
              <w:t>号</w:t>
            </w:r>
          </w:p>
        </w:tc>
      </w:tr>
      <w:tr w:rsidR="00352CC0" w:rsidTr="00581D1B">
        <w:trPr>
          <w:trHeight w:val="371"/>
          <w:jc w:val="center"/>
        </w:trPr>
        <w:tc>
          <w:tcPr>
            <w:tcW w:w="1444" w:type="dxa"/>
            <w:tcMar>
              <w:left w:w="57" w:type="dxa"/>
              <w:right w:w="57" w:type="dxa"/>
            </w:tcMar>
            <w:vAlign w:val="center"/>
          </w:tcPr>
          <w:p w:rsidR="00352CC0" w:rsidRPr="005939AA" w:rsidRDefault="002866AF">
            <w:pPr>
              <w:adjustRightInd w:val="0"/>
              <w:spacing w:line="280" w:lineRule="exact"/>
              <w:jc w:val="distribute"/>
              <w:rPr>
                <w:rFonts w:eastAsia="黑体"/>
                <w:sz w:val="24"/>
              </w:rPr>
            </w:pPr>
            <w:r w:rsidRPr="005939AA">
              <w:rPr>
                <w:rFonts w:eastAsia="黑体"/>
                <w:sz w:val="24"/>
              </w:rPr>
              <w:t>立项审批</w:t>
            </w:r>
          </w:p>
          <w:p w:rsidR="00352CC0" w:rsidRPr="005939AA" w:rsidRDefault="002866AF" w:rsidP="005939AA">
            <w:pPr>
              <w:adjustRightInd w:val="0"/>
              <w:spacing w:line="280" w:lineRule="exact"/>
              <w:jc w:val="center"/>
              <w:rPr>
                <w:rFonts w:eastAsia="黑体"/>
                <w:sz w:val="24"/>
              </w:rPr>
            </w:pPr>
            <w:r w:rsidRPr="005939AA">
              <w:rPr>
                <w:rFonts w:eastAsia="黑体"/>
                <w:sz w:val="24"/>
              </w:rPr>
              <w:t>部门</w:t>
            </w:r>
          </w:p>
        </w:tc>
        <w:tc>
          <w:tcPr>
            <w:tcW w:w="3226" w:type="dxa"/>
            <w:gridSpan w:val="3"/>
            <w:tcMar>
              <w:left w:w="57" w:type="dxa"/>
              <w:right w:w="57" w:type="dxa"/>
            </w:tcMar>
            <w:vAlign w:val="center"/>
          </w:tcPr>
          <w:p w:rsidR="00352CC0" w:rsidRPr="005939AA" w:rsidRDefault="00380FA3" w:rsidP="006F1C6A">
            <w:pPr>
              <w:adjustRightInd w:val="0"/>
              <w:spacing w:line="280" w:lineRule="exact"/>
              <w:jc w:val="center"/>
              <w:rPr>
                <w:sz w:val="24"/>
              </w:rPr>
            </w:pPr>
            <w:r>
              <w:rPr>
                <w:rFonts w:hint="eastAsia"/>
                <w:sz w:val="24"/>
              </w:rPr>
              <w:t>济南市</w:t>
            </w:r>
            <w:r w:rsidR="004661C1">
              <w:rPr>
                <w:sz w:val="24"/>
              </w:rPr>
              <w:t>莱芜</w:t>
            </w:r>
            <w:r>
              <w:rPr>
                <w:sz w:val="24"/>
              </w:rPr>
              <w:t>区发展和改革局</w:t>
            </w:r>
          </w:p>
        </w:tc>
        <w:tc>
          <w:tcPr>
            <w:tcW w:w="1623" w:type="dxa"/>
            <w:tcMar>
              <w:left w:w="57" w:type="dxa"/>
              <w:right w:w="57" w:type="dxa"/>
            </w:tcMar>
            <w:vAlign w:val="center"/>
          </w:tcPr>
          <w:p w:rsidR="00352CC0" w:rsidRPr="005939AA" w:rsidRDefault="002866AF">
            <w:pPr>
              <w:adjustRightInd w:val="0"/>
              <w:spacing w:line="280" w:lineRule="exact"/>
              <w:jc w:val="center"/>
              <w:rPr>
                <w:rFonts w:eastAsia="黑体"/>
                <w:sz w:val="24"/>
              </w:rPr>
            </w:pPr>
            <w:r w:rsidRPr="005939AA">
              <w:rPr>
                <w:rFonts w:eastAsia="黑体"/>
                <w:sz w:val="24"/>
              </w:rPr>
              <w:t>批准文号</w:t>
            </w:r>
          </w:p>
        </w:tc>
        <w:tc>
          <w:tcPr>
            <w:tcW w:w="2835" w:type="dxa"/>
            <w:gridSpan w:val="3"/>
            <w:tcMar>
              <w:left w:w="57" w:type="dxa"/>
              <w:right w:w="57" w:type="dxa"/>
            </w:tcMar>
            <w:vAlign w:val="center"/>
          </w:tcPr>
          <w:p w:rsidR="00352CC0" w:rsidRPr="005939AA" w:rsidRDefault="00DE5574" w:rsidP="004661C1">
            <w:pPr>
              <w:adjustRightInd w:val="0"/>
              <w:spacing w:line="280" w:lineRule="exact"/>
              <w:jc w:val="center"/>
              <w:rPr>
                <w:sz w:val="24"/>
              </w:rPr>
            </w:pPr>
            <w:r>
              <w:rPr>
                <w:rFonts w:hint="eastAsia"/>
                <w:sz w:val="24"/>
              </w:rPr>
              <w:t>371202-2020-42-03</w:t>
            </w:r>
            <w:r>
              <w:rPr>
                <w:sz w:val="24"/>
              </w:rPr>
              <w:t>-026687</w:t>
            </w:r>
          </w:p>
        </w:tc>
      </w:tr>
      <w:tr w:rsidR="00352CC0" w:rsidTr="00581D1B">
        <w:trPr>
          <w:trHeight w:val="371"/>
          <w:jc w:val="center"/>
        </w:trPr>
        <w:tc>
          <w:tcPr>
            <w:tcW w:w="1444" w:type="dxa"/>
            <w:tcMar>
              <w:left w:w="57" w:type="dxa"/>
              <w:right w:w="57" w:type="dxa"/>
            </w:tcMar>
            <w:vAlign w:val="center"/>
          </w:tcPr>
          <w:p w:rsidR="00352CC0" w:rsidRDefault="002866AF">
            <w:pPr>
              <w:adjustRightInd w:val="0"/>
              <w:spacing w:line="280" w:lineRule="exact"/>
              <w:jc w:val="distribute"/>
              <w:rPr>
                <w:rFonts w:eastAsia="黑体"/>
                <w:sz w:val="24"/>
              </w:rPr>
            </w:pPr>
            <w:r>
              <w:rPr>
                <w:rFonts w:eastAsia="黑体"/>
                <w:sz w:val="24"/>
              </w:rPr>
              <w:t>建设性质</w:t>
            </w:r>
          </w:p>
        </w:tc>
        <w:tc>
          <w:tcPr>
            <w:tcW w:w="3226" w:type="dxa"/>
            <w:gridSpan w:val="3"/>
            <w:tcMar>
              <w:left w:w="57" w:type="dxa"/>
              <w:right w:w="57" w:type="dxa"/>
            </w:tcMar>
            <w:vAlign w:val="center"/>
          </w:tcPr>
          <w:p w:rsidR="00352CC0" w:rsidRDefault="002866AF">
            <w:pPr>
              <w:adjustRightInd w:val="0"/>
              <w:snapToGrid w:val="0"/>
              <w:spacing w:line="240" w:lineRule="atLeast"/>
              <w:jc w:val="center"/>
              <w:rPr>
                <w:sz w:val="24"/>
              </w:rPr>
            </w:pPr>
            <w:r>
              <w:rPr>
                <w:sz w:val="24"/>
              </w:rPr>
              <w:t>新建</w:t>
            </w:r>
            <w:r w:rsidR="001B5BD2">
              <w:rPr>
                <w:sz w:val="24"/>
              </w:rPr>
              <w:fldChar w:fldCharType="begin"/>
            </w:r>
            <w:r w:rsidR="001B5BD2">
              <w:rPr>
                <w:sz w:val="24"/>
              </w:rPr>
              <w:instrText xml:space="preserve"> eq \o\ac(□,</w:instrText>
            </w:r>
            <w:r w:rsidR="001B5BD2">
              <w:rPr>
                <w:position w:val="2"/>
                <w:sz w:val="16"/>
              </w:rPr>
              <w:instrText>√</w:instrText>
            </w:r>
            <w:r w:rsidR="001B5BD2">
              <w:rPr>
                <w:sz w:val="24"/>
              </w:rPr>
              <w:instrText>)</w:instrText>
            </w:r>
            <w:r w:rsidR="001B5BD2">
              <w:rPr>
                <w:sz w:val="24"/>
              </w:rPr>
              <w:fldChar w:fldCharType="end"/>
            </w:r>
            <w:r>
              <w:rPr>
                <w:sz w:val="24"/>
              </w:rPr>
              <w:t>改扩建</w:t>
            </w:r>
            <w:r>
              <w:rPr>
                <w:sz w:val="24"/>
              </w:rPr>
              <w:t>□</w:t>
            </w:r>
            <w:r>
              <w:rPr>
                <w:sz w:val="24"/>
              </w:rPr>
              <w:t>技改</w:t>
            </w:r>
            <w:r w:rsidR="001B5BD2">
              <w:rPr>
                <w:sz w:val="24"/>
              </w:rPr>
              <w:t>□</w:t>
            </w:r>
          </w:p>
        </w:tc>
        <w:tc>
          <w:tcPr>
            <w:tcW w:w="1623" w:type="dxa"/>
            <w:tcMar>
              <w:left w:w="57" w:type="dxa"/>
              <w:right w:w="57" w:type="dxa"/>
            </w:tcMar>
            <w:vAlign w:val="center"/>
          </w:tcPr>
          <w:p w:rsidR="00352CC0" w:rsidRPr="00A427DC" w:rsidRDefault="002866AF">
            <w:pPr>
              <w:adjustRightInd w:val="0"/>
              <w:spacing w:line="280" w:lineRule="exact"/>
              <w:jc w:val="center"/>
              <w:rPr>
                <w:rFonts w:eastAsia="黑体"/>
                <w:sz w:val="24"/>
              </w:rPr>
            </w:pPr>
            <w:r w:rsidRPr="00A427DC">
              <w:rPr>
                <w:rFonts w:eastAsia="黑体"/>
                <w:sz w:val="24"/>
              </w:rPr>
              <w:t>行业类别</w:t>
            </w:r>
          </w:p>
          <w:p w:rsidR="00352CC0" w:rsidRPr="00A427DC" w:rsidRDefault="002866AF">
            <w:pPr>
              <w:adjustRightInd w:val="0"/>
              <w:spacing w:line="280" w:lineRule="exact"/>
              <w:jc w:val="center"/>
              <w:rPr>
                <w:rFonts w:eastAsia="黑体"/>
                <w:sz w:val="24"/>
              </w:rPr>
            </w:pPr>
            <w:r w:rsidRPr="00A427DC">
              <w:rPr>
                <w:rFonts w:eastAsia="黑体"/>
                <w:sz w:val="24"/>
              </w:rPr>
              <w:t>及代码</w:t>
            </w:r>
          </w:p>
        </w:tc>
        <w:tc>
          <w:tcPr>
            <w:tcW w:w="2835" w:type="dxa"/>
            <w:gridSpan w:val="3"/>
            <w:tcMar>
              <w:left w:w="57" w:type="dxa"/>
              <w:right w:w="57" w:type="dxa"/>
            </w:tcMar>
            <w:vAlign w:val="center"/>
          </w:tcPr>
          <w:p w:rsidR="00352CC0" w:rsidRPr="00A427DC" w:rsidRDefault="00080411" w:rsidP="00ED033C">
            <w:pPr>
              <w:adjustRightInd w:val="0"/>
              <w:spacing w:line="280" w:lineRule="exact"/>
              <w:jc w:val="center"/>
              <w:rPr>
                <w:sz w:val="24"/>
                <w:szCs w:val="24"/>
              </w:rPr>
            </w:pPr>
            <w:r w:rsidRPr="00080411">
              <w:rPr>
                <w:rFonts w:hint="eastAsia"/>
                <w:sz w:val="24"/>
              </w:rPr>
              <w:t>C4210</w:t>
            </w:r>
            <w:r w:rsidRPr="00080411">
              <w:rPr>
                <w:rFonts w:hint="eastAsia"/>
                <w:sz w:val="24"/>
              </w:rPr>
              <w:t>金属废料和碎屑加工处理</w:t>
            </w:r>
          </w:p>
        </w:tc>
      </w:tr>
      <w:tr w:rsidR="00352CC0" w:rsidTr="00581D1B">
        <w:trPr>
          <w:trHeight w:val="371"/>
          <w:jc w:val="center"/>
        </w:trPr>
        <w:tc>
          <w:tcPr>
            <w:tcW w:w="1444" w:type="dxa"/>
            <w:tcMar>
              <w:left w:w="57" w:type="dxa"/>
              <w:right w:w="57" w:type="dxa"/>
            </w:tcMar>
            <w:vAlign w:val="center"/>
          </w:tcPr>
          <w:p w:rsidR="00352CC0" w:rsidRDefault="002866AF">
            <w:pPr>
              <w:adjustRightInd w:val="0"/>
              <w:spacing w:line="280" w:lineRule="exact"/>
              <w:jc w:val="center"/>
              <w:rPr>
                <w:rFonts w:eastAsia="黑体"/>
                <w:sz w:val="24"/>
              </w:rPr>
            </w:pPr>
            <w:r>
              <w:rPr>
                <w:rFonts w:eastAsia="黑体"/>
                <w:sz w:val="24"/>
              </w:rPr>
              <w:t>占</w:t>
            </w:r>
            <w:r>
              <w:rPr>
                <w:rFonts w:eastAsia="黑体"/>
                <w:kern w:val="0"/>
                <w:sz w:val="24"/>
              </w:rPr>
              <w:t>地面</w:t>
            </w:r>
            <w:r>
              <w:rPr>
                <w:rFonts w:eastAsia="黑体"/>
                <w:sz w:val="24"/>
              </w:rPr>
              <w:t>积</w:t>
            </w:r>
          </w:p>
        </w:tc>
        <w:tc>
          <w:tcPr>
            <w:tcW w:w="3226" w:type="dxa"/>
            <w:gridSpan w:val="3"/>
            <w:tcMar>
              <w:left w:w="57" w:type="dxa"/>
              <w:right w:w="57" w:type="dxa"/>
            </w:tcMar>
            <w:vAlign w:val="center"/>
          </w:tcPr>
          <w:p w:rsidR="00352CC0" w:rsidRDefault="00D960F8" w:rsidP="00DF00FE">
            <w:pPr>
              <w:adjustRightInd w:val="0"/>
              <w:spacing w:line="280" w:lineRule="exact"/>
              <w:jc w:val="center"/>
              <w:rPr>
                <w:sz w:val="24"/>
              </w:rPr>
            </w:pPr>
            <w:r>
              <w:rPr>
                <w:bCs/>
                <w:sz w:val="24"/>
                <w:szCs w:val="24"/>
              </w:rPr>
              <w:t>93</w:t>
            </w:r>
            <w:r w:rsidR="00B7373B">
              <w:rPr>
                <w:bCs/>
                <w:sz w:val="24"/>
                <w:szCs w:val="24"/>
              </w:rPr>
              <w:t>00</w:t>
            </w:r>
            <w:r w:rsidR="002866AF">
              <w:rPr>
                <w:bCs/>
                <w:sz w:val="24"/>
                <w:szCs w:val="24"/>
              </w:rPr>
              <w:t>m</w:t>
            </w:r>
            <w:r w:rsidR="002866AF">
              <w:rPr>
                <w:bCs/>
                <w:sz w:val="24"/>
                <w:szCs w:val="24"/>
                <w:vertAlign w:val="superscript"/>
              </w:rPr>
              <w:t>2</w:t>
            </w:r>
          </w:p>
        </w:tc>
        <w:tc>
          <w:tcPr>
            <w:tcW w:w="1623" w:type="dxa"/>
            <w:tcMar>
              <w:left w:w="57" w:type="dxa"/>
              <w:right w:w="57" w:type="dxa"/>
            </w:tcMar>
            <w:vAlign w:val="center"/>
          </w:tcPr>
          <w:p w:rsidR="00352CC0" w:rsidRPr="00A427DC" w:rsidRDefault="002866AF">
            <w:pPr>
              <w:adjustRightInd w:val="0"/>
              <w:spacing w:line="280" w:lineRule="exact"/>
              <w:jc w:val="center"/>
              <w:rPr>
                <w:rFonts w:eastAsia="黑体"/>
                <w:sz w:val="24"/>
              </w:rPr>
            </w:pPr>
            <w:r w:rsidRPr="00A427DC">
              <w:rPr>
                <w:rFonts w:eastAsia="黑体"/>
                <w:sz w:val="24"/>
              </w:rPr>
              <w:t>绿化面积</w:t>
            </w:r>
          </w:p>
        </w:tc>
        <w:tc>
          <w:tcPr>
            <w:tcW w:w="2835" w:type="dxa"/>
            <w:gridSpan w:val="3"/>
            <w:tcMar>
              <w:left w:w="57" w:type="dxa"/>
              <w:right w:w="57" w:type="dxa"/>
            </w:tcMar>
            <w:vAlign w:val="center"/>
          </w:tcPr>
          <w:p w:rsidR="00352CC0" w:rsidRPr="00A427DC" w:rsidRDefault="00B83F54">
            <w:pPr>
              <w:adjustRightInd w:val="0"/>
              <w:spacing w:line="280" w:lineRule="exact"/>
              <w:jc w:val="center"/>
              <w:rPr>
                <w:sz w:val="24"/>
              </w:rPr>
            </w:pPr>
            <w:r>
              <w:rPr>
                <w:bCs/>
                <w:sz w:val="24"/>
                <w:szCs w:val="24"/>
              </w:rPr>
              <w:t>0</w:t>
            </w:r>
          </w:p>
        </w:tc>
      </w:tr>
      <w:tr w:rsidR="00352CC0" w:rsidTr="00581D1B">
        <w:trPr>
          <w:trHeight w:val="371"/>
          <w:jc w:val="center"/>
        </w:trPr>
        <w:tc>
          <w:tcPr>
            <w:tcW w:w="1444" w:type="dxa"/>
            <w:tcMar>
              <w:left w:w="57" w:type="dxa"/>
              <w:right w:w="57" w:type="dxa"/>
            </w:tcMar>
            <w:vAlign w:val="center"/>
          </w:tcPr>
          <w:p w:rsidR="00352CC0" w:rsidRDefault="002866AF">
            <w:pPr>
              <w:adjustRightInd w:val="0"/>
              <w:spacing w:line="280" w:lineRule="exact"/>
              <w:jc w:val="distribute"/>
              <w:rPr>
                <w:rFonts w:eastAsia="黑体"/>
                <w:sz w:val="24"/>
              </w:rPr>
            </w:pPr>
            <w:r>
              <w:rPr>
                <w:rFonts w:eastAsia="黑体"/>
                <w:sz w:val="24"/>
              </w:rPr>
              <w:t>总</w:t>
            </w:r>
            <w:r>
              <w:rPr>
                <w:rFonts w:eastAsia="黑体"/>
                <w:sz w:val="24"/>
              </w:rPr>
              <w:t xml:space="preserve"> </w:t>
            </w:r>
            <w:r>
              <w:rPr>
                <w:rFonts w:eastAsia="黑体"/>
                <w:sz w:val="24"/>
              </w:rPr>
              <w:t>投</w:t>
            </w:r>
            <w:r>
              <w:rPr>
                <w:rFonts w:eastAsia="黑体"/>
                <w:sz w:val="24"/>
              </w:rPr>
              <w:t xml:space="preserve"> </w:t>
            </w:r>
            <w:r>
              <w:rPr>
                <w:rFonts w:eastAsia="黑体"/>
                <w:sz w:val="24"/>
              </w:rPr>
              <w:t>资</w:t>
            </w:r>
          </w:p>
          <w:p w:rsidR="00352CC0" w:rsidRDefault="002866AF">
            <w:pPr>
              <w:adjustRightInd w:val="0"/>
              <w:spacing w:line="280" w:lineRule="exact"/>
              <w:jc w:val="center"/>
              <w:rPr>
                <w:rFonts w:eastAsia="黑体"/>
                <w:sz w:val="24"/>
              </w:rPr>
            </w:pPr>
            <w:r>
              <w:rPr>
                <w:rFonts w:eastAsia="黑体"/>
                <w:sz w:val="24"/>
              </w:rPr>
              <w:t xml:space="preserve">( </w:t>
            </w:r>
            <w:r>
              <w:rPr>
                <w:rFonts w:eastAsia="黑体"/>
                <w:sz w:val="24"/>
              </w:rPr>
              <w:t>万</w:t>
            </w:r>
            <w:r>
              <w:rPr>
                <w:rFonts w:eastAsia="黑体"/>
                <w:sz w:val="24"/>
              </w:rPr>
              <w:t xml:space="preserve"> </w:t>
            </w:r>
            <w:r>
              <w:rPr>
                <w:rFonts w:eastAsia="黑体"/>
                <w:sz w:val="24"/>
              </w:rPr>
              <w:t>元</w:t>
            </w:r>
            <w:r>
              <w:rPr>
                <w:rFonts w:eastAsia="黑体"/>
                <w:sz w:val="24"/>
              </w:rPr>
              <w:t xml:space="preserve"> )</w:t>
            </w:r>
          </w:p>
        </w:tc>
        <w:tc>
          <w:tcPr>
            <w:tcW w:w="1247" w:type="dxa"/>
            <w:tcMar>
              <w:left w:w="57" w:type="dxa"/>
              <w:right w:w="57" w:type="dxa"/>
            </w:tcMar>
            <w:vAlign w:val="center"/>
          </w:tcPr>
          <w:p w:rsidR="00352CC0" w:rsidRDefault="00DE5574">
            <w:pPr>
              <w:adjustRightInd w:val="0"/>
              <w:spacing w:line="280" w:lineRule="exact"/>
              <w:jc w:val="center"/>
              <w:rPr>
                <w:sz w:val="24"/>
              </w:rPr>
            </w:pPr>
            <w:r>
              <w:rPr>
                <w:rFonts w:hint="eastAsia"/>
                <w:sz w:val="24"/>
              </w:rPr>
              <w:t>350</w:t>
            </w:r>
          </w:p>
        </w:tc>
        <w:tc>
          <w:tcPr>
            <w:tcW w:w="1979" w:type="dxa"/>
            <w:gridSpan w:val="2"/>
            <w:tcMar>
              <w:left w:w="57" w:type="dxa"/>
              <w:right w:w="57" w:type="dxa"/>
            </w:tcMar>
            <w:vAlign w:val="center"/>
          </w:tcPr>
          <w:p w:rsidR="00352CC0" w:rsidRDefault="002866AF">
            <w:pPr>
              <w:adjustRightInd w:val="0"/>
              <w:spacing w:line="280" w:lineRule="exact"/>
              <w:jc w:val="center"/>
              <w:rPr>
                <w:rFonts w:eastAsia="黑体"/>
                <w:sz w:val="24"/>
              </w:rPr>
            </w:pPr>
            <w:r>
              <w:rPr>
                <w:rFonts w:eastAsia="黑体"/>
                <w:sz w:val="24"/>
              </w:rPr>
              <w:t>其中：环保投资</w:t>
            </w:r>
            <w:r>
              <w:rPr>
                <w:rFonts w:eastAsia="黑体"/>
                <w:sz w:val="24"/>
              </w:rPr>
              <w:t>(</w:t>
            </w:r>
            <w:r>
              <w:rPr>
                <w:rFonts w:eastAsia="黑体"/>
                <w:sz w:val="24"/>
              </w:rPr>
              <w:t>万元</w:t>
            </w:r>
            <w:r>
              <w:rPr>
                <w:rFonts w:eastAsia="黑体"/>
                <w:sz w:val="24"/>
              </w:rPr>
              <w:t>)</w:t>
            </w:r>
          </w:p>
        </w:tc>
        <w:tc>
          <w:tcPr>
            <w:tcW w:w="1623" w:type="dxa"/>
            <w:tcMar>
              <w:left w:w="57" w:type="dxa"/>
              <w:right w:w="57" w:type="dxa"/>
            </w:tcMar>
            <w:vAlign w:val="center"/>
          </w:tcPr>
          <w:p w:rsidR="00352CC0" w:rsidRPr="00CD2998" w:rsidRDefault="00856343">
            <w:pPr>
              <w:adjustRightInd w:val="0"/>
              <w:spacing w:line="280" w:lineRule="exact"/>
              <w:jc w:val="center"/>
              <w:rPr>
                <w:sz w:val="24"/>
                <w:highlight w:val="yellow"/>
              </w:rPr>
            </w:pPr>
            <w:r>
              <w:rPr>
                <w:sz w:val="24"/>
              </w:rPr>
              <w:t>15</w:t>
            </w:r>
            <w:r w:rsidR="00DE5574" w:rsidRPr="00DE5574">
              <w:rPr>
                <w:sz w:val="24"/>
              </w:rPr>
              <w:t>0</w:t>
            </w:r>
          </w:p>
        </w:tc>
        <w:tc>
          <w:tcPr>
            <w:tcW w:w="1264" w:type="dxa"/>
            <w:gridSpan w:val="2"/>
            <w:tcMar>
              <w:left w:w="57" w:type="dxa"/>
              <w:right w:w="57" w:type="dxa"/>
            </w:tcMar>
            <w:vAlign w:val="center"/>
          </w:tcPr>
          <w:p w:rsidR="00352CC0" w:rsidRPr="00A427DC" w:rsidRDefault="002866AF">
            <w:pPr>
              <w:adjustRightInd w:val="0"/>
              <w:spacing w:line="280" w:lineRule="exact"/>
              <w:jc w:val="center"/>
              <w:rPr>
                <w:rFonts w:eastAsia="黑体"/>
                <w:sz w:val="24"/>
              </w:rPr>
            </w:pPr>
            <w:r w:rsidRPr="00A427DC">
              <w:rPr>
                <w:rFonts w:eastAsia="黑体"/>
                <w:sz w:val="24"/>
              </w:rPr>
              <w:t>环保投资占总投资比例</w:t>
            </w:r>
          </w:p>
        </w:tc>
        <w:tc>
          <w:tcPr>
            <w:tcW w:w="1571" w:type="dxa"/>
            <w:tcMar>
              <w:left w:w="57" w:type="dxa"/>
              <w:right w:w="57" w:type="dxa"/>
            </w:tcMar>
            <w:vAlign w:val="center"/>
          </w:tcPr>
          <w:p w:rsidR="00352CC0" w:rsidRPr="00A427DC" w:rsidRDefault="00856343">
            <w:pPr>
              <w:adjustRightInd w:val="0"/>
              <w:spacing w:line="280" w:lineRule="exact"/>
              <w:jc w:val="center"/>
              <w:rPr>
                <w:sz w:val="24"/>
              </w:rPr>
            </w:pPr>
            <w:r>
              <w:rPr>
                <w:sz w:val="24"/>
              </w:rPr>
              <w:t>42.9</w:t>
            </w:r>
            <w:r w:rsidR="002866AF" w:rsidRPr="00A427DC">
              <w:rPr>
                <w:sz w:val="24"/>
              </w:rPr>
              <w:t>%</w:t>
            </w:r>
          </w:p>
        </w:tc>
      </w:tr>
      <w:tr w:rsidR="00352CC0" w:rsidTr="00581D1B">
        <w:trPr>
          <w:trHeight w:val="371"/>
          <w:jc w:val="center"/>
        </w:trPr>
        <w:tc>
          <w:tcPr>
            <w:tcW w:w="1444" w:type="dxa"/>
            <w:tcMar>
              <w:left w:w="57" w:type="dxa"/>
              <w:right w:w="57" w:type="dxa"/>
            </w:tcMar>
            <w:vAlign w:val="center"/>
          </w:tcPr>
          <w:p w:rsidR="00352CC0" w:rsidRDefault="002866AF">
            <w:pPr>
              <w:adjustRightInd w:val="0"/>
              <w:spacing w:line="280" w:lineRule="exact"/>
              <w:jc w:val="distribute"/>
              <w:rPr>
                <w:rFonts w:eastAsia="黑体"/>
                <w:sz w:val="24"/>
              </w:rPr>
            </w:pPr>
            <w:r>
              <w:rPr>
                <w:rFonts w:eastAsia="黑体"/>
                <w:sz w:val="24"/>
              </w:rPr>
              <w:t>评</w:t>
            </w:r>
            <w:r>
              <w:rPr>
                <w:rFonts w:eastAsia="黑体"/>
                <w:sz w:val="24"/>
              </w:rPr>
              <w:t xml:space="preserve"> </w:t>
            </w:r>
            <w:r>
              <w:rPr>
                <w:rFonts w:eastAsia="黑体"/>
                <w:sz w:val="24"/>
              </w:rPr>
              <w:t>价</w:t>
            </w:r>
            <w:r>
              <w:rPr>
                <w:rFonts w:eastAsia="黑体"/>
                <w:sz w:val="24"/>
              </w:rPr>
              <w:t xml:space="preserve"> </w:t>
            </w:r>
            <w:r>
              <w:rPr>
                <w:rFonts w:eastAsia="黑体"/>
                <w:sz w:val="24"/>
              </w:rPr>
              <w:t>经</w:t>
            </w:r>
            <w:r>
              <w:rPr>
                <w:rFonts w:eastAsia="黑体"/>
                <w:sz w:val="24"/>
              </w:rPr>
              <w:t xml:space="preserve"> </w:t>
            </w:r>
            <w:r>
              <w:rPr>
                <w:rFonts w:eastAsia="黑体"/>
                <w:sz w:val="24"/>
              </w:rPr>
              <w:t>费</w:t>
            </w:r>
          </w:p>
          <w:p w:rsidR="00352CC0" w:rsidRDefault="002866AF">
            <w:pPr>
              <w:adjustRightInd w:val="0"/>
              <w:spacing w:line="280" w:lineRule="exact"/>
              <w:jc w:val="center"/>
              <w:rPr>
                <w:rFonts w:eastAsia="黑体"/>
                <w:sz w:val="24"/>
              </w:rPr>
            </w:pPr>
            <w:r>
              <w:rPr>
                <w:rFonts w:eastAsia="黑体"/>
                <w:sz w:val="24"/>
              </w:rPr>
              <w:t xml:space="preserve">( </w:t>
            </w:r>
            <w:r>
              <w:rPr>
                <w:rFonts w:eastAsia="黑体"/>
                <w:sz w:val="24"/>
              </w:rPr>
              <w:t>万</w:t>
            </w:r>
            <w:r>
              <w:rPr>
                <w:rFonts w:eastAsia="黑体"/>
                <w:sz w:val="24"/>
              </w:rPr>
              <w:t xml:space="preserve"> </w:t>
            </w:r>
            <w:r>
              <w:rPr>
                <w:rFonts w:eastAsia="黑体"/>
                <w:sz w:val="24"/>
              </w:rPr>
              <w:t>元</w:t>
            </w:r>
            <w:r>
              <w:rPr>
                <w:rFonts w:eastAsia="黑体"/>
                <w:sz w:val="24"/>
              </w:rPr>
              <w:t xml:space="preserve"> )</w:t>
            </w:r>
          </w:p>
        </w:tc>
        <w:tc>
          <w:tcPr>
            <w:tcW w:w="1247" w:type="dxa"/>
            <w:tcMar>
              <w:left w:w="57" w:type="dxa"/>
              <w:right w:w="57" w:type="dxa"/>
            </w:tcMar>
            <w:vAlign w:val="center"/>
          </w:tcPr>
          <w:p w:rsidR="00352CC0" w:rsidRDefault="00352CC0">
            <w:pPr>
              <w:adjustRightInd w:val="0"/>
              <w:spacing w:line="280" w:lineRule="exact"/>
              <w:jc w:val="center"/>
              <w:rPr>
                <w:sz w:val="24"/>
              </w:rPr>
            </w:pPr>
          </w:p>
        </w:tc>
        <w:tc>
          <w:tcPr>
            <w:tcW w:w="1979" w:type="dxa"/>
            <w:gridSpan w:val="2"/>
            <w:tcMar>
              <w:left w:w="57" w:type="dxa"/>
              <w:right w:w="57" w:type="dxa"/>
            </w:tcMar>
            <w:vAlign w:val="center"/>
          </w:tcPr>
          <w:p w:rsidR="00352CC0" w:rsidRDefault="002866AF">
            <w:pPr>
              <w:adjustRightInd w:val="0"/>
              <w:spacing w:line="280" w:lineRule="exact"/>
              <w:jc w:val="center"/>
              <w:rPr>
                <w:rFonts w:eastAsia="黑体"/>
                <w:sz w:val="24"/>
              </w:rPr>
            </w:pPr>
            <w:r>
              <w:rPr>
                <w:rFonts w:eastAsia="黑体"/>
                <w:sz w:val="24"/>
              </w:rPr>
              <w:t>预期投产日期</w:t>
            </w:r>
          </w:p>
        </w:tc>
        <w:tc>
          <w:tcPr>
            <w:tcW w:w="4458" w:type="dxa"/>
            <w:gridSpan w:val="4"/>
            <w:tcMar>
              <w:left w:w="57" w:type="dxa"/>
              <w:right w:w="57" w:type="dxa"/>
            </w:tcMar>
            <w:vAlign w:val="center"/>
          </w:tcPr>
          <w:p w:rsidR="00352CC0" w:rsidRPr="00A427DC" w:rsidRDefault="002866AF" w:rsidP="00CA33FF">
            <w:pPr>
              <w:adjustRightInd w:val="0"/>
              <w:spacing w:line="280" w:lineRule="exact"/>
              <w:jc w:val="center"/>
              <w:rPr>
                <w:sz w:val="24"/>
              </w:rPr>
            </w:pPr>
            <w:r w:rsidRPr="00A427DC">
              <w:rPr>
                <w:sz w:val="24"/>
              </w:rPr>
              <w:t>20</w:t>
            </w:r>
            <w:r w:rsidR="00B942BB">
              <w:rPr>
                <w:sz w:val="24"/>
              </w:rPr>
              <w:t>20</w:t>
            </w:r>
            <w:r w:rsidRPr="00A427DC">
              <w:rPr>
                <w:sz w:val="24"/>
              </w:rPr>
              <w:t>年</w:t>
            </w:r>
            <w:r w:rsidR="00A95990">
              <w:rPr>
                <w:rFonts w:hint="eastAsia"/>
                <w:sz w:val="24"/>
              </w:rPr>
              <w:t>1</w:t>
            </w:r>
            <w:r w:rsidR="00CA33FF">
              <w:rPr>
                <w:sz w:val="24"/>
              </w:rPr>
              <w:t>1</w:t>
            </w:r>
            <w:r w:rsidRPr="00A427DC">
              <w:rPr>
                <w:sz w:val="24"/>
              </w:rPr>
              <w:t>月</w:t>
            </w:r>
          </w:p>
        </w:tc>
      </w:tr>
      <w:tr w:rsidR="00352CC0" w:rsidTr="00596DA9">
        <w:trPr>
          <w:trHeight w:val="7785"/>
          <w:jc w:val="center"/>
        </w:trPr>
        <w:tc>
          <w:tcPr>
            <w:tcW w:w="9128" w:type="dxa"/>
            <w:gridSpan w:val="8"/>
            <w:tcBorders>
              <w:bottom w:val="single" w:sz="4" w:space="0" w:color="auto"/>
            </w:tcBorders>
            <w:tcMar>
              <w:left w:w="57" w:type="dxa"/>
              <w:right w:w="57" w:type="dxa"/>
            </w:tcMar>
            <w:vAlign w:val="center"/>
          </w:tcPr>
          <w:p w:rsidR="0065194C" w:rsidRPr="0065194C" w:rsidRDefault="0065194C" w:rsidP="00AF3C27">
            <w:pPr>
              <w:spacing w:beforeLines="15" w:before="47" w:line="360" w:lineRule="auto"/>
              <w:ind w:leftChars="50" w:left="105" w:rightChars="50" w:right="105"/>
              <w:outlineLvl w:val="1"/>
              <w:rPr>
                <w:rFonts w:eastAsia="黑体"/>
                <w:sz w:val="28"/>
                <w:szCs w:val="28"/>
              </w:rPr>
            </w:pPr>
            <w:r w:rsidRPr="0065194C">
              <w:rPr>
                <w:rFonts w:eastAsia="黑体" w:hint="eastAsia"/>
                <w:sz w:val="28"/>
                <w:szCs w:val="28"/>
              </w:rPr>
              <w:t>项目编制依据</w:t>
            </w:r>
            <w:r>
              <w:rPr>
                <w:rFonts w:eastAsia="黑体" w:hint="eastAsia"/>
                <w:sz w:val="28"/>
                <w:szCs w:val="28"/>
              </w:rPr>
              <w:t>：</w:t>
            </w:r>
          </w:p>
          <w:p w:rsidR="00DA58B0" w:rsidRPr="00DA58B0" w:rsidRDefault="00DA58B0" w:rsidP="00DA58B0">
            <w:pPr>
              <w:spacing w:line="360" w:lineRule="auto"/>
              <w:ind w:firstLineChars="200" w:firstLine="480"/>
              <w:rPr>
                <w:sz w:val="24"/>
              </w:rPr>
            </w:pPr>
            <w:r w:rsidRPr="008A1022">
              <w:rPr>
                <w:rFonts w:hint="eastAsia"/>
                <w:sz w:val="24"/>
              </w:rPr>
              <w:t>根据</w:t>
            </w:r>
            <w:r>
              <w:rPr>
                <w:rFonts w:hint="eastAsia"/>
                <w:sz w:val="24"/>
              </w:rPr>
              <w:t>《</w:t>
            </w:r>
            <w:r w:rsidRPr="00A423CF">
              <w:rPr>
                <w:rFonts w:hint="eastAsia"/>
                <w:sz w:val="24"/>
              </w:rPr>
              <w:t>中华人民共和国环境保护法</w:t>
            </w:r>
            <w:r>
              <w:rPr>
                <w:rFonts w:hint="eastAsia"/>
                <w:sz w:val="24"/>
              </w:rPr>
              <w:t>》</w:t>
            </w:r>
            <w:r w:rsidRPr="004E4B93">
              <w:rPr>
                <w:rFonts w:hint="eastAsia"/>
                <w:sz w:val="24"/>
              </w:rPr>
              <w:t>(</w:t>
            </w:r>
            <w:r w:rsidRPr="004E4B93">
              <w:rPr>
                <w:rFonts w:hint="eastAsia"/>
                <w:sz w:val="24"/>
              </w:rPr>
              <w:t>主席令第</w:t>
            </w:r>
            <w:r w:rsidRPr="004E4B93">
              <w:rPr>
                <w:rFonts w:hint="eastAsia"/>
                <w:sz w:val="24"/>
              </w:rPr>
              <w:t>22</w:t>
            </w:r>
            <w:r w:rsidRPr="004E4B93">
              <w:rPr>
                <w:rFonts w:hint="eastAsia"/>
                <w:sz w:val="24"/>
              </w:rPr>
              <w:t>号，</w:t>
            </w:r>
            <w:r w:rsidRPr="004E4B93">
              <w:rPr>
                <w:rFonts w:hint="eastAsia"/>
                <w:sz w:val="24"/>
              </w:rPr>
              <w:t>2014</w:t>
            </w:r>
            <w:r w:rsidRPr="004E4B93">
              <w:rPr>
                <w:rFonts w:hint="eastAsia"/>
                <w:sz w:val="24"/>
              </w:rPr>
              <w:t>年</w:t>
            </w:r>
            <w:r w:rsidRPr="004E4B93">
              <w:rPr>
                <w:rFonts w:hint="eastAsia"/>
                <w:sz w:val="24"/>
              </w:rPr>
              <w:t>4</w:t>
            </w:r>
            <w:r w:rsidRPr="004E4B93">
              <w:rPr>
                <w:rFonts w:hint="eastAsia"/>
                <w:sz w:val="24"/>
              </w:rPr>
              <w:t>月</w:t>
            </w:r>
            <w:r w:rsidRPr="004E4B93">
              <w:rPr>
                <w:rFonts w:hint="eastAsia"/>
                <w:sz w:val="24"/>
              </w:rPr>
              <w:t>24</w:t>
            </w:r>
            <w:r w:rsidRPr="004E4B93">
              <w:rPr>
                <w:rFonts w:hint="eastAsia"/>
                <w:sz w:val="24"/>
              </w:rPr>
              <w:t>日修订，自</w:t>
            </w:r>
            <w:r w:rsidRPr="004E4B93">
              <w:rPr>
                <w:rFonts w:hint="eastAsia"/>
                <w:sz w:val="24"/>
              </w:rPr>
              <w:t>2015</w:t>
            </w:r>
            <w:r w:rsidRPr="004E4B93">
              <w:rPr>
                <w:rFonts w:hint="eastAsia"/>
                <w:sz w:val="24"/>
              </w:rPr>
              <w:t>年</w:t>
            </w:r>
            <w:r w:rsidRPr="004E4B93">
              <w:rPr>
                <w:rFonts w:hint="eastAsia"/>
                <w:sz w:val="24"/>
              </w:rPr>
              <w:t>1</w:t>
            </w:r>
            <w:r w:rsidRPr="004E4B93">
              <w:rPr>
                <w:rFonts w:hint="eastAsia"/>
                <w:sz w:val="24"/>
              </w:rPr>
              <w:t>月</w:t>
            </w:r>
            <w:r w:rsidRPr="004E4B93">
              <w:rPr>
                <w:rFonts w:hint="eastAsia"/>
                <w:sz w:val="24"/>
              </w:rPr>
              <w:t>1</w:t>
            </w:r>
            <w:r w:rsidRPr="004E4B93">
              <w:rPr>
                <w:rFonts w:hint="eastAsia"/>
                <w:sz w:val="24"/>
              </w:rPr>
              <w:t>日起施行</w:t>
            </w:r>
            <w:r w:rsidRPr="004E4B93">
              <w:rPr>
                <w:rFonts w:hint="eastAsia"/>
                <w:sz w:val="24"/>
              </w:rPr>
              <w:t>)</w:t>
            </w:r>
            <w:r w:rsidRPr="004E4B93">
              <w:rPr>
                <w:sz w:val="24"/>
              </w:rPr>
              <w:t>、《中华人民共和国环境影响评价法》</w:t>
            </w:r>
            <w:r w:rsidRPr="004E4B93">
              <w:rPr>
                <w:rFonts w:hint="eastAsia"/>
                <w:sz w:val="24"/>
              </w:rPr>
              <w:t>(</w:t>
            </w:r>
            <w:r w:rsidRPr="004E4B93">
              <w:rPr>
                <w:rFonts w:hint="eastAsia"/>
                <w:sz w:val="24"/>
              </w:rPr>
              <w:t>主席令第</w:t>
            </w:r>
            <w:r w:rsidRPr="004E4B93">
              <w:rPr>
                <w:rFonts w:hint="eastAsia"/>
                <w:sz w:val="24"/>
              </w:rPr>
              <w:t>77</w:t>
            </w:r>
            <w:r w:rsidRPr="004E4B93">
              <w:rPr>
                <w:rFonts w:hint="eastAsia"/>
                <w:sz w:val="24"/>
              </w:rPr>
              <w:t>号，</w:t>
            </w:r>
            <w:r w:rsidRPr="004E4B93">
              <w:rPr>
                <w:rFonts w:hint="eastAsia"/>
                <w:sz w:val="24"/>
              </w:rPr>
              <w:t>201</w:t>
            </w:r>
            <w:r w:rsidR="00324FEA">
              <w:rPr>
                <w:sz w:val="24"/>
              </w:rPr>
              <w:t>8</w:t>
            </w:r>
            <w:r w:rsidRPr="004E4B93">
              <w:rPr>
                <w:rFonts w:hint="eastAsia"/>
                <w:sz w:val="24"/>
              </w:rPr>
              <w:t>年</w:t>
            </w:r>
            <w:r w:rsidR="00324FEA">
              <w:rPr>
                <w:sz w:val="24"/>
              </w:rPr>
              <w:t>12</w:t>
            </w:r>
            <w:r w:rsidRPr="004E4B93">
              <w:rPr>
                <w:rFonts w:hint="eastAsia"/>
                <w:sz w:val="24"/>
              </w:rPr>
              <w:t>月</w:t>
            </w:r>
            <w:r w:rsidR="00C22289">
              <w:rPr>
                <w:rFonts w:hint="eastAsia"/>
                <w:sz w:val="24"/>
              </w:rPr>
              <w:t>2</w:t>
            </w:r>
            <w:r w:rsidR="00324FEA">
              <w:rPr>
                <w:sz w:val="24"/>
              </w:rPr>
              <w:t>9</w:t>
            </w:r>
            <w:r w:rsidRPr="004E4B93">
              <w:rPr>
                <w:rFonts w:hint="eastAsia"/>
                <w:sz w:val="24"/>
              </w:rPr>
              <w:t>日修改</w:t>
            </w:r>
            <w:r w:rsidR="00324FEA">
              <w:rPr>
                <w:rFonts w:hint="eastAsia"/>
                <w:sz w:val="24"/>
              </w:rPr>
              <w:t>并</w:t>
            </w:r>
            <w:r w:rsidRPr="004E4B93">
              <w:rPr>
                <w:rFonts w:hint="eastAsia"/>
                <w:sz w:val="24"/>
              </w:rPr>
              <w:t>施行</w:t>
            </w:r>
            <w:r w:rsidRPr="004E4B93">
              <w:rPr>
                <w:rFonts w:hint="eastAsia"/>
                <w:sz w:val="24"/>
              </w:rPr>
              <w:t>)</w:t>
            </w:r>
            <w:r>
              <w:rPr>
                <w:rFonts w:hint="eastAsia"/>
                <w:sz w:val="24"/>
              </w:rPr>
              <w:t>和</w:t>
            </w:r>
            <w:r w:rsidRPr="008A1022">
              <w:rPr>
                <w:rFonts w:hint="eastAsia"/>
                <w:sz w:val="24"/>
              </w:rPr>
              <w:t>《建设项目环境影响评价分类管理名录》</w:t>
            </w:r>
            <w:r>
              <w:rPr>
                <w:rFonts w:hint="eastAsia"/>
                <w:sz w:val="24"/>
              </w:rPr>
              <w:t>(</w:t>
            </w:r>
            <w:r w:rsidRPr="00F57654">
              <w:rPr>
                <w:rFonts w:hint="eastAsia"/>
                <w:sz w:val="24"/>
              </w:rPr>
              <w:t>环保部令第</w:t>
            </w:r>
            <w:r w:rsidRPr="00F57654">
              <w:rPr>
                <w:rFonts w:hint="eastAsia"/>
                <w:sz w:val="24"/>
              </w:rPr>
              <w:t>44</w:t>
            </w:r>
            <w:r w:rsidRPr="00F57654">
              <w:rPr>
                <w:rFonts w:hint="eastAsia"/>
                <w:sz w:val="24"/>
              </w:rPr>
              <w:t>号，</w:t>
            </w:r>
            <w:r w:rsidRPr="00F57654">
              <w:rPr>
                <w:rFonts w:hint="eastAsia"/>
                <w:sz w:val="24"/>
              </w:rPr>
              <w:t>2016</w:t>
            </w:r>
            <w:r w:rsidRPr="00F57654">
              <w:rPr>
                <w:rFonts w:hint="eastAsia"/>
                <w:sz w:val="24"/>
              </w:rPr>
              <w:t>年</w:t>
            </w:r>
            <w:r w:rsidRPr="00F57654">
              <w:rPr>
                <w:rFonts w:hint="eastAsia"/>
                <w:sz w:val="24"/>
              </w:rPr>
              <w:t>12</w:t>
            </w:r>
            <w:r w:rsidRPr="00F57654">
              <w:rPr>
                <w:rFonts w:hint="eastAsia"/>
                <w:sz w:val="24"/>
              </w:rPr>
              <w:t>月</w:t>
            </w:r>
            <w:r w:rsidRPr="00F57654">
              <w:rPr>
                <w:rFonts w:hint="eastAsia"/>
                <w:sz w:val="24"/>
              </w:rPr>
              <w:t>27</w:t>
            </w:r>
            <w:r w:rsidRPr="00F57654">
              <w:rPr>
                <w:rFonts w:hint="eastAsia"/>
                <w:sz w:val="24"/>
              </w:rPr>
              <w:t>日通过，</w:t>
            </w:r>
            <w:r w:rsidR="00D77450">
              <w:rPr>
                <w:rFonts w:hint="eastAsia"/>
                <w:sz w:val="24"/>
              </w:rPr>
              <w:t>2</w:t>
            </w:r>
            <w:r w:rsidR="00D77450">
              <w:rPr>
                <w:sz w:val="24"/>
              </w:rPr>
              <w:t>018</w:t>
            </w:r>
            <w:r w:rsidR="00D77450">
              <w:rPr>
                <w:rFonts w:hint="eastAsia"/>
                <w:sz w:val="24"/>
              </w:rPr>
              <w:t>年</w:t>
            </w:r>
            <w:r w:rsidR="00D77450">
              <w:rPr>
                <w:sz w:val="24"/>
              </w:rPr>
              <w:t>4</w:t>
            </w:r>
            <w:r w:rsidR="00D77450">
              <w:rPr>
                <w:rFonts w:hint="eastAsia"/>
                <w:sz w:val="24"/>
              </w:rPr>
              <w:t>月</w:t>
            </w:r>
            <w:r w:rsidR="00D77450">
              <w:rPr>
                <w:sz w:val="24"/>
              </w:rPr>
              <w:t>28</w:t>
            </w:r>
            <w:r w:rsidR="00D77450">
              <w:rPr>
                <w:rFonts w:hint="eastAsia"/>
                <w:sz w:val="24"/>
              </w:rPr>
              <w:t>日修订</w:t>
            </w:r>
            <w:r w:rsidR="00D77450">
              <w:rPr>
                <w:sz w:val="24"/>
              </w:rPr>
              <w:t>并实施</w:t>
            </w:r>
            <w:r>
              <w:rPr>
                <w:rFonts w:hint="eastAsia"/>
                <w:sz w:val="24"/>
              </w:rPr>
              <w:t>)</w:t>
            </w:r>
            <w:r>
              <w:rPr>
                <w:rFonts w:hint="eastAsia"/>
                <w:sz w:val="24"/>
              </w:rPr>
              <w:t>及其修改单</w:t>
            </w:r>
            <w:r w:rsidRPr="008A1022">
              <w:rPr>
                <w:rFonts w:hint="eastAsia"/>
                <w:sz w:val="24"/>
              </w:rPr>
              <w:t>的有关规定</w:t>
            </w:r>
            <w:r>
              <w:rPr>
                <w:rFonts w:hint="eastAsia"/>
                <w:sz w:val="24"/>
              </w:rPr>
              <w:t>：</w:t>
            </w:r>
            <w:r w:rsidR="00730A18" w:rsidRPr="004C1E87">
              <w:rPr>
                <w:rFonts w:hint="eastAsia"/>
                <w:sz w:val="24"/>
              </w:rPr>
              <w:t>“</w:t>
            </w:r>
            <w:r w:rsidR="00730A18" w:rsidRPr="00234F58">
              <w:rPr>
                <w:rFonts w:hint="eastAsia"/>
                <w:sz w:val="24"/>
              </w:rPr>
              <w:t>三十、废弃资源综合利用业</w:t>
            </w:r>
            <w:r w:rsidR="00730A18" w:rsidRPr="004C1E87">
              <w:rPr>
                <w:rFonts w:hint="eastAsia"/>
                <w:sz w:val="24"/>
              </w:rPr>
              <w:t xml:space="preserve"> </w:t>
            </w:r>
            <w:r w:rsidR="00730A18">
              <w:rPr>
                <w:rFonts w:hint="eastAsia"/>
                <w:sz w:val="24"/>
              </w:rPr>
              <w:t>86</w:t>
            </w:r>
            <w:r w:rsidR="00730A18" w:rsidRPr="004C1E87">
              <w:rPr>
                <w:rFonts w:hint="eastAsia"/>
                <w:sz w:val="24"/>
              </w:rPr>
              <w:t>、</w:t>
            </w:r>
            <w:r w:rsidR="00730A18" w:rsidRPr="00234F58">
              <w:rPr>
                <w:rFonts w:hint="eastAsia"/>
                <w:sz w:val="24"/>
              </w:rPr>
              <w:t>废旧资源〔含生物质</w:t>
            </w:r>
            <w:r w:rsidR="00730A18">
              <w:rPr>
                <w:rFonts w:hint="eastAsia"/>
                <w:sz w:val="24"/>
              </w:rPr>
              <w:t>〕</w:t>
            </w:r>
            <w:r w:rsidR="00730A18" w:rsidRPr="00234F58">
              <w:rPr>
                <w:rFonts w:hint="eastAsia"/>
                <w:sz w:val="24"/>
              </w:rPr>
              <w:t>加工、再生利用</w:t>
            </w:r>
            <w:r w:rsidR="00730A18" w:rsidRPr="004C1E87">
              <w:rPr>
                <w:rFonts w:hint="eastAsia"/>
                <w:sz w:val="24"/>
              </w:rPr>
              <w:t>”中</w:t>
            </w:r>
            <w:r w:rsidR="00730A18" w:rsidRPr="004C1E87">
              <w:rPr>
                <w:sz w:val="24"/>
              </w:rPr>
              <w:t>的</w:t>
            </w:r>
            <w:r w:rsidR="00730A18" w:rsidRPr="004C1E87">
              <w:rPr>
                <w:rFonts w:hint="eastAsia"/>
                <w:sz w:val="24"/>
              </w:rPr>
              <w:t>“</w:t>
            </w:r>
            <w:r w:rsidR="00730A18" w:rsidRPr="00234F58">
              <w:rPr>
                <w:rFonts w:hint="eastAsia"/>
                <w:sz w:val="24"/>
              </w:rPr>
              <w:t>其他</w:t>
            </w:r>
            <w:r w:rsidR="00730A18" w:rsidRPr="004C1E87">
              <w:rPr>
                <w:rFonts w:hint="eastAsia"/>
                <w:sz w:val="24"/>
              </w:rPr>
              <w:t>”</w:t>
            </w:r>
            <w:r w:rsidR="00730A18" w:rsidRPr="004C1E87">
              <w:rPr>
                <w:sz w:val="24"/>
              </w:rPr>
              <w:t>类</w:t>
            </w:r>
            <w:r w:rsidR="00730A18">
              <w:rPr>
                <w:sz w:val="24"/>
              </w:rPr>
              <w:t>，应编制</w:t>
            </w:r>
            <w:r w:rsidR="00730A18" w:rsidRPr="00B35EC9">
              <w:rPr>
                <w:rFonts w:asciiTheme="minorEastAsia" w:eastAsiaTheme="minorEastAsia" w:hAnsiTheme="minorEastAsia"/>
                <w:sz w:val="24"/>
              </w:rPr>
              <w:t>“</w:t>
            </w:r>
            <w:r w:rsidR="00730A18">
              <w:rPr>
                <w:sz w:val="24"/>
              </w:rPr>
              <w:t>环境影响报告表</w:t>
            </w:r>
            <w:r w:rsidR="00730A18" w:rsidRPr="00B35EC9">
              <w:rPr>
                <w:rFonts w:asciiTheme="minorEastAsia" w:eastAsiaTheme="minorEastAsia" w:hAnsiTheme="minorEastAsia"/>
                <w:sz w:val="24"/>
              </w:rPr>
              <w:t>”</w:t>
            </w:r>
            <w:r w:rsidR="004661C1">
              <w:rPr>
                <w:rFonts w:hint="eastAsia"/>
                <w:sz w:val="24"/>
              </w:rPr>
              <w:t>。</w:t>
            </w:r>
            <w:r w:rsidR="004661C1">
              <w:rPr>
                <w:rFonts w:hAnsi="宋体" w:hint="eastAsia"/>
                <w:bCs/>
                <w:sz w:val="24"/>
                <w:szCs w:val="24"/>
              </w:rPr>
              <w:t>山东</w:t>
            </w:r>
            <w:r w:rsidR="004661C1">
              <w:rPr>
                <w:rFonts w:hAnsi="宋体"/>
                <w:bCs/>
                <w:sz w:val="24"/>
                <w:szCs w:val="24"/>
              </w:rPr>
              <w:t>宝顺再生资源利用</w:t>
            </w:r>
            <w:r w:rsidR="00FA2EFA">
              <w:rPr>
                <w:rFonts w:hAnsi="宋体" w:hint="eastAsia"/>
                <w:bCs/>
                <w:sz w:val="24"/>
                <w:szCs w:val="24"/>
              </w:rPr>
              <w:t>有限公司</w:t>
            </w:r>
            <w:r w:rsidR="00DE5574" w:rsidRPr="00DF00FE">
              <w:rPr>
                <w:rFonts w:hAnsi="宋体" w:hint="eastAsia"/>
                <w:bCs/>
                <w:sz w:val="24"/>
                <w:szCs w:val="24"/>
              </w:rPr>
              <w:t>高炉渣综合</w:t>
            </w:r>
            <w:r w:rsidR="004661C1" w:rsidRPr="00DF00FE">
              <w:rPr>
                <w:rFonts w:hAnsi="宋体" w:hint="eastAsia"/>
                <w:bCs/>
                <w:sz w:val="24"/>
                <w:szCs w:val="24"/>
              </w:rPr>
              <w:t>利用</w:t>
            </w:r>
            <w:r w:rsidR="004661C1">
              <w:rPr>
                <w:rFonts w:hAnsi="宋体" w:hint="eastAsia"/>
                <w:bCs/>
                <w:sz w:val="24"/>
                <w:szCs w:val="24"/>
              </w:rPr>
              <w:t>项目</w:t>
            </w:r>
            <w:r w:rsidR="004661C1">
              <w:rPr>
                <w:rFonts w:hAnsi="宋体"/>
                <w:bCs/>
                <w:sz w:val="24"/>
                <w:szCs w:val="24"/>
              </w:rPr>
              <w:t>不进行填埋、焚烧</w:t>
            </w:r>
            <w:r w:rsidRPr="00DA58B0">
              <w:rPr>
                <w:rFonts w:hint="eastAsia"/>
                <w:sz w:val="24"/>
              </w:rPr>
              <w:t>，</w:t>
            </w:r>
            <w:r>
              <w:rPr>
                <w:rFonts w:hint="eastAsia"/>
                <w:sz w:val="24"/>
              </w:rPr>
              <w:t>本项目</w:t>
            </w:r>
            <w:r w:rsidR="00925D0D">
              <w:rPr>
                <w:rFonts w:hint="eastAsia"/>
                <w:sz w:val="24"/>
              </w:rPr>
              <w:t>需</w:t>
            </w:r>
            <w:r>
              <w:rPr>
                <w:rFonts w:hint="eastAsia"/>
                <w:sz w:val="24"/>
              </w:rPr>
              <w:t>编制</w:t>
            </w:r>
            <w:r w:rsidRPr="00DA58B0">
              <w:rPr>
                <w:rFonts w:hint="eastAsia"/>
                <w:sz w:val="24"/>
              </w:rPr>
              <w:t>环境影响报告表</w:t>
            </w:r>
            <w:r>
              <w:rPr>
                <w:rFonts w:hint="eastAsia"/>
                <w:sz w:val="24"/>
              </w:rPr>
              <w:t>。</w:t>
            </w:r>
            <w:r w:rsidR="004661C1">
              <w:rPr>
                <w:rFonts w:hAnsi="宋体" w:hint="eastAsia"/>
                <w:bCs/>
                <w:sz w:val="24"/>
                <w:szCs w:val="24"/>
              </w:rPr>
              <w:t>山东</w:t>
            </w:r>
            <w:r w:rsidR="004661C1">
              <w:rPr>
                <w:rFonts w:hAnsi="宋体"/>
                <w:bCs/>
                <w:sz w:val="24"/>
                <w:szCs w:val="24"/>
              </w:rPr>
              <w:t>宝顺再生资源利用</w:t>
            </w:r>
            <w:r w:rsidR="004661C1">
              <w:rPr>
                <w:rFonts w:hAnsi="宋体" w:hint="eastAsia"/>
                <w:bCs/>
                <w:sz w:val="24"/>
                <w:szCs w:val="24"/>
              </w:rPr>
              <w:t>有限公司</w:t>
            </w:r>
            <w:r w:rsidRPr="00DA58B0">
              <w:rPr>
                <w:sz w:val="24"/>
              </w:rPr>
              <w:t>委托</w:t>
            </w:r>
            <w:r w:rsidRPr="00DA58B0">
              <w:rPr>
                <w:rFonts w:hint="eastAsia"/>
                <w:sz w:val="24"/>
              </w:rPr>
              <w:t>我公司</w:t>
            </w:r>
            <w:r w:rsidRPr="00DA58B0">
              <w:rPr>
                <w:sz w:val="24"/>
              </w:rPr>
              <w:t>承担该项目的环境影响</w:t>
            </w:r>
            <w:r w:rsidRPr="00DA58B0">
              <w:rPr>
                <w:rFonts w:hint="eastAsia"/>
                <w:sz w:val="24"/>
              </w:rPr>
              <w:t>报告表的编制</w:t>
            </w:r>
            <w:r w:rsidRPr="00DA58B0">
              <w:rPr>
                <w:sz w:val="24"/>
              </w:rPr>
              <w:t>工</w:t>
            </w:r>
            <w:r>
              <w:rPr>
                <w:sz w:val="24"/>
              </w:rPr>
              <w:t>作</w:t>
            </w:r>
            <w:r>
              <w:rPr>
                <w:rFonts w:hint="eastAsia"/>
                <w:sz w:val="24"/>
              </w:rPr>
              <w:t>，委托书见附件。</w:t>
            </w:r>
          </w:p>
          <w:p w:rsidR="00352CC0" w:rsidRDefault="002866AF" w:rsidP="00AF3C27">
            <w:pPr>
              <w:spacing w:beforeLines="15" w:before="47" w:line="360" w:lineRule="auto"/>
              <w:ind w:leftChars="50" w:left="105" w:rightChars="50" w:right="105"/>
              <w:outlineLvl w:val="1"/>
              <w:rPr>
                <w:rFonts w:eastAsia="黑体"/>
                <w:sz w:val="28"/>
                <w:szCs w:val="28"/>
              </w:rPr>
            </w:pPr>
            <w:r>
              <w:rPr>
                <w:rFonts w:eastAsia="黑体"/>
                <w:sz w:val="28"/>
                <w:szCs w:val="28"/>
              </w:rPr>
              <w:t>工程内容及规模</w:t>
            </w:r>
          </w:p>
          <w:p w:rsidR="000640D6" w:rsidRDefault="000640D6" w:rsidP="00E36052">
            <w:pPr>
              <w:spacing w:line="360" w:lineRule="auto"/>
              <w:ind w:firstLineChars="200" w:firstLine="480"/>
              <w:outlineLvl w:val="2"/>
              <w:rPr>
                <w:rFonts w:eastAsia="黑体"/>
                <w:sz w:val="24"/>
              </w:rPr>
            </w:pPr>
            <w:r>
              <w:rPr>
                <w:rFonts w:eastAsia="黑体"/>
                <w:sz w:val="24"/>
              </w:rPr>
              <w:t>1.</w:t>
            </w:r>
            <w:r>
              <w:rPr>
                <w:rFonts w:eastAsia="黑体"/>
                <w:sz w:val="24"/>
              </w:rPr>
              <w:t>项目</w:t>
            </w:r>
            <w:r w:rsidR="00DD13FB">
              <w:rPr>
                <w:rFonts w:eastAsia="黑体" w:hint="eastAsia"/>
                <w:sz w:val="24"/>
              </w:rPr>
              <w:t>由来</w:t>
            </w:r>
            <w:r>
              <w:rPr>
                <w:rFonts w:eastAsia="黑体"/>
                <w:sz w:val="24"/>
              </w:rPr>
              <w:t>、</w:t>
            </w:r>
            <w:r>
              <w:rPr>
                <w:rFonts w:eastAsia="黑体" w:hint="eastAsia"/>
                <w:sz w:val="24"/>
              </w:rPr>
              <w:t>相关</w:t>
            </w:r>
            <w:r>
              <w:rPr>
                <w:rFonts w:eastAsia="黑体"/>
                <w:sz w:val="24"/>
              </w:rPr>
              <w:t>政策符合性、项目选址合理性分析</w:t>
            </w:r>
          </w:p>
          <w:p w:rsidR="000640D6" w:rsidRDefault="000640D6" w:rsidP="000640D6">
            <w:pPr>
              <w:spacing w:line="360" w:lineRule="auto"/>
              <w:ind w:firstLineChars="200" w:firstLine="480"/>
              <w:outlineLvl w:val="3"/>
              <w:rPr>
                <w:rFonts w:eastAsia="黑体"/>
                <w:bCs/>
                <w:sz w:val="24"/>
                <w:szCs w:val="24"/>
              </w:rPr>
            </w:pPr>
            <w:r>
              <w:rPr>
                <w:rFonts w:eastAsia="黑体"/>
                <w:bCs/>
                <w:sz w:val="24"/>
                <w:szCs w:val="24"/>
              </w:rPr>
              <w:t>1.1</w:t>
            </w:r>
            <w:r>
              <w:rPr>
                <w:rFonts w:eastAsia="黑体"/>
                <w:bCs/>
                <w:sz w:val="24"/>
                <w:szCs w:val="24"/>
              </w:rPr>
              <w:t>项目</w:t>
            </w:r>
            <w:r w:rsidR="00DD13FB">
              <w:rPr>
                <w:rFonts w:eastAsia="黑体" w:hint="eastAsia"/>
                <w:bCs/>
                <w:sz w:val="24"/>
                <w:szCs w:val="24"/>
              </w:rPr>
              <w:t>由来</w:t>
            </w:r>
          </w:p>
          <w:p w:rsidR="007E073C" w:rsidRPr="00A95990" w:rsidRDefault="002062BF" w:rsidP="002062BF">
            <w:pPr>
              <w:spacing w:line="360" w:lineRule="auto"/>
              <w:ind w:firstLineChars="200" w:firstLine="480"/>
              <w:rPr>
                <w:rFonts w:hAnsi="宋体"/>
                <w:color w:val="000000" w:themeColor="text1"/>
                <w:sz w:val="24"/>
                <w:highlight w:val="yellow"/>
              </w:rPr>
            </w:pPr>
            <w:r w:rsidRPr="00A95990">
              <w:rPr>
                <w:rFonts w:hAnsi="宋体" w:hint="eastAsia"/>
                <w:color w:val="000000" w:themeColor="text1"/>
                <w:sz w:val="24"/>
              </w:rPr>
              <w:t>正常</w:t>
            </w:r>
            <w:r w:rsidRPr="00A95990">
              <w:rPr>
                <w:rFonts w:hAnsi="宋体"/>
                <w:color w:val="000000" w:themeColor="text1"/>
                <w:sz w:val="24"/>
              </w:rPr>
              <w:t>工况时，</w:t>
            </w:r>
            <w:r w:rsidRPr="00A95990">
              <w:rPr>
                <w:rFonts w:hAnsi="宋体" w:hint="eastAsia"/>
                <w:color w:val="000000" w:themeColor="text1"/>
                <w:sz w:val="24"/>
              </w:rPr>
              <w:t>炼铁厂冶炼铁水</w:t>
            </w:r>
            <w:r w:rsidRPr="00A95990">
              <w:rPr>
                <w:rFonts w:hAnsi="宋体"/>
                <w:color w:val="000000" w:themeColor="text1"/>
                <w:sz w:val="24"/>
              </w:rPr>
              <w:t>，从炉顶加入的原料中除主原料铁矿石和燃料焦炭</w:t>
            </w:r>
            <w:r w:rsidRPr="00A95990">
              <w:rPr>
                <w:rFonts w:hAnsi="宋体" w:hint="eastAsia"/>
                <w:color w:val="000000" w:themeColor="text1"/>
                <w:sz w:val="24"/>
              </w:rPr>
              <w:t>外</w:t>
            </w:r>
            <w:r w:rsidRPr="00A95990">
              <w:rPr>
                <w:rFonts w:hAnsi="宋体"/>
                <w:color w:val="000000" w:themeColor="text1"/>
                <w:sz w:val="24"/>
              </w:rPr>
              <w:t>，还需加入一定量的熔剂</w:t>
            </w:r>
            <w:r w:rsidRPr="00A95990">
              <w:rPr>
                <w:rFonts w:hAnsi="宋体" w:hint="eastAsia"/>
                <w:color w:val="000000" w:themeColor="text1"/>
                <w:sz w:val="24"/>
              </w:rPr>
              <w:t>。</w:t>
            </w:r>
            <w:r w:rsidRPr="00A95990">
              <w:rPr>
                <w:rFonts w:hAnsi="宋体"/>
                <w:color w:val="000000" w:themeColor="text1"/>
                <w:sz w:val="24"/>
              </w:rPr>
              <w:t>铁矿石</w:t>
            </w:r>
            <w:r w:rsidRPr="00A95990">
              <w:rPr>
                <w:rFonts w:hAnsi="宋体" w:hint="eastAsia"/>
                <w:color w:val="000000" w:themeColor="text1"/>
                <w:sz w:val="24"/>
              </w:rPr>
              <w:t>脉石</w:t>
            </w:r>
            <w:r w:rsidRPr="00A95990">
              <w:rPr>
                <w:rFonts w:hAnsi="宋体"/>
                <w:color w:val="000000" w:themeColor="text1"/>
                <w:sz w:val="24"/>
              </w:rPr>
              <w:t>主要由酸</w:t>
            </w:r>
            <w:r w:rsidRPr="00A95990">
              <w:rPr>
                <w:rFonts w:hAnsi="宋体" w:hint="eastAsia"/>
                <w:color w:val="000000" w:themeColor="text1"/>
                <w:sz w:val="24"/>
              </w:rPr>
              <w:t>性</w:t>
            </w:r>
            <w:r w:rsidRPr="00A95990">
              <w:rPr>
                <w:rFonts w:hAnsi="宋体"/>
                <w:color w:val="000000" w:themeColor="text1"/>
                <w:sz w:val="24"/>
              </w:rPr>
              <w:t>氧化物</w:t>
            </w:r>
            <w:r w:rsidRPr="00A95990">
              <w:rPr>
                <w:rFonts w:hAnsi="宋体" w:hint="eastAsia"/>
                <w:color w:val="000000" w:themeColor="text1"/>
                <w:sz w:val="24"/>
              </w:rPr>
              <w:t>S</w:t>
            </w:r>
            <w:r w:rsidRPr="00A95990">
              <w:rPr>
                <w:rFonts w:hAnsi="宋体"/>
                <w:color w:val="000000" w:themeColor="text1"/>
                <w:sz w:val="24"/>
              </w:rPr>
              <w:t>iO2</w:t>
            </w:r>
            <w:r w:rsidRPr="00A95990">
              <w:rPr>
                <w:rFonts w:hAnsi="宋体" w:hint="eastAsia"/>
                <w:color w:val="000000" w:themeColor="text1"/>
                <w:sz w:val="24"/>
              </w:rPr>
              <w:t>、</w:t>
            </w:r>
            <w:r w:rsidRPr="00A95990">
              <w:rPr>
                <w:rFonts w:hAnsi="宋体" w:hint="eastAsia"/>
                <w:color w:val="000000" w:themeColor="text1"/>
                <w:sz w:val="24"/>
              </w:rPr>
              <w:t>A</w:t>
            </w:r>
            <w:r w:rsidRPr="00A95990">
              <w:rPr>
                <w:rFonts w:hAnsi="宋体"/>
                <w:color w:val="000000" w:themeColor="text1"/>
                <w:sz w:val="24"/>
              </w:rPr>
              <w:t>l2O3</w:t>
            </w:r>
            <w:r w:rsidRPr="00A95990">
              <w:rPr>
                <w:rFonts w:hAnsi="宋体" w:hint="eastAsia"/>
                <w:color w:val="000000" w:themeColor="text1"/>
                <w:sz w:val="24"/>
              </w:rPr>
              <w:t>等</w:t>
            </w:r>
            <w:r w:rsidRPr="00A95990">
              <w:rPr>
                <w:rFonts w:hAnsi="宋体"/>
                <w:color w:val="000000" w:themeColor="text1"/>
                <w:sz w:val="24"/>
              </w:rPr>
              <w:t>组成，</w:t>
            </w:r>
            <w:r w:rsidRPr="00A95990">
              <w:rPr>
                <w:rFonts w:hAnsi="宋体" w:hint="eastAsia"/>
                <w:color w:val="000000" w:themeColor="text1"/>
                <w:sz w:val="24"/>
              </w:rPr>
              <w:t>熔化所需温度较高</w:t>
            </w:r>
            <w:r w:rsidRPr="00A95990">
              <w:rPr>
                <w:rFonts w:hAnsi="宋体"/>
                <w:color w:val="000000" w:themeColor="text1"/>
                <w:sz w:val="24"/>
              </w:rPr>
              <w:t>，高炉炼铁的温度很难将其</w:t>
            </w:r>
            <w:r w:rsidRPr="00A95990">
              <w:rPr>
                <w:rFonts w:hAnsi="宋体" w:hint="eastAsia"/>
                <w:color w:val="000000" w:themeColor="text1"/>
                <w:sz w:val="24"/>
              </w:rPr>
              <w:t>熔化。</w:t>
            </w:r>
            <w:r w:rsidRPr="00A95990">
              <w:rPr>
                <w:rFonts w:hAnsi="宋体"/>
                <w:color w:val="000000" w:themeColor="text1"/>
                <w:sz w:val="24"/>
              </w:rPr>
              <w:t>为此</w:t>
            </w:r>
            <w:r w:rsidRPr="00A95990">
              <w:rPr>
                <w:rFonts w:hAnsi="宋体" w:hint="eastAsia"/>
                <w:color w:val="000000" w:themeColor="text1"/>
                <w:sz w:val="24"/>
              </w:rPr>
              <w:t>，</w:t>
            </w:r>
            <w:r w:rsidRPr="00A95990">
              <w:rPr>
                <w:rFonts w:hAnsi="宋体"/>
                <w:color w:val="000000" w:themeColor="text1"/>
                <w:sz w:val="24"/>
              </w:rPr>
              <w:t>必须适量加入助</w:t>
            </w:r>
            <w:r w:rsidRPr="00A95990">
              <w:rPr>
                <w:rFonts w:hAnsi="宋体" w:hint="eastAsia"/>
                <w:color w:val="000000" w:themeColor="text1"/>
                <w:sz w:val="24"/>
              </w:rPr>
              <w:t>熔剂</w:t>
            </w:r>
            <w:r w:rsidRPr="00A95990">
              <w:rPr>
                <w:rFonts w:hAnsi="宋体"/>
                <w:color w:val="000000" w:themeColor="text1"/>
                <w:sz w:val="24"/>
              </w:rPr>
              <w:t>，如石灰、白云石等，使</w:t>
            </w:r>
            <w:r w:rsidRPr="00A95990">
              <w:rPr>
                <w:rFonts w:hAnsi="宋体" w:hint="eastAsia"/>
                <w:color w:val="000000" w:themeColor="text1"/>
                <w:sz w:val="24"/>
              </w:rPr>
              <w:t>它们</w:t>
            </w:r>
            <w:r w:rsidRPr="00A95990">
              <w:rPr>
                <w:rFonts w:hAnsi="宋体"/>
                <w:color w:val="000000" w:themeColor="text1"/>
                <w:sz w:val="24"/>
              </w:rPr>
              <w:t>生成熔点共熔化合物。这些化合物</w:t>
            </w:r>
            <w:r w:rsidRPr="00A95990">
              <w:rPr>
                <w:rFonts w:hAnsi="宋体" w:hint="eastAsia"/>
                <w:color w:val="000000" w:themeColor="text1"/>
                <w:sz w:val="24"/>
              </w:rPr>
              <w:t>连同</w:t>
            </w:r>
            <w:r w:rsidRPr="00A95990">
              <w:rPr>
                <w:rFonts w:hAnsi="宋体"/>
                <w:color w:val="000000" w:themeColor="text1"/>
                <w:sz w:val="24"/>
              </w:rPr>
              <w:t>被熔融的炉衬</w:t>
            </w:r>
            <w:r w:rsidRPr="00A95990">
              <w:rPr>
                <w:rFonts w:hAnsi="宋体" w:hint="eastAsia"/>
                <w:color w:val="000000" w:themeColor="text1"/>
                <w:sz w:val="24"/>
              </w:rPr>
              <w:t>一起</w:t>
            </w:r>
            <w:r w:rsidRPr="00A95990">
              <w:rPr>
                <w:rFonts w:hAnsi="宋体"/>
                <w:color w:val="000000" w:themeColor="text1"/>
                <w:sz w:val="24"/>
              </w:rPr>
              <w:t>构成流动性良</w:t>
            </w:r>
            <w:r w:rsidRPr="00A95990">
              <w:rPr>
                <w:rFonts w:hAnsi="宋体"/>
                <w:color w:val="000000" w:themeColor="text1"/>
                <w:sz w:val="24"/>
              </w:rPr>
              <w:lastRenderedPageBreak/>
              <w:t>好的非金属渣</w:t>
            </w:r>
            <w:r w:rsidRPr="00A95990">
              <w:rPr>
                <w:rFonts w:hAnsi="宋体" w:hint="eastAsia"/>
                <w:color w:val="000000" w:themeColor="text1"/>
                <w:sz w:val="24"/>
              </w:rPr>
              <w:t>（高炉</w:t>
            </w:r>
            <w:r w:rsidR="004258E5" w:rsidRPr="00A95990">
              <w:rPr>
                <w:rFonts w:hAnsi="宋体" w:hint="eastAsia"/>
                <w:color w:val="000000" w:themeColor="text1"/>
                <w:sz w:val="24"/>
              </w:rPr>
              <w:t>水</w:t>
            </w:r>
            <w:r w:rsidRPr="00A95990">
              <w:rPr>
                <w:rFonts w:hAnsi="宋体" w:hint="eastAsia"/>
                <w:color w:val="000000" w:themeColor="text1"/>
                <w:sz w:val="24"/>
              </w:rPr>
              <w:t>渣）</w:t>
            </w:r>
            <w:r w:rsidRPr="00A95990">
              <w:rPr>
                <w:rFonts w:hAnsi="宋体"/>
                <w:color w:val="000000" w:themeColor="text1"/>
                <w:sz w:val="24"/>
              </w:rPr>
              <w:t>。</w:t>
            </w:r>
            <w:r w:rsidRPr="00A95990">
              <w:rPr>
                <w:rFonts w:hAnsi="宋体" w:hint="eastAsia"/>
                <w:color w:val="000000" w:themeColor="text1"/>
                <w:sz w:val="24"/>
              </w:rPr>
              <w:t>非正常工况时</w:t>
            </w:r>
            <w:r w:rsidRPr="00A95990">
              <w:rPr>
                <w:rFonts w:hAnsi="宋体"/>
                <w:color w:val="000000" w:themeColor="text1"/>
                <w:sz w:val="24"/>
              </w:rPr>
              <w:t>，</w:t>
            </w:r>
            <w:r w:rsidRPr="00A95990">
              <w:rPr>
                <w:rFonts w:hAnsi="宋体" w:hint="eastAsia"/>
                <w:color w:val="000000" w:themeColor="text1"/>
                <w:sz w:val="24"/>
              </w:rPr>
              <w:t>高炉</w:t>
            </w:r>
            <w:r w:rsidRPr="00A95990">
              <w:rPr>
                <w:rFonts w:hAnsi="宋体"/>
                <w:color w:val="000000" w:themeColor="text1"/>
                <w:sz w:val="24"/>
              </w:rPr>
              <w:t>冶炼出现故障</w:t>
            </w:r>
            <w:r w:rsidRPr="00A95990">
              <w:rPr>
                <w:rFonts w:hAnsi="宋体" w:hint="eastAsia"/>
                <w:color w:val="000000" w:themeColor="text1"/>
                <w:sz w:val="24"/>
              </w:rPr>
              <w:t>，</w:t>
            </w:r>
            <w:r w:rsidRPr="00A95990">
              <w:rPr>
                <w:rFonts w:hAnsi="宋体"/>
                <w:color w:val="000000" w:themeColor="text1"/>
                <w:sz w:val="24"/>
              </w:rPr>
              <w:t>熔融过程中无法形成流动性良好的</w:t>
            </w:r>
            <w:r w:rsidRPr="00A95990">
              <w:rPr>
                <w:rFonts w:hAnsi="宋体" w:hint="eastAsia"/>
                <w:color w:val="000000" w:themeColor="text1"/>
                <w:sz w:val="24"/>
              </w:rPr>
              <w:t>高炉</w:t>
            </w:r>
            <w:r w:rsidR="004258E5" w:rsidRPr="00A95990">
              <w:rPr>
                <w:rFonts w:hAnsi="宋体" w:hint="eastAsia"/>
                <w:color w:val="000000" w:themeColor="text1"/>
                <w:sz w:val="24"/>
              </w:rPr>
              <w:t>水</w:t>
            </w:r>
            <w:r w:rsidRPr="00A95990">
              <w:rPr>
                <w:rFonts w:hAnsi="宋体" w:hint="eastAsia"/>
                <w:color w:val="000000" w:themeColor="text1"/>
                <w:sz w:val="24"/>
              </w:rPr>
              <w:t>渣</w:t>
            </w:r>
            <w:r w:rsidRPr="00A95990">
              <w:rPr>
                <w:rFonts w:hAnsi="宋体"/>
                <w:color w:val="000000" w:themeColor="text1"/>
                <w:sz w:val="24"/>
              </w:rPr>
              <w:t>，该部分即为</w:t>
            </w:r>
            <w:r w:rsidR="004258E5" w:rsidRPr="00A95990">
              <w:rPr>
                <w:rFonts w:hAnsi="宋体" w:hint="eastAsia"/>
                <w:color w:val="000000" w:themeColor="text1"/>
                <w:sz w:val="24"/>
              </w:rPr>
              <w:t>高炉</w:t>
            </w:r>
            <w:r w:rsidRPr="00A95990">
              <w:rPr>
                <w:rFonts w:hAnsi="宋体"/>
                <w:color w:val="000000" w:themeColor="text1"/>
                <w:sz w:val="24"/>
              </w:rPr>
              <w:t>旱渣。</w:t>
            </w:r>
            <w:r w:rsidRPr="00A95990">
              <w:rPr>
                <w:rFonts w:hAnsi="宋体" w:hint="eastAsia"/>
                <w:color w:val="000000" w:themeColor="text1"/>
                <w:sz w:val="24"/>
              </w:rPr>
              <w:t>目前，高炉</w:t>
            </w:r>
            <w:r w:rsidR="002F0F66" w:rsidRPr="00A95990">
              <w:rPr>
                <w:rFonts w:hAnsi="宋体" w:hint="eastAsia"/>
                <w:color w:val="000000" w:themeColor="text1"/>
                <w:sz w:val="24"/>
              </w:rPr>
              <w:t>产出</w:t>
            </w:r>
            <w:r w:rsidRPr="00A95990">
              <w:rPr>
                <w:rFonts w:hAnsi="宋体" w:hint="eastAsia"/>
                <w:color w:val="000000" w:themeColor="text1"/>
                <w:sz w:val="24"/>
              </w:rPr>
              <w:t>的旱渣</w:t>
            </w:r>
            <w:r w:rsidR="002F0F66" w:rsidRPr="00A95990">
              <w:rPr>
                <w:rFonts w:hAnsi="宋体" w:hint="eastAsia"/>
                <w:color w:val="000000" w:themeColor="text1"/>
                <w:sz w:val="24"/>
              </w:rPr>
              <w:t>直接</w:t>
            </w:r>
            <w:r w:rsidR="002F0F66" w:rsidRPr="00A95990">
              <w:rPr>
                <w:rFonts w:hAnsi="宋体"/>
                <w:color w:val="000000" w:themeColor="text1"/>
                <w:sz w:val="24"/>
              </w:rPr>
              <w:t>出售</w:t>
            </w:r>
            <w:r w:rsidRPr="00A95990">
              <w:rPr>
                <w:rFonts w:hAnsi="宋体" w:hint="eastAsia"/>
                <w:color w:val="000000" w:themeColor="text1"/>
                <w:sz w:val="24"/>
              </w:rPr>
              <w:t>至</w:t>
            </w:r>
            <w:r w:rsidRPr="00A95990">
              <w:rPr>
                <w:rFonts w:hAnsi="宋体"/>
                <w:color w:val="000000" w:themeColor="text1"/>
                <w:sz w:val="24"/>
              </w:rPr>
              <w:t>水泥厂或砖瓦材料厂等，</w:t>
            </w:r>
            <w:r w:rsidR="002F0F66" w:rsidRPr="00A95990">
              <w:rPr>
                <w:rFonts w:hAnsi="宋体" w:hint="eastAsia"/>
                <w:color w:val="000000" w:themeColor="text1"/>
                <w:sz w:val="24"/>
              </w:rPr>
              <w:t>品质较低</w:t>
            </w:r>
            <w:r w:rsidR="002F0F66" w:rsidRPr="00A95990">
              <w:rPr>
                <w:rFonts w:hAnsi="宋体"/>
                <w:color w:val="000000" w:themeColor="text1"/>
                <w:sz w:val="24"/>
              </w:rPr>
              <w:t>，效益低下</w:t>
            </w:r>
            <w:r w:rsidR="00CF017A" w:rsidRPr="00A95990">
              <w:rPr>
                <w:rFonts w:hAnsi="宋体" w:hint="eastAsia"/>
                <w:color w:val="000000" w:themeColor="text1"/>
                <w:sz w:val="24"/>
              </w:rPr>
              <w:t>。</w:t>
            </w:r>
            <w:r w:rsidR="002F0F66" w:rsidRPr="00A95990">
              <w:rPr>
                <w:rFonts w:hAnsi="宋体" w:hint="eastAsia"/>
                <w:color w:val="000000" w:themeColor="text1"/>
                <w:sz w:val="24"/>
              </w:rPr>
              <w:t>故计划建设</w:t>
            </w:r>
            <w:r w:rsidR="00DF00FE" w:rsidRPr="00A95990">
              <w:rPr>
                <w:rFonts w:hAnsi="宋体" w:hint="eastAsia"/>
                <w:color w:val="000000" w:themeColor="text1"/>
                <w:sz w:val="24"/>
              </w:rPr>
              <w:t>高炉渣综合</w:t>
            </w:r>
            <w:r w:rsidR="002F0F66" w:rsidRPr="00A95990">
              <w:rPr>
                <w:rFonts w:hAnsi="宋体"/>
                <w:color w:val="000000" w:themeColor="text1"/>
                <w:sz w:val="24"/>
              </w:rPr>
              <w:t>利用项目，增加</w:t>
            </w:r>
            <w:r w:rsidR="00DF00FE" w:rsidRPr="00A95990">
              <w:rPr>
                <w:rFonts w:hAnsi="宋体" w:hint="eastAsia"/>
                <w:color w:val="000000" w:themeColor="text1"/>
                <w:sz w:val="24"/>
              </w:rPr>
              <w:t>高炉</w:t>
            </w:r>
            <w:r w:rsidR="002F0F66" w:rsidRPr="00A95990">
              <w:rPr>
                <w:rFonts w:hAnsi="宋体" w:hint="eastAsia"/>
                <w:color w:val="000000" w:themeColor="text1"/>
                <w:sz w:val="24"/>
              </w:rPr>
              <w:t>渣</w:t>
            </w:r>
            <w:r w:rsidR="002F0F66" w:rsidRPr="00A95990">
              <w:rPr>
                <w:rFonts w:hAnsi="宋体"/>
                <w:color w:val="000000" w:themeColor="text1"/>
                <w:sz w:val="24"/>
              </w:rPr>
              <w:t>下游产品，</w:t>
            </w:r>
            <w:r w:rsidRPr="00A95990">
              <w:rPr>
                <w:rFonts w:hAnsi="宋体" w:hint="eastAsia"/>
                <w:color w:val="000000" w:themeColor="text1"/>
                <w:sz w:val="24"/>
              </w:rPr>
              <w:t>通过</w:t>
            </w:r>
            <w:r w:rsidRPr="00A95990">
              <w:rPr>
                <w:rFonts w:hAnsi="宋体"/>
                <w:color w:val="000000" w:themeColor="text1"/>
                <w:sz w:val="24"/>
              </w:rPr>
              <w:t>旱渣线</w:t>
            </w:r>
            <w:r w:rsidRPr="00A95990">
              <w:rPr>
                <w:rFonts w:hAnsi="宋体" w:hint="eastAsia"/>
                <w:color w:val="000000" w:themeColor="text1"/>
                <w:sz w:val="24"/>
              </w:rPr>
              <w:t>生产</w:t>
            </w:r>
            <w:r w:rsidRPr="00A95990">
              <w:rPr>
                <w:rFonts w:hAnsi="宋体"/>
                <w:color w:val="000000" w:themeColor="text1"/>
                <w:sz w:val="24"/>
              </w:rPr>
              <w:t>铁块</w:t>
            </w:r>
            <w:r w:rsidRPr="00A95990">
              <w:rPr>
                <w:rFonts w:hAnsi="宋体" w:hint="eastAsia"/>
                <w:color w:val="000000" w:themeColor="text1"/>
                <w:sz w:val="24"/>
              </w:rPr>
              <w:t>（回用</w:t>
            </w:r>
            <w:r w:rsidRPr="00A95990">
              <w:rPr>
                <w:rFonts w:hAnsi="宋体"/>
                <w:color w:val="000000" w:themeColor="text1"/>
                <w:sz w:val="24"/>
              </w:rPr>
              <w:t>于烧结</w:t>
            </w:r>
            <w:r w:rsidRPr="00A95990">
              <w:rPr>
                <w:rFonts w:hAnsi="宋体" w:hint="eastAsia"/>
                <w:color w:val="000000" w:themeColor="text1"/>
                <w:sz w:val="24"/>
              </w:rPr>
              <w:t>）</w:t>
            </w:r>
            <w:r w:rsidRPr="00A95990">
              <w:rPr>
                <w:rFonts w:hAnsi="宋体"/>
                <w:color w:val="000000" w:themeColor="text1"/>
                <w:sz w:val="24"/>
              </w:rPr>
              <w:t>、铁精粉</w:t>
            </w:r>
            <w:r w:rsidRPr="00A95990">
              <w:rPr>
                <w:rFonts w:hAnsi="宋体" w:hint="eastAsia"/>
                <w:color w:val="000000" w:themeColor="text1"/>
                <w:sz w:val="24"/>
              </w:rPr>
              <w:t>（外售或</w:t>
            </w:r>
            <w:r w:rsidRPr="00A95990">
              <w:rPr>
                <w:rFonts w:hAnsi="宋体"/>
                <w:color w:val="000000" w:themeColor="text1"/>
                <w:sz w:val="24"/>
              </w:rPr>
              <w:t>回用于</w:t>
            </w:r>
            <w:r w:rsidRPr="00A95990">
              <w:rPr>
                <w:rFonts w:hAnsi="宋体" w:hint="eastAsia"/>
                <w:color w:val="000000" w:themeColor="text1"/>
                <w:sz w:val="24"/>
              </w:rPr>
              <w:t>烧结）</w:t>
            </w:r>
            <w:r w:rsidRPr="00A95990">
              <w:rPr>
                <w:rFonts w:hAnsi="宋体"/>
                <w:color w:val="000000" w:themeColor="text1"/>
                <w:sz w:val="24"/>
              </w:rPr>
              <w:t>、</w:t>
            </w:r>
            <w:r w:rsidRPr="00A95990">
              <w:rPr>
                <w:rFonts w:hAnsi="宋体" w:hint="eastAsia"/>
                <w:color w:val="000000" w:themeColor="text1"/>
                <w:sz w:val="24"/>
              </w:rPr>
              <w:t>旱渣尾渣（外售）</w:t>
            </w:r>
            <w:r w:rsidRPr="00A95990">
              <w:rPr>
                <w:rFonts w:hAnsi="宋体"/>
                <w:color w:val="000000" w:themeColor="text1"/>
                <w:sz w:val="24"/>
              </w:rPr>
              <w:t>、旱渣微粉</w:t>
            </w:r>
            <w:r w:rsidRPr="00A95990">
              <w:rPr>
                <w:rFonts w:hAnsi="宋体" w:hint="eastAsia"/>
                <w:color w:val="000000" w:themeColor="text1"/>
                <w:sz w:val="24"/>
              </w:rPr>
              <w:t>（外售），</w:t>
            </w:r>
            <w:r w:rsidR="007E073C" w:rsidRPr="00A95990">
              <w:rPr>
                <w:rFonts w:hAnsi="宋体" w:hint="eastAsia"/>
                <w:color w:val="000000" w:themeColor="text1"/>
                <w:sz w:val="24"/>
              </w:rPr>
              <w:t>完成</w:t>
            </w:r>
            <w:r w:rsidR="00DE5574" w:rsidRPr="00A95990">
              <w:rPr>
                <w:rFonts w:hAnsi="宋体" w:hint="eastAsia"/>
                <w:color w:val="000000" w:themeColor="text1"/>
                <w:sz w:val="24"/>
              </w:rPr>
              <w:t>高炉渣</w:t>
            </w:r>
            <w:r w:rsidR="007E073C" w:rsidRPr="00A95990">
              <w:rPr>
                <w:rFonts w:hAnsi="宋体" w:hint="eastAsia"/>
                <w:color w:val="000000" w:themeColor="text1"/>
                <w:sz w:val="24"/>
              </w:rPr>
              <w:t>综合利用产业链的无害化、资源化、产品化的应用。</w:t>
            </w:r>
          </w:p>
          <w:p w:rsidR="000640D6" w:rsidRDefault="000640D6" w:rsidP="000640D6">
            <w:pPr>
              <w:spacing w:line="360" w:lineRule="auto"/>
              <w:ind w:firstLineChars="200" w:firstLine="480"/>
              <w:outlineLvl w:val="3"/>
              <w:rPr>
                <w:rFonts w:eastAsia="黑体"/>
                <w:bCs/>
                <w:sz w:val="24"/>
                <w:szCs w:val="24"/>
              </w:rPr>
            </w:pPr>
            <w:r>
              <w:rPr>
                <w:rFonts w:eastAsia="黑体"/>
                <w:bCs/>
                <w:sz w:val="24"/>
                <w:szCs w:val="24"/>
              </w:rPr>
              <w:t>1.2</w:t>
            </w:r>
            <w:r w:rsidRPr="00A40FBC">
              <w:rPr>
                <w:rFonts w:eastAsia="黑体" w:hint="eastAsia"/>
                <w:bCs/>
                <w:sz w:val="24"/>
                <w:szCs w:val="24"/>
              </w:rPr>
              <w:t>相关</w:t>
            </w:r>
            <w:r>
              <w:rPr>
                <w:rFonts w:eastAsia="黑体"/>
                <w:bCs/>
                <w:sz w:val="24"/>
                <w:szCs w:val="24"/>
              </w:rPr>
              <w:t>政策的符合性</w:t>
            </w:r>
          </w:p>
          <w:p w:rsidR="000640D6" w:rsidRDefault="000640D6" w:rsidP="000640D6">
            <w:pPr>
              <w:spacing w:line="360" w:lineRule="auto"/>
              <w:ind w:firstLineChars="200" w:firstLine="480"/>
              <w:rPr>
                <w:sz w:val="24"/>
              </w:rPr>
            </w:pPr>
            <w:r>
              <w:rPr>
                <w:rFonts w:hint="eastAsia"/>
                <w:sz w:val="24"/>
              </w:rPr>
              <w:t>（</w:t>
            </w:r>
            <w:r>
              <w:rPr>
                <w:rFonts w:hint="eastAsia"/>
                <w:sz w:val="24"/>
              </w:rPr>
              <w:t>1</w:t>
            </w:r>
            <w:r>
              <w:rPr>
                <w:rFonts w:hint="eastAsia"/>
                <w:sz w:val="24"/>
              </w:rPr>
              <w:t>）产业政策</w:t>
            </w:r>
            <w:r>
              <w:rPr>
                <w:sz w:val="24"/>
              </w:rPr>
              <w:t>符合性分析</w:t>
            </w:r>
          </w:p>
          <w:p w:rsidR="000640D6" w:rsidRDefault="00DD13FB" w:rsidP="000640D6">
            <w:pPr>
              <w:spacing w:line="360" w:lineRule="auto"/>
              <w:ind w:firstLineChars="200" w:firstLine="480"/>
              <w:outlineLvl w:val="2"/>
              <w:rPr>
                <w:sz w:val="24"/>
              </w:rPr>
            </w:pPr>
            <w:r>
              <w:rPr>
                <w:sz w:val="24"/>
              </w:rPr>
              <w:t>根据中华人民共和国国家发展和改革委员会</w:t>
            </w:r>
            <w:r>
              <w:rPr>
                <w:sz w:val="24"/>
              </w:rPr>
              <w:t>201</w:t>
            </w:r>
            <w:r w:rsidR="002302A4">
              <w:rPr>
                <w:sz w:val="24"/>
              </w:rPr>
              <w:t>9</w:t>
            </w:r>
            <w:r>
              <w:rPr>
                <w:sz w:val="24"/>
              </w:rPr>
              <w:t>年</w:t>
            </w:r>
            <w:r w:rsidR="002302A4">
              <w:rPr>
                <w:rFonts w:hint="eastAsia"/>
                <w:sz w:val="24"/>
              </w:rPr>
              <w:t>10</w:t>
            </w:r>
            <w:r>
              <w:rPr>
                <w:sz w:val="24"/>
              </w:rPr>
              <w:t>月</w:t>
            </w:r>
            <w:r w:rsidR="002302A4">
              <w:rPr>
                <w:rFonts w:hint="eastAsia"/>
                <w:sz w:val="24"/>
              </w:rPr>
              <w:t>30</w:t>
            </w:r>
            <w:r>
              <w:rPr>
                <w:sz w:val="24"/>
              </w:rPr>
              <w:t>日第</w:t>
            </w:r>
            <w:r>
              <w:rPr>
                <w:sz w:val="24"/>
              </w:rPr>
              <w:t>21</w:t>
            </w:r>
            <w:r>
              <w:rPr>
                <w:sz w:val="24"/>
              </w:rPr>
              <w:t>号令《产业结构调整指导目录（</w:t>
            </w:r>
            <w:r>
              <w:rPr>
                <w:sz w:val="24"/>
              </w:rPr>
              <w:t>201</w:t>
            </w:r>
            <w:r w:rsidR="002302A4">
              <w:rPr>
                <w:sz w:val="24"/>
              </w:rPr>
              <w:t>9</w:t>
            </w:r>
            <w:r>
              <w:rPr>
                <w:sz w:val="24"/>
              </w:rPr>
              <w:t>年本</w:t>
            </w:r>
            <w:r w:rsidR="002302A4">
              <w:rPr>
                <w:sz w:val="24"/>
              </w:rPr>
              <w:t>）》规定，该项目属于第</w:t>
            </w:r>
            <w:r w:rsidR="002302A4">
              <w:rPr>
                <w:rFonts w:hint="eastAsia"/>
                <w:sz w:val="24"/>
              </w:rPr>
              <w:t>四十三</w:t>
            </w:r>
            <w:r>
              <w:rPr>
                <w:sz w:val="24"/>
              </w:rPr>
              <w:t>项</w:t>
            </w:r>
            <w:r w:rsidR="00795891">
              <w:rPr>
                <w:rFonts w:hint="eastAsia"/>
                <w:sz w:val="24"/>
              </w:rPr>
              <w:t>“</w:t>
            </w:r>
            <w:r>
              <w:rPr>
                <w:sz w:val="24"/>
              </w:rPr>
              <w:t>环境保护与资源节约综合利用</w:t>
            </w:r>
            <w:r w:rsidR="00795891">
              <w:rPr>
                <w:rFonts w:hint="eastAsia"/>
                <w:sz w:val="24"/>
              </w:rPr>
              <w:t>”</w:t>
            </w:r>
            <w:r w:rsidR="002302A4">
              <w:rPr>
                <w:sz w:val="24"/>
              </w:rPr>
              <w:t>25</w:t>
            </w:r>
            <w:r>
              <w:rPr>
                <w:sz w:val="24"/>
              </w:rPr>
              <w:t>条</w:t>
            </w:r>
            <w:r w:rsidRPr="00DD13FB">
              <w:rPr>
                <w:rFonts w:asciiTheme="minorEastAsia" w:eastAsiaTheme="minorEastAsia" w:hAnsiTheme="minorEastAsia"/>
                <w:sz w:val="24"/>
              </w:rPr>
              <w:t>“</w:t>
            </w:r>
            <w:r>
              <w:rPr>
                <w:sz w:val="24"/>
              </w:rPr>
              <w:t>尾矿、废渣等资源综合利用</w:t>
            </w:r>
            <w:r w:rsidRPr="00DD13FB">
              <w:rPr>
                <w:rFonts w:asciiTheme="minorEastAsia" w:eastAsiaTheme="minorEastAsia" w:hAnsiTheme="minorEastAsia"/>
                <w:sz w:val="24"/>
              </w:rPr>
              <w:t>”</w:t>
            </w:r>
            <w:r w:rsidR="00795891">
              <w:rPr>
                <w:sz w:val="24"/>
              </w:rPr>
              <w:t>，属于</w:t>
            </w:r>
            <w:r>
              <w:rPr>
                <w:sz w:val="24"/>
              </w:rPr>
              <w:t>鼓励类</w:t>
            </w:r>
            <w:r w:rsidR="000640D6">
              <w:rPr>
                <w:sz w:val="24"/>
              </w:rPr>
              <w:t>；生产过程中未使用国家明令禁止的淘汰类和限制类的设备，项目已取得</w:t>
            </w:r>
            <w:r w:rsidR="000640D6">
              <w:rPr>
                <w:rFonts w:hint="eastAsia"/>
                <w:sz w:val="24"/>
              </w:rPr>
              <w:t>莱芜区</w:t>
            </w:r>
            <w:r w:rsidR="000640D6">
              <w:rPr>
                <w:sz w:val="24"/>
              </w:rPr>
              <w:t>发展和改革局</w:t>
            </w:r>
            <w:r w:rsidR="000640D6">
              <w:rPr>
                <w:rFonts w:hint="eastAsia"/>
                <w:sz w:val="24"/>
              </w:rPr>
              <w:t>备案</w:t>
            </w:r>
            <w:r w:rsidR="000640D6">
              <w:rPr>
                <w:sz w:val="24"/>
              </w:rPr>
              <w:t>，备案文号为</w:t>
            </w:r>
            <w:r w:rsidRPr="00DF00FE">
              <w:rPr>
                <w:rFonts w:hint="eastAsia"/>
                <w:sz w:val="24"/>
              </w:rPr>
              <w:t>20</w:t>
            </w:r>
            <w:r w:rsidR="00DF00FE" w:rsidRPr="00DF00FE">
              <w:rPr>
                <w:sz w:val="24"/>
              </w:rPr>
              <w:t>20</w:t>
            </w:r>
            <w:r w:rsidRPr="00DF00FE">
              <w:rPr>
                <w:rFonts w:hint="eastAsia"/>
                <w:sz w:val="24"/>
              </w:rPr>
              <w:t>-3712</w:t>
            </w:r>
            <w:r w:rsidRPr="00DF00FE">
              <w:rPr>
                <w:sz w:val="24"/>
              </w:rPr>
              <w:t>02</w:t>
            </w:r>
            <w:r w:rsidRPr="00DF00FE">
              <w:rPr>
                <w:rFonts w:hint="eastAsia"/>
                <w:sz w:val="24"/>
              </w:rPr>
              <w:t>-42-03-0</w:t>
            </w:r>
            <w:r w:rsidR="00DF00FE">
              <w:rPr>
                <w:sz w:val="24"/>
              </w:rPr>
              <w:t>26687</w:t>
            </w:r>
            <w:r w:rsidR="000640D6">
              <w:rPr>
                <w:sz w:val="24"/>
              </w:rPr>
              <w:t>，该项目符合国家产业发展政策。备案文件见附件。</w:t>
            </w:r>
          </w:p>
          <w:p w:rsidR="000640D6" w:rsidRPr="000A66AB" w:rsidRDefault="000640D6" w:rsidP="002F6852">
            <w:pPr>
              <w:spacing w:line="360" w:lineRule="auto"/>
              <w:ind w:firstLineChars="200" w:firstLine="480"/>
              <w:rPr>
                <w:rFonts w:eastAsia="黑体"/>
                <w:bCs/>
                <w:sz w:val="24"/>
                <w:szCs w:val="24"/>
              </w:rPr>
            </w:pPr>
            <w:r>
              <w:rPr>
                <w:rFonts w:hint="eastAsia"/>
                <w:sz w:val="24"/>
              </w:rPr>
              <w:t>（</w:t>
            </w:r>
            <w:r>
              <w:rPr>
                <w:rFonts w:hint="eastAsia"/>
                <w:sz w:val="24"/>
              </w:rPr>
              <w:t>2</w:t>
            </w:r>
            <w:r>
              <w:rPr>
                <w:rFonts w:hint="eastAsia"/>
                <w:sz w:val="24"/>
              </w:rPr>
              <w:t>）</w:t>
            </w:r>
            <w:r w:rsidRPr="000640D6">
              <w:rPr>
                <w:sz w:val="24"/>
              </w:rPr>
              <w:t>项目选址合理性</w:t>
            </w:r>
          </w:p>
          <w:p w:rsidR="0022524B" w:rsidRPr="0022524B" w:rsidRDefault="0022524B" w:rsidP="0022524B">
            <w:pPr>
              <w:spacing w:line="360" w:lineRule="auto"/>
              <w:ind w:firstLine="482"/>
              <w:rPr>
                <w:sz w:val="24"/>
              </w:rPr>
            </w:pPr>
            <w:r w:rsidRPr="0022524B">
              <w:rPr>
                <w:rFonts w:hint="eastAsia"/>
                <w:sz w:val="24"/>
              </w:rPr>
              <w:t>①规划符合性分析</w:t>
            </w:r>
          </w:p>
          <w:p w:rsidR="00190708" w:rsidRDefault="0022524B" w:rsidP="0022524B">
            <w:pPr>
              <w:spacing w:line="360" w:lineRule="auto"/>
              <w:ind w:firstLineChars="200" w:firstLine="480"/>
              <w:rPr>
                <w:sz w:val="24"/>
              </w:rPr>
            </w:pPr>
            <w:r w:rsidRPr="002F0F66">
              <w:rPr>
                <w:rFonts w:hint="eastAsia"/>
                <w:sz w:val="24"/>
              </w:rPr>
              <w:t>项目位于本项目位于济南市莱芜区羊里镇政通路</w:t>
            </w:r>
            <w:r w:rsidRPr="002F0F66">
              <w:rPr>
                <w:rFonts w:hint="eastAsia"/>
                <w:sz w:val="24"/>
              </w:rPr>
              <w:t>2</w:t>
            </w:r>
            <w:r w:rsidR="00675BD6" w:rsidRPr="002F0F66">
              <w:rPr>
                <w:rFonts w:hint="eastAsia"/>
                <w:sz w:val="24"/>
              </w:rPr>
              <w:t>号</w:t>
            </w:r>
            <w:r w:rsidR="00190708" w:rsidRPr="002F0F66">
              <w:rPr>
                <w:rFonts w:hint="eastAsia"/>
                <w:sz w:val="24"/>
              </w:rPr>
              <w:t>，</w:t>
            </w:r>
            <w:r w:rsidR="0060288A" w:rsidRPr="002F0F66">
              <w:rPr>
                <w:rFonts w:hint="eastAsia"/>
                <w:sz w:val="24"/>
              </w:rPr>
              <w:t>九羊</w:t>
            </w:r>
            <w:r w:rsidR="0060288A" w:rsidRPr="002F0F66">
              <w:rPr>
                <w:sz w:val="24"/>
              </w:rPr>
              <w:t>东路以西、园区路以南地块，</w:t>
            </w:r>
            <w:r w:rsidR="0060288A" w:rsidRPr="002F0F66">
              <w:rPr>
                <w:rFonts w:hint="eastAsia"/>
                <w:sz w:val="24"/>
              </w:rPr>
              <w:t>与</w:t>
            </w:r>
            <w:r w:rsidR="0060288A" w:rsidRPr="002F0F66">
              <w:rPr>
                <w:rFonts w:hAnsi="宋体" w:hint="eastAsia"/>
                <w:bCs/>
                <w:sz w:val="24"/>
                <w:szCs w:val="24"/>
              </w:rPr>
              <w:t>山东宝顺再生资源利用有限公司废钢</w:t>
            </w:r>
            <w:r w:rsidR="0060288A" w:rsidRPr="002F0F66">
              <w:rPr>
                <w:rFonts w:hAnsi="宋体"/>
                <w:bCs/>
                <w:sz w:val="24"/>
                <w:szCs w:val="24"/>
              </w:rPr>
              <w:t>加工项目为同一地块。</w:t>
            </w:r>
          </w:p>
          <w:p w:rsidR="00190708" w:rsidRDefault="00190708" w:rsidP="00190708">
            <w:pPr>
              <w:spacing w:line="360" w:lineRule="auto"/>
              <w:ind w:firstLineChars="200" w:firstLine="480"/>
              <w:rPr>
                <w:sz w:val="24"/>
              </w:rPr>
            </w:pPr>
            <w:r>
              <w:rPr>
                <w:rFonts w:hint="eastAsia"/>
                <w:sz w:val="24"/>
              </w:rPr>
              <w:t>根据原莱芜市国土资源局莱城分局于</w:t>
            </w:r>
            <w:r>
              <w:rPr>
                <w:rFonts w:hint="eastAsia"/>
                <w:sz w:val="24"/>
              </w:rPr>
              <w:t>2</w:t>
            </w:r>
            <w:r>
              <w:rPr>
                <w:sz w:val="24"/>
              </w:rPr>
              <w:t>018</w:t>
            </w:r>
            <w:r>
              <w:rPr>
                <w:rFonts w:hint="eastAsia"/>
                <w:sz w:val="24"/>
              </w:rPr>
              <w:t>年</w:t>
            </w:r>
            <w:r>
              <w:rPr>
                <w:rFonts w:hint="eastAsia"/>
                <w:sz w:val="24"/>
              </w:rPr>
              <w:t>1</w:t>
            </w:r>
            <w:r>
              <w:rPr>
                <w:sz w:val="24"/>
              </w:rPr>
              <w:t>2</w:t>
            </w:r>
            <w:r>
              <w:rPr>
                <w:rFonts w:hint="eastAsia"/>
                <w:sz w:val="24"/>
              </w:rPr>
              <w:t>月</w:t>
            </w:r>
            <w:r>
              <w:rPr>
                <w:rFonts w:hint="eastAsia"/>
                <w:sz w:val="24"/>
              </w:rPr>
              <w:t>2</w:t>
            </w:r>
            <w:r>
              <w:rPr>
                <w:sz w:val="24"/>
              </w:rPr>
              <w:t>8</w:t>
            </w:r>
            <w:r>
              <w:rPr>
                <w:rFonts w:hint="eastAsia"/>
                <w:sz w:val="24"/>
              </w:rPr>
              <w:t>日出具的《关于查询羊里镇营子村南、仪封村北土地是否符合羊里镇土地利用总体规划的复函》，项目所用土地符合《莱芜市莱城区羊里镇土地利用总体规划（</w:t>
            </w:r>
            <w:r>
              <w:rPr>
                <w:rFonts w:hint="eastAsia"/>
                <w:sz w:val="24"/>
              </w:rPr>
              <w:t>2</w:t>
            </w:r>
            <w:r>
              <w:rPr>
                <w:sz w:val="24"/>
              </w:rPr>
              <w:t>006-2020</w:t>
            </w:r>
            <w:r>
              <w:rPr>
                <w:rFonts w:hint="eastAsia"/>
                <w:sz w:val="24"/>
              </w:rPr>
              <w:t>年）》。</w:t>
            </w:r>
          </w:p>
          <w:p w:rsidR="00190708" w:rsidRDefault="00190708" w:rsidP="00190708">
            <w:pPr>
              <w:spacing w:line="360" w:lineRule="auto"/>
              <w:ind w:firstLineChars="200" w:firstLine="480"/>
              <w:rPr>
                <w:sz w:val="24"/>
              </w:rPr>
            </w:pPr>
            <w:r>
              <w:rPr>
                <w:rFonts w:hint="eastAsia"/>
                <w:sz w:val="24"/>
              </w:rPr>
              <w:t>根据原莱芜市城市规划局于</w:t>
            </w:r>
            <w:r>
              <w:rPr>
                <w:rFonts w:hint="eastAsia"/>
                <w:sz w:val="24"/>
              </w:rPr>
              <w:t>2</w:t>
            </w:r>
            <w:r>
              <w:rPr>
                <w:sz w:val="24"/>
              </w:rPr>
              <w:t>018</w:t>
            </w:r>
            <w:r>
              <w:rPr>
                <w:rFonts w:hint="eastAsia"/>
                <w:sz w:val="24"/>
              </w:rPr>
              <w:t>年</w:t>
            </w:r>
            <w:r>
              <w:rPr>
                <w:rFonts w:hint="eastAsia"/>
                <w:sz w:val="24"/>
              </w:rPr>
              <w:t>1</w:t>
            </w:r>
            <w:r>
              <w:rPr>
                <w:sz w:val="24"/>
              </w:rPr>
              <w:t>2</w:t>
            </w:r>
            <w:r>
              <w:rPr>
                <w:rFonts w:hint="eastAsia"/>
                <w:sz w:val="24"/>
              </w:rPr>
              <w:t>月</w:t>
            </w:r>
            <w:r>
              <w:rPr>
                <w:rFonts w:hint="eastAsia"/>
                <w:sz w:val="24"/>
              </w:rPr>
              <w:t>2</w:t>
            </w:r>
            <w:r>
              <w:rPr>
                <w:sz w:val="24"/>
              </w:rPr>
              <w:t>5</w:t>
            </w:r>
            <w:r>
              <w:rPr>
                <w:rFonts w:hint="eastAsia"/>
                <w:sz w:val="24"/>
              </w:rPr>
              <w:t>日出具的《关于羊里镇九羊东路以西、园区路以南地块的规划说明》，本项目用地规划用地性质为工业用地。</w:t>
            </w:r>
          </w:p>
          <w:p w:rsidR="00190708" w:rsidRDefault="00190708" w:rsidP="00190708">
            <w:pPr>
              <w:spacing w:line="360" w:lineRule="auto"/>
              <w:ind w:firstLineChars="200" w:firstLine="480"/>
              <w:rPr>
                <w:sz w:val="24"/>
              </w:rPr>
            </w:pPr>
            <w:r>
              <w:rPr>
                <w:rFonts w:hint="eastAsia"/>
                <w:sz w:val="24"/>
              </w:rPr>
              <w:t>根据原莱芜市莱城区人民政府文件《莱芜市莱城区人民政府关于对羊里镇建设嬴城产业园的批复》（莱城区政字</w:t>
            </w:r>
            <w:r>
              <w:rPr>
                <w:rFonts w:hint="eastAsia"/>
                <w:sz w:val="24"/>
              </w:rPr>
              <w:t>[</w:t>
            </w:r>
            <w:r>
              <w:rPr>
                <w:sz w:val="24"/>
              </w:rPr>
              <w:t>2012]58</w:t>
            </w:r>
            <w:r>
              <w:rPr>
                <w:rFonts w:hint="eastAsia"/>
                <w:sz w:val="24"/>
              </w:rPr>
              <w:t>号），羊里嬴城产业园已取得原莱芜市莱城区人民政府批复。相关证明材料见附件</w:t>
            </w:r>
            <w:r w:rsidRPr="002527A5">
              <w:rPr>
                <w:rFonts w:hint="eastAsia"/>
                <w:sz w:val="24"/>
              </w:rPr>
              <w:t>。</w:t>
            </w:r>
          </w:p>
          <w:p w:rsidR="00F21104" w:rsidRPr="0022524B" w:rsidRDefault="0022524B" w:rsidP="0022524B">
            <w:pPr>
              <w:tabs>
                <w:tab w:val="left" w:pos="3000"/>
              </w:tabs>
              <w:overflowPunct w:val="0"/>
              <w:topLinePunct/>
              <w:autoSpaceDE w:val="0"/>
              <w:autoSpaceDN w:val="0"/>
              <w:spacing w:line="360" w:lineRule="auto"/>
              <w:ind w:firstLineChars="200" w:firstLine="480"/>
              <w:textAlignment w:val="bottom"/>
              <w:rPr>
                <w:sz w:val="24"/>
              </w:rPr>
            </w:pPr>
            <w:r w:rsidRPr="0022524B">
              <w:rPr>
                <w:rFonts w:hint="eastAsia"/>
                <w:sz w:val="24"/>
              </w:rPr>
              <w:t>②</w:t>
            </w:r>
            <w:r w:rsidR="00F21104" w:rsidRPr="0022524B">
              <w:rPr>
                <w:rFonts w:hint="eastAsia"/>
                <w:sz w:val="24"/>
              </w:rPr>
              <w:t>与“</w:t>
            </w:r>
            <w:r w:rsidR="00A57937">
              <w:rPr>
                <w:rFonts w:hint="eastAsia"/>
                <w:sz w:val="24"/>
              </w:rPr>
              <w:t>原</w:t>
            </w:r>
            <w:r w:rsidR="00F21104" w:rsidRPr="0022524B">
              <w:rPr>
                <w:rFonts w:hint="eastAsia"/>
                <w:sz w:val="24"/>
              </w:rPr>
              <w:t>莱芜</w:t>
            </w:r>
            <w:r w:rsidR="00A57937">
              <w:rPr>
                <w:rFonts w:hint="eastAsia"/>
                <w:sz w:val="24"/>
              </w:rPr>
              <w:t>市</w:t>
            </w:r>
            <w:r w:rsidR="00F21104" w:rsidRPr="0022524B">
              <w:rPr>
                <w:rFonts w:hint="eastAsia"/>
                <w:sz w:val="24"/>
              </w:rPr>
              <w:t>饮用水水源保护区”关系</w:t>
            </w:r>
          </w:p>
          <w:p w:rsidR="00F21104" w:rsidRPr="0022524B" w:rsidRDefault="00F21104" w:rsidP="0022524B">
            <w:pPr>
              <w:spacing w:line="360" w:lineRule="auto"/>
              <w:ind w:firstLineChars="200" w:firstLine="480"/>
              <w:rPr>
                <w:sz w:val="24"/>
              </w:rPr>
            </w:pPr>
            <w:r w:rsidRPr="0022524B">
              <w:rPr>
                <w:rFonts w:hint="eastAsia"/>
                <w:sz w:val="24"/>
              </w:rPr>
              <w:t>根据《莱芜市人民政府办公室关于印发</w:t>
            </w:r>
            <w:r w:rsidRPr="0022524B">
              <w:rPr>
                <w:rFonts w:hint="eastAsia"/>
                <w:sz w:val="24"/>
              </w:rPr>
              <w:t>&lt;</w:t>
            </w:r>
            <w:r w:rsidRPr="0022524B">
              <w:rPr>
                <w:rFonts w:hint="eastAsia"/>
                <w:sz w:val="24"/>
              </w:rPr>
              <w:t>莱芜市饮用水水源保护区划分方案</w:t>
            </w:r>
            <w:r w:rsidRPr="0022524B">
              <w:rPr>
                <w:rFonts w:hint="eastAsia"/>
                <w:sz w:val="24"/>
              </w:rPr>
              <w:t>&gt;</w:t>
            </w:r>
            <w:r w:rsidRPr="0022524B">
              <w:rPr>
                <w:rFonts w:hint="eastAsia"/>
                <w:sz w:val="24"/>
              </w:rPr>
              <w:t>的通知》（莱政办字</w:t>
            </w:r>
            <w:r w:rsidRPr="0022524B">
              <w:rPr>
                <w:rFonts w:hint="eastAsia"/>
                <w:sz w:val="24"/>
              </w:rPr>
              <w:t>[2016]25</w:t>
            </w:r>
            <w:r w:rsidRPr="0022524B">
              <w:rPr>
                <w:rFonts w:hint="eastAsia"/>
                <w:sz w:val="24"/>
              </w:rPr>
              <w:t>号）：莱城饮用水水源地主要有</w:t>
            </w:r>
            <w:r w:rsidRPr="0022524B">
              <w:rPr>
                <w:rFonts w:hint="eastAsia"/>
                <w:sz w:val="24"/>
              </w:rPr>
              <w:t>10</w:t>
            </w:r>
            <w:r w:rsidRPr="0022524B">
              <w:rPr>
                <w:rFonts w:hint="eastAsia"/>
                <w:sz w:val="24"/>
              </w:rPr>
              <w:t>处，其中地表水水源地</w:t>
            </w:r>
            <w:r w:rsidRPr="0022524B">
              <w:rPr>
                <w:rFonts w:hint="eastAsia"/>
                <w:sz w:val="24"/>
              </w:rPr>
              <w:t>3</w:t>
            </w:r>
            <w:r w:rsidRPr="0022524B">
              <w:rPr>
                <w:rFonts w:hint="eastAsia"/>
                <w:sz w:val="24"/>
              </w:rPr>
              <w:t>处，包括乔店水库、杨家横水库、大冶水库；地下水水源地</w:t>
            </w:r>
            <w:r w:rsidRPr="0022524B">
              <w:rPr>
                <w:rFonts w:hint="eastAsia"/>
                <w:sz w:val="24"/>
              </w:rPr>
              <w:t xml:space="preserve"> 7 </w:t>
            </w:r>
            <w:r w:rsidRPr="0022524B">
              <w:rPr>
                <w:rFonts w:hint="eastAsia"/>
                <w:sz w:val="24"/>
              </w:rPr>
              <w:t>处，包括鹏山水源地、叶马</w:t>
            </w:r>
            <w:r w:rsidRPr="0022524B">
              <w:rPr>
                <w:rFonts w:hint="eastAsia"/>
                <w:sz w:val="24"/>
              </w:rPr>
              <w:lastRenderedPageBreak/>
              <w:t>槽水源地、坡草洼水源地、羊里水源地、傅家桥水源地、丈八丘水源地和徐家庄水源地。</w:t>
            </w:r>
          </w:p>
          <w:p w:rsidR="00F21104" w:rsidRDefault="00F21104" w:rsidP="0022524B">
            <w:pPr>
              <w:spacing w:line="360" w:lineRule="auto"/>
              <w:ind w:firstLineChars="200" w:firstLine="480"/>
              <w:rPr>
                <w:sz w:val="24"/>
              </w:rPr>
            </w:pPr>
            <w:r w:rsidRPr="0022524B">
              <w:rPr>
                <w:rFonts w:hint="eastAsia"/>
                <w:sz w:val="24"/>
              </w:rPr>
              <w:t>上述水源地中，与本项目相对较近的水源地羊里水源地，</w:t>
            </w:r>
            <w:r w:rsidR="0022524B" w:rsidRPr="0022524B">
              <w:rPr>
                <w:rFonts w:hint="eastAsia"/>
                <w:sz w:val="24"/>
              </w:rPr>
              <w:t>项目</w:t>
            </w:r>
            <w:r w:rsidRPr="0022524B">
              <w:rPr>
                <w:rFonts w:hint="eastAsia"/>
                <w:sz w:val="24"/>
              </w:rPr>
              <w:t>位于</w:t>
            </w:r>
            <w:r w:rsidR="0022524B" w:rsidRPr="0022524B">
              <w:rPr>
                <w:rFonts w:hint="eastAsia"/>
                <w:sz w:val="24"/>
              </w:rPr>
              <w:t>羊里</w:t>
            </w:r>
            <w:r w:rsidRPr="0022524B">
              <w:rPr>
                <w:rFonts w:hint="eastAsia"/>
                <w:sz w:val="24"/>
              </w:rPr>
              <w:t>水源地</w:t>
            </w:r>
            <w:r w:rsidR="0022524B" w:rsidRPr="0022524B">
              <w:rPr>
                <w:rFonts w:hint="eastAsia"/>
                <w:sz w:val="24"/>
              </w:rPr>
              <w:t>西南</w:t>
            </w:r>
            <w:r w:rsidR="0022524B" w:rsidRPr="0022524B">
              <w:rPr>
                <w:rFonts w:hint="eastAsia"/>
                <w:sz w:val="24"/>
              </w:rPr>
              <w:t>9</w:t>
            </w:r>
            <w:r w:rsidRPr="0022524B">
              <w:rPr>
                <w:rFonts w:hint="eastAsia"/>
                <w:sz w:val="24"/>
              </w:rPr>
              <w:t>00m</w:t>
            </w:r>
            <w:r w:rsidRPr="0022524B">
              <w:rPr>
                <w:rFonts w:hint="eastAsia"/>
                <w:sz w:val="24"/>
              </w:rPr>
              <w:t>处，不在其饮用水水源保护区范围内（见附</w:t>
            </w:r>
            <w:r w:rsidRPr="0060288A">
              <w:rPr>
                <w:rFonts w:hint="eastAsia"/>
                <w:sz w:val="24"/>
              </w:rPr>
              <w:t>图</w:t>
            </w:r>
            <w:r w:rsidR="0060288A">
              <w:rPr>
                <w:sz w:val="24"/>
              </w:rPr>
              <w:t>3</w:t>
            </w:r>
            <w:r w:rsidRPr="0022524B">
              <w:rPr>
                <w:rFonts w:hint="eastAsia"/>
                <w:sz w:val="24"/>
              </w:rPr>
              <w:t>）。</w:t>
            </w:r>
          </w:p>
          <w:p w:rsidR="000640D6" w:rsidRDefault="000640D6" w:rsidP="000640D6">
            <w:pPr>
              <w:spacing w:line="360" w:lineRule="auto"/>
              <w:ind w:firstLineChars="200" w:firstLine="480"/>
              <w:outlineLvl w:val="2"/>
              <w:rPr>
                <w:sz w:val="24"/>
              </w:rPr>
            </w:pPr>
            <w:r>
              <w:rPr>
                <w:rFonts w:hint="eastAsia"/>
                <w:sz w:val="24"/>
              </w:rPr>
              <w:t>（</w:t>
            </w:r>
            <w:r w:rsidR="002F6852">
              <w:rPr>
                <w:sz w:val="24"/>
              </w:rPr>
              <w:t>3</w:t>
            </w:r>
            <w:r>
              <w:rPr>
                <w:rFonts w:hint="eastAsia"/>
                <w:sz w:val="24"/>
              </w:rPr>
              <w:t>）</w:t>
            </w:r>
            <w:r>
              <w:rPr>
                <w:sz w:val="24"/>
              </w:rPr>
              <w:t>与环保政策的符合性分析</w:t>
            </w:r>
          </w:p>
          <w:p w:rsidR="001B6893" w:rsidRPr="00A40FBC" w:rsidRDefault="002F6852" w:rsidP="001B6893">
            <w:pPr>
              <w:pStyle w:val="af"/>
              <w:spacing w:line="348" w:lineRule="auto"/>
              <w:ind w:firstLineChars="200" w:firstLine="480"/>
              <w:rPr>
                <w:rFonts w:ascii="Times New Roman" w:hAnsi="Times New Roman" w:hint="default"/>
                <w:sz w:val="24"/>
              </w:rPr>
            </w:pPr>
            <w:r>
              <w:rPr>
                <w:rFonts w:ascii="Times New Roman" w:hAnsi="Times New Roman"/>
                <w:sz w:val="24"/>
              </w:rPr>
              <w:t>①</w:t>
            </w:r>
            <w:r w:rsidR="001B6893" w:rsidRPr="00A40FBC">
              <w:rPr>
                <w:rFonts w:ascii="Times New Roman" w:hAnsi="Times New Roman"/>
                <w:sz w:val="24"/>
              </w:rPr>
              <w:t>项目与《山东省打赢蓝天保卫战作战方案暨大气污染防治规划三期行动计划》</w:t>
            </w:r>
            <w:r w:rsidR="001B6893" w:rsidRPr="00A40FBC">
              <w:rPr>
                <w:rFonts w:ascii="Times New Roman" w:hAnsi="Times New Roman"/>
                <w:sz w:val="24"/>
              </w:rPr>
              <w:t>(2018-2020</w:t>
            </w:r>
            <w:r w:rsidR="001B6893" w:rsidRPr="00A40FBC">
              <w:rPr>
                <w:rFonts w:ascii="Times New Roman" w:hAnsi="Times New Roman"/>
                <w:sz w:val="24"/>
              </w:rPr>
              <w:t>年</w:t>
            </w:r>
            <w:r w:rsidR="001B6893" w:rsidRPr="00A40FBC">
              <w:rPr>
                <w:rFonts w:ascii="Times New Roman" w:hAnsi="Times New Roman"/>
                <w:sz w:val="24"/>
              </w:rPr>
              <w:t>)</w:t>
            </w:r>
            <w:r w:rsidR="001B6893" w:rsidRPr="00A40FBC">
              <w:rPr>
                <w:rFonts w:ascii="Times New Roman" w:hAnsi="Times New Roman"/>
                <w:sz w:val="24"/>
              </w:rPr>
              <w:t>的符合性分析</w:t>
            </w:r>
          </w:p>
          <w:p w:rsidR="001B6893" w:rsidRDefault="001B6893" w:rsidP="001B6893">
            <w:pPr>
              <w:pStyle w:val="af"/>
              <w:spacing w:line="360" w:lineRule="auto"/>
              <w:ind w:firstLineChars="200" w:firstLine="480"/>
              <w:rPr>
                <w:rFonts w:ascii="Times New Roman" w:hAnsi="Times New Roman" w:hint="default"/>
                <w:color w:val="000000"/>
                <w:kern w:val="0"/>
                <w:sz w:val="24"/>
                <w:szCs w:val="24"/>
              </w:rPr>
            </w:pPr>
            <w:r>
              <w:rPr>
                <w:rFonts w:ascii="Times New Roman" w:hAnsi="Times New Roman"/>
                <w:color w:val="000000"/>
                <w:kern w:val="0"/>
                <w:sz w:val="24"/>
                <w:szCs w:val="24"/>
              </w:rPr>
              <w:t>根据《山东省人民政府</w:t>
            </w:r>
            <w:r>
              <w:rPr>
                <w:rFonts w:ascii="Times New Roman" w:hAnsi="Times New Roman"/>
                <w:color w:val="000000"/>
                <w:kern w:val="0"/>
                <w:sz w:val="24"/>
                <w:szCs w:val="24"/>
              </w:rPr>
              <w:t>&lt;</w:t>
            </w:r>
            <w:r>
              <w:rPr>
                <w:rFonts w:ascii="Times New Roman" w:hAnsi="Times New Roman"/>
                <w:color w:val="000000"/>
                <w:kern w:val="0"/>
                <w:sz w:val="24"/>
                <w:szCs w:val="24"/>
              </w:rPr>
              <w:t>关于印发山东省打赢蓝天保卫战作战方案暨</w:t>
            </w:r>
            <w:r>
              <w:rPr>
                <w:rFonts w:ascii="Times New Roman" w:hAnsi="Times New Roman"/>
                <w:color w:val="000000"/>
                <w:kern w:val="0"/>
                <w:sz w:val="24"/>
                <w:szCs w:val="24"/>
              </w:rPr>
              <w:t>2013-2020</w:t>
            </w:r>
            <w:r>
              <w:rPr>
                <w:rFonts w:ascii="Times New Roman" w:hAnsi="Times New Roman"/>
                <w:color w:val="000000"/>
                <w:kern w:val="0"/>
                <w:sz w:val="24"/>
                <w:szCs w:val="24"/>
              </w:rPr>
              <w:t>年大气污染防治规划三期行动计划</w:t>
            </w:r>
            <w:r>
              <w:rPr>
                <w:rFonts w:ascii="Times New Roman" w:hAnsi="Times New Roman"/>
                <w:color w:val="000000"/>
                <w:kern w:val="0"/>
                <w:sz w:val="24"/>
                <w:szCs w:val="24"/>
              </w:rPr>
              <w:t>(2018</w:t>
            </w:r>
            <w:r>
              <w:rPr>
                <w:rFonts w:ascii="Times New Roman" w:hAnsi="Times New Roman"/>
                <w:color w:val="000000"/>
                <w:kern w:val="0"/>
                <w:sz w:val="24"/>
                <w:szCs w:val="24"/>
              </w:rPr>
              <w:t>—</w:t>
            </w:r>
            <w:r>
              <w:rPr>
                <w:rFonts w:ascii="Times New Roman" w:hAnsi="Times New Roman"/>
                <w:color w:val="000000"/>
                <w:kern w:val="0"/>
                <w:sz w:val="24"/>
                <w:szCs w:val="24"/>
              </w:rPr>
              <w:t>2020</w:t>
            </w:r>
            <w:r>
              <w:rPr>
                <w:rFonts w:ascii="Times New Roman" w:hAnsi="Times New Roman"/>
                <w:color w:val="000000"/>
                <w:kern w:val="0"/>
                <w:sz w:val="24"/>
                <w:szCs w:val="24"/>
              </w:rPr>
              <w:t>年</w:t>
            </w:r>
            <w:r>
              <w:rPr>
                <w:rFonts w:ascii="Times New Roman" w:hAnsi="Times New Roman"/>
                <w:color w:val="000000"/>
                <w:kern w:val="0"/>
                <w:sz w:val="24"/>
                <w:szCs w:val="24"/>
              </w:rPr>
              <w:t>)</w:t>
            </w:r>
            <w:r>
              <w:rPr>
                <w:rFonts w:ascii="Times New Roman" w:hAnsi="Times New Roman"/>
                <w:color w:val="000000"/>
                <w:kern w:val="0"/>
                <w:sz w:val="24"/>
                <w:szCs w:val="24"/>
              </w:rPr>
              <w:t>的通知</w:t>
            </w:r>
            <w:r>
              <w:rPr>
                <w:rFonts w:ascii="Times New Roman" w:hAnsi="Times New Roman"/>
                <w:color w:val="000000"/>
                <w:kern w:val="0"/>
                <w:sz w:val="24"/>
                <w:szCs w:val="24"/>
              </w:rPr>
              <w:t>&gt;</w:t>
            </w:r>
            <w:r>
              <w:rPr>
                <w:rFonts w:ascii="Times New Roman" w:hAnsi="Times New Roman"/>
                <w:color w:val="000000"/>
                <w:kern w:val="0"/>
                <w:sz w:val="24"/>
                <w:szCs w:val="24"/>
              </w:rPr>
              <w:t>》</w:t>
            </w:r>
            <w:r>
              <w:rPr>
                <w:rFonts w:ascii="Times New Roman" w:hAnsi="Times New Roman"/>
                <w:color w:val="000000"/>
                <w:kern w:val="0"/>
                <w:sz w:val="24"/>
                <w:szCs w:val="24"/>
              </w:rPr>
              <w:t>(</w:t>
            </w:r>
            <w:r>
              <w:rPr>
                <w:rFonts w:ascii="Times New Roman" w:hAnsi="Times New Roman"/>
                <w:color w:val="000000"/>
                <w:kern w:val="0"/>
                <w:sz w:val="24"/>
                <w:szCs w:val="24"/>
              </w:rPr>
              <w:t>鲁政发</w:t>
            </w:r>
            <w:r>
              <w:rPr>
                <w:rFonts w:ascii="Times New Roman" w:hAnsi="Times New Roman"/>
                <w:color w:val="000000"/>
                <w:kern w:val="0"/>
                <w:sz w:val="24"/>
                <w:szCs w:val="24"/>
              </w:rPr>
              <w:t>[2018]17</w:t>
            </w:r>
            <w:r>
              <w:rPr>
                <w:rFonts w:ascii="Times New Roman" w:hAnsi="Times New Roman"/>
                <w:color w:val="000000"/>
                <w:kern w:val="0"/>
                <w:sz w:val="24"/>
                <w:szCs w:val="24"/>
              </w:rPr>
              <w:t>号</w:t>
            </w:r>
            <w:r>
              <w:rPr>
                <w:rFonts w:ascii="Times New Roman" w:hAnsi="Times New Roman"/>
                <w:color w:val="000000"/>
                <w:kern w:val="0"/>
                <w:sz w:val="24"/>
                <w:szCs w:val="24"/>
              </w:rPr>
              <w:t>)</w:t>
            </w:r>
            <w:r>
              <w:rPr>
                <w:rFonts w:ascii="Times New Roman" w:hAnsi="Times New Roman"/>
                <w:color w:val="000000"/>
                <w:kern w:val="0"/>
                <w:sz w:val="24"/>
                <w:szCs w:val="24"/>
              </w:rPr>
              <w:t>文件精神，本项目与其符合性情况分析见表</w:t>
            </w:r>
            <w:r w:rsidR="00FA426F">
              <w:rPr>
                <w:rFonts w:ascii="Times New Roman" w:hAnsi="Times New Roman" w:hint="default"/>
                <w:color w:val="000000"/>
                <w:kern w:val="0"/>
                <w:sz w:val="24"/>
                <w:szCs w:val="24"/>
              </w:rPr>
              <w:t>1</w:t>
            </w:r>
            <w:r>
              <w:rPr>
                <w:rFonts w:ascii="Times New Roman" w:hAnsi="Times New Roman"/>
                <w:color w:val="000000"/>
                <w:kern w:val="0"/>
                <w:sz w:val="24"/>
                <w:szCs w:val="24"/>
              </w:rPr>
              <w:t>。</w:t>
            </w:r>
          </w:p>
          <w:p w:rsidR="001B6893" w:rsidRDefault="001B6893" w:rsidP="001B6893">
            <w:pPr>
              <w:spacing w:line="360" w:lineRule="auto"/>
              <w:jc w:val="center"/>
              <w:rPr>
                <w:rFonts w:eastAsia="黑体" w:hAnsi="黑体"/>
                <w:color w:val="000000"/>
                <w:sz w:val="24"/>
              </w:rPr>
            </w:pPr>
            <w:r>
              <w:rPr>
                <w:rFonts w:eastAsia="黑体" w:hAnsi="黑体" w:hint="eastAsia"/>
                <w:color w:val="000000"/>
                <w:sz w:val="24"/>
              </w:rPr>
              <w:t>表</w:t>
            </w:r>
            <w:r w:rsidR="00FA426F">
              <w:rPr>
                <w:rFonts w:eastAsia="黑体" w:hAnsi="黑体"/>
                <w:color w:val="000000"/>
                <w:sz w:val="24"/>
              </w:rPr>
              <w:t>1</w:t>
            </w:r>
            <w:r>
              <w:rPr>
                <w:rFonts w:eastAsia="黑体" w:hAnsi="黑体" w:hint="eastAsia"/>
                <w:color w:val="000000"/>
                <w:sz w:val="24"/>
              </w:rPr>
              <w:t xml:space="preserve"> </w:t>
            </w:r>
            <w:r>
              <w:rPr>
                <w:rFonts w:eastAsia="黑体" w:hAnsi="黑体" w:hint="eastAsia"/>
                <w:color w:val="000000"/>
                <w:sz w:val="24"/>
              </w:rPr>
              <w:t>项目与鲁政发</w:t>
            </w:r>
            <w:r>
              <w:rPr>
                <w:rFonts w:eastAsia="黑体" w:hAnsi="黑体" w:hint="eastAsia"/>
                <w:color w:val="000000"/>
                <w:sz w:val="24"/>
              </w:rPr>
              <w:t>[2018]17</w:t>
            </w:r>
            <w:r>
              <w:rPr>
                <w:rFonts w:eastAsia="黑体" w:hAnsi="黑体" w:hint="eastAsia"/>
                <w:color w:val="000000"/>
                <w:sz w:val="24"/>
              </w:rPr>
              <w:t>号文的符合性分析一览表</w:t>
            </w:r>
          </w:p>
          <w:tbl>
            <w:tblPr>
              <w:tblW w:w="5000" w:type="pct"/>
              <w:jc w:val="center"/>
              <w:tblBorders>
                <w:top w:val="single" w:sz="4" w:space="0" w:color="auto"/>
                <w:bottom w:val="single" w:sz="4" w:space="0" w:color="auto"/>
                <w:insideH w:val="single" w:sz="4" w:space="0" w:color="000000"/>
                <w:insideV w:val="single" w:sz="4" w:space="0" w:color="000000"/>
              </w:tblBorders>
              <w:tblLayout w:type="fixed"/>
              <w:tblLook w:val="0000" w:firstRow="0" w:lastRow="0" w:firstColumn="0" w:lastColumn="0" w:noHBand="0" w:noVBand="0"/>
            </w:tblPr>
            <w:tblGrid>
              <w:gridCol w:w="6417"/>
              <w:gridCol w:w="1617"/>
              <w:gridCol w:w="980"/>
            </w:tblGrid>
            <w:tr w:rsidR="001B6893" w:rsidTr="00CC768C">
              <w:trPr>
                <w:jc w:val="center"/>
              </w:trPr>
              <w:tc>
                <w:tcPr>
                  <w:tcW w:w="6228" w:type="dxa"/>
                  <w:vAlign w:val="center"/>
                </w:tcPr>
                <w:p w:rsidR="001B6893" w:rsidRDefault="001B6893" w:rsidP="001B6893">
                  <w:pPr>
                    <w:jc w:val="center"/>
                  </w:pPr>
                  <w:r>
                    <w:rPr>
                      <w:rFonts w:hint="eastAsia"/>
                    </w:rPr>
                    <w:t>政策要求</w:t>
                  </w:r>
                </w:p>
              </w:tc>
              <w:tc>
                <w:tcPr>
                  <w:tcW w:w="1569" w:type="dxa"/>
                  <w:vAlign w:val="center"/>
                </w:tcPr>
                <w:p w:rsidR="001B6893" w:rsidRDefault="001B6893" w:rsidP="001B6893">
                  <w:pPr>
                    <w:jc w:val="center"/>
                  </w:pPr>
                  <w:r>
                    <w:rPr>
                      <w:rFonts w:hint="eastAsia"/>
                    </w:rPr>
                    <w:t>项目情况</w:t>
                  </w:r>
                </w:p>
              </w:tc>
              <w:tc>
                <w:tcPr>
                  <w:tcW w:w="951" w:type="dxa"/>
                  <w:vAlign w:val="center"/>
                </w:tcPr>
                <w:p w:rsidR="001B6893" w:rsidRDefault="001B6893" w:rsidP="001B6893">
                  <w:pPr>
                    <w:jc w:val="center"/>
                  </w:pPr>
                  <w:r>
                    <w:rPr>
                      <w:rFonts w:hint="eastAsia"/>
                    </w:rPr>
                    <w:t>符合性</w:t>
                  </w:r>
                </w:p>
              </w:tc>
            </w:tr>
            <w:tr w:rsidR="001B6893" w:rsidTr="00CC768C">
              <w:trPr>
                <w:jc w:val="center"/>
              </w:trPr>
              <w:tc>
                <w:tcPr>
                  <w:tcW w:w="6228" w:type="dxa"/>
                  <w:vAlign w:val="center"/>
                </w:tcPr>
                <w:p w:rsidR="001B6893" w:rsidRDefault="001B6893" w:rsidP="001B6893">
                  <w:pPr>
                    <w:jc w:val="center"/>
                  </w:pPr>
                  <w:r>
                    <w:rPr>
                      <w:rFonts w:hint="eastAsia"/>
                    </w:rPr>
                    <w:t>优化产业结构与布局。着力调整产业结构。推动钢铁、地炼、电解铝、焦化、轮胎、化肥、氯碱等高耗能行业转型升级，</w:t>
                  </w:r>
                  <w:r>
                    <w:rPr>
                      <w:rFonts w:hint="eastAsia"/>
                    </w:rPr>
                    <w:t>2+26</w:t>
                  </w:r>
                  <w:r>
                    <w:rPr>
                      <w:rFonts w:hint="eastAsia"/>
                    </w:rPr>
                    <w:t>城市按照《产业结构调整指导目录》中对重点区域的要求，压减过剩产能。加大</w:t>
                  </w:r>
                  <w:r>
                    <w:rPr>
                      <w:rFonts w:hint="eastAsia"/>
                    </w:rPr>
                    <w:t>2+26</w:t>
                  </w:r>
                  <w:r>
                    <w:rPr>
                      <w:rFonts w:hint="eastAsia"/>
                    </w:rPr>
                    <w:t>城市独立焦化企业淘汰力度，全省实施“以钢定焦”。</w:t>
                  </w:r>
                </w:p>
              </w:tc>
              <w:tc>
                <w:tcPr>
                  <w:tcW w:w="1569" w:type="dxa"/>
                  <w:vAlign w:val="center"/>
                </w:tcPr>
                <w:p w:rsidR="001B6893" w:rsidRDefault="001B6893" w:rsidP="001B6893">
                  <w:pPr>
                    <w:jc w:val="center"/>
                  </w:pPr>
                  <w:r>
                    <w:rPr>
                      <w:rFonts w:hint="eastAsia"/>
                    </w:rPr>
                    <w:t>本项目不属于左栏</w:t>
                  </w:r>
                  <w:r>
                    <w:rPr>
                      <w:rFonts w:hint="eastAsia"/>
                    </w:rPr>
                    <w:t>7</w:t>
                  </w:r>
                  <w:r>
                    <w:rPr>
                      <w:rFonts w:hint="eastAsia"/>
                    </w:rPr>
                    <w:t>个高耗能行业。</w:t>
                  </w:r>
                </w:p>
              </w:tc>
              <w:tc>
                <w:tcPr>
                  <w:tcW w:w="951" w:type="dxa"/>
                  <w:vAlign w:val="center"/>
                </w:tcPr>
                <w:p w:rsidR="001B6893" w:rsidRDefault="001B6893" w:rsidP="001B6893">
                  <w:pPr>
                    <w:jc w:val="center"/>
                  </w:pPr>
                  <w:r>
                    <w:rPr>
                      <w:rFonts w:hint="eastAsia"/>
                    </w:rPr>
                    <w:t>符合</w:t>
                  </w:r>
                </w:p>
              </w:tc>
            </w:tr>
            <w:tr w:rsidR="001B6893" w:rsidTr="00CC768C">
              <w:trPr>
                <w:jc w:val="center"/>
              </w:trPr>
              <w:tc>
                <w:tcPr>
                  <w:tcW w:w="6228" w:type="dxa"/>
                  <w:vAlign w:val="center"/>
                </w:tcPr>
                <w:p w:rsidR="001B6893" w:rsidRDefault="001B6893" w:rsidP="001B6893">
                  <w:pPr>
                    <w:jc w:val="center"/>
                  </w:pPr>
                  <w:r>
                    <w:rPr>
                      <w:rFonts w:hint="eastAsia"/>
                    </w:rPr>
                    <w:t>持续实施“散乱污”企业整治。根据产业政策、产业布局规划，“散乱污”企业及集群整治标准，将“散乱污”企业及集群整治到位。列入清理取缔类的，确保严格落实“两断三清”（切断工业用水、用电，清除原料、产品、生产设备）的要求；列入整合搬迁类的，按照产业发展规模化、现代化的原则，搬迁至工业园区并实施升级改造；列入升级改造类的，树立行业标杆，实施清洁生产技改。对清单外新发现的“散乱污”企业，对用地、工商、环保手续不全、难以通过改造达标的企业予以关停。</w:t>
                  </w:r>
                </w:p>
              </w:tc>
              <w:tc>
                <w:tcPr>
                  <w:tcW w:w="1569" w:type="dxa"/>
                  <w:vAlign w:val="center"/>
                </w:tcPr>
                <w:p w:rsidR="001B6893" w:rsidRDefault="001B6893" w:rsidP="002F6852">
                  <w:pPr>
                    <w:jc w:val="center"/>
                  </w:pPr>
                  <w:r>
                    <w:rPr>
                      <w:rFonts w:hint="eastAsia"/>
                    </w:rPr>
                    <w:t>本项目为</w:t>
                  </w:r>
                  <w:r w:rsidR="005E232A">
                    <w:rPr>
                      <w:rFonts w:hint="eastAsia"/>
                    </w:rPr>
                    <w:t>炼铁厂</w:t>
                  </w:r>
                  <w:r w:rsidR="00B7373B">
                    <w:rPr>
                      <w:rFonts w:hint="eastAsia"/>
                    </w:rPr>
                    <w:t>高炉</w:t>
                  </w:r>
                  <w:r w:rsidR="00CC3FA2">
                    <w:rPr>
                      <w:rFonts w:hint="eastAsia"/>
                    </w:rPr>
                    <w:t>渣</w:t>
                  </w:r>
                  <w:r w:rsidR="00080411">
                    <w:rPr>
                      <w:rFonts w:hint="eastAsia"/>
                    </w:rPr>
                    <w:t>回收</w:t>
                  </w:r>
                  <w:r w:rsidR="002F6852">
                    <w:rPr>
                      <w:rFonts w:hint="eastAsia"/>
                    </w:rPr>
                    <w:t>利用项目</w:t>
                  </w:r>
                  <w:r>
                    <w:rPr>
                      <w:rFonts w:hint="eastAsia"/>
                    </w:rPr>
                    <w:t>，为新建项目，不属于左栏情况。</w:t>
                  </w:r>
                </w:p>
              </w:tc>
              <w:tc>
                <w:tcPr>
                  <w:tcW w:w="951" w:type="dxa"/>
                  <w:vAlign w:val="center"/>
                </w:tcPr>
                <w:p w:rsidR="001B6893" w:rsidRDefault="001B6893" w:rsidP="001B6893">
                  <w:pPr>
                    <w:jc w:val="center"/>
                  </w:pPr>
                  <w:r>
                    <w:rPr>
                      <w:rFonts w:hint="eastAsia"/>
                    </w:rPr>
                    <w:t>符合</w:t>
                  </w:r>
                </w:p>
              </w:tc>
            </w:tr>
            <w:tr w:rsidR="001B6893" w:rsidTr="00CC768C">
              <w:trPr>
                <w:jc w:val="center"/>
              </w:trPr>
              <w:tc>
                <w:tcPr>
                  <w:tcW w:w="6228" w:type="dxa"/>
                  <w:vAlign w:val="center"/>
                </w:tcPr>
                <w:p w:rsidR="001B6893" w:rsidRDefault="001B6893" w:rsidP="001B6893">
                  <w:pPr>
                    <w:jc w:val="center"/>
                  </w:pPr>
                  <w:r>
                    <w:rPr>
                      <w:rFonts w:hint="eastAsia"/>
                    </w:rPr>
                    <w:t>严格控制“两高”行业新增产能。严禁新增钢铁、焦化、电解铝、铸造、水泥和平板玻璃等产能；严格执行钢铁、水泥、平板玻璃等行业产能置换实施办法。坚持“污染物排放量不增”，新增“两高”行业项目应严格落实污染物排放“减量替代是原则，等量替代是例外”的要求，实施“上新压旧”“上大压小”“上高压低”，新项目一旦投产，被整合替代的老项目必须同时停产。环境空气质量未达标的市必须以大气污染物排放量不增为刚性约束。</w:t>
                  </w:r>
                </w:p>
              </w:tc>
              <w:tc>
                <w:tcPr>
                  <w:tcW w:w="1569" w:type="dxa"/>
                  <w:vAlign w:val="center"/>
                </w:tcPr>
                <w:p w:rsidR="001B6893" w:rsidRDefault="001B6893" w:rsidP="001B6893">
                  <w:pPr>
                    <w:jc w:val="center"/>
                  </w:pPr>
                  <w:r>
                    <w:rPr>
                      <w:rFonts w:hint="eastAsia"/>
                    </w:rPr>
                    <w:t>本项目为</w:t>
                  </w:r>
                  <w:r w:rsidR="005E232A">
                    <w:rPr>
                      <w:rFonts w:hint="eastAsia"/>
                    </w:rPr>
                    <w:t>炼铁厂</w:t>
                  </w:r>
                  <w:r w:rsidR="00DF00FE">
                    <w:rPr>
                      <w:rFonts w:hint="eastAsia"/>
                    </w:rPr>
                    <w:t>高炉</w:t>
                  </w:r>
                  <w:r w:rsidR="002F6852">
                    <w:rPr>
                      <w:rFonts w:hint="eastAsia"/>
                    </w:rPr>
                    <w:t>渣综合利用项目</w:t>
                  </w:r>
                  <w:r>
                    <w:rPr>
                      <w:rFonts w:hint="eastAsia"/>
                    </w:rPr>
                    <w:t>，为新建项目，不属于左栏情况。</w:t>
                  </w:r>
                </w:p>
              </w:tc>
              <w:tc>
                <w:tcPr>
                  <w:tcW w:w="951" w:type="dxa"/>
                  <w:vAlign w:val="center"/>
                </w:tcPr>
                <w:p w:rsidR="001B6893" w:rsidRDefault="001B6893" w:rsidP="001B6893">
                  <w:pPr>
                    <w:jc w:val="center"/>
                  </w:pPr>
                  <w:r>
                    <w:rPr>
                      <w:rFonts w:hint="eastAsia"/>
                    </w:rPr>
                    <w:t>符合</w:t>
                  </w:r>
                </w:p>
              </w:tc>
            </w:tr>
            <w:tr w:rsidR="001B6893" w:rsidTr="00CC768C">
              <w:trPr>
                <w:trHeight w:val="551"/>
                <w:jc w:val="center"/>
              </w:trPr>
              <w:tc>
                <w:tcPr>
                  <w:tcW w:w="6228" w:type="dxa"/>
                  <w:vAlign w:val="center"/>
                </w:tcPr>
                <w:p w:rsidR="001B6893" w:rsidRDefault="001B6893" w:rsidP="001B6893">
                  <w:pPr>
                    <w:jc w:val="center"/>
                  </w:pPr>
                  <w:r>
                    <w:rPr>
                      <w:rFonts w:hint="eastAsia"/>
                    </w:rPr>
                    <w:t>着力调整产业布局。按照“生态保护红线、环境质量底线、资源利用上线和环境准入负面清单”（</w:t>
                  </w:r>
                  <w:r w:rsidRPr="00344407">
                    <w:rPr>
                      <w:rFonts w:hint="eastAsia"/>
                    </w:rPr>
                    <w:t>“三线一单</w:t>
                  </w:r>
                  <w:r>
                    <w:rPr>
                      <w:rFonts w:hint="eastAsia"/>
                    </w:rPr>
                    <w:t>”）要求，严格执行高耗能、高污染和资源型行业准入条件，环境空气质量未达标的地区应制订更严格的产业准入门槛。</w:t>
                  </w:r>
                </w:p>
              </w:tc>
              <w:tc>
                <w:tcPr>
                  <w:tcW w:w="1569" w:type="dxa"/>
                  <w:vAlign w:val="center"/>
                </w:tcPr>
                <w:p w:rsidR="001B6893" w:rsidRDefault="001B6893" w:rsidP="001B6893">
                  <w:pPr>
                    <w:jc w:val="center"/>
                  </w:pPr>
                  <w:r>
                    <w:rPr>
                      <w:rFonts w:hint="eastAsia"/>
                    </w:rPr>
                    <w:t>本项目不属于</w:t>
                  </w:r>
                  <w:r>
                    <w:t>高耗能、高污染和资源型行业</w:t>
                  </w:r>
                  <w:r>
                    <w:rPr>
                      <w:rFonts w:hint="eastAsia"/>
                    </w:rPr>
                    <w:t>，地方空气质量达标</w:t>
                  </w:r>
                </w:p>
              </w:tc>
              <w:tc>
                <w:tcPr>
                  <w:tcW w:w="951" w:type="dxa"/>
                  <w:vAlign w:val="center"/>
                </w:tcPr>
                <w:p w:rsidR="001B6893" w:rsidRDefault="001B6893" w:rsidP="001B6893">
                  <w:pPr>
                    <w:jc w:val="center"/>
                  </w:pPr>
                  <w:r>
                    <w:rPr>
                      <w:rFonts w:hint="eastAsia"/>
                    </w:rPr>
                    <w:t>符合</w:t>
                  </w:r>
                </w:p>
              </w:tc>
            </w:tr>
            <w:tr w:rsidR="001B6893" w:rsidTr="00CC768C">
              <w:trPr>
                <w:jc w:val="center"/>
              </w:trPr>
              <w:tc>
                <w:tcPr>
                  <w:tcW w:w="6228" w:type="dxa"/>
                  <w:vAlign w:val="center"/>
                </w:tcPr>
                <w:p w:rsidR="001B6893" w:rsidRDefault="001B6893" w:rsidP="001B6893">
                  <w:pPr>
                    <w:jc w:val="center"/>
                  </w:pPr>
                  <w:r>
                    <w:rPr>
                      <w:rFonts w:hint="eastAsia"/>
                    </w:rPr>
                    <w:t>优化国土空间开发布局。各市按照大气污染物排放核心控制区、重点控制区和一般控制区的要求，督促控制区内的企业对照各阶段的排放标准限值和区域功能实施治污设施的提标改造，确保稳定达标排放。</w:t>
                  </w:r>
                </w:p>
              </w:tc>
              <w:tc>
                <w:tcPr>
                  <w:tcW w:w="1569" w:type="dxa"/>
                  <w:vAlign w:val="center"/>
                </w:tcPr>
                <w:p w:rsidR="001B6893" w:rsidRDefault="001B6893" w:rsidP="001B6893">
                  <w:pPr>
                    <w:jc w:val="center"/>
                  </w:pPr>
                  <w:r>
                    <w:rPr>
                      <w:rFonts w:hint="eastAsia"/>
                    </w:rPr>
                    <w:t>项目所在地为</w:t>
                  </w:r>
                  <w:r>
                    <w:t>大气污染物排放</w:t>
                  </w:r>
                  <w:r>
                    <w:rPr>
                      <w:rFonts w:hint="eastAsia"/>
                    </w:rPr>
                    <w:t>重点</w:t>
                  </w:r>
                  <w:r>
                    <w:t>控制区</w:t>
                  </w:r>
                  <w:r>
                    <w:rPr>
                      <w:rFonts w:hint="eastAsia"/>
                    </w:rPr>
                    <w:t>，</w:t>
                  </w:r>
                  <w:r>
                    <w:rPr>
                      <w:rFonts w:hint="eastAsia"/>
                    </w:rPr>
                    <w:lastRenderedPageBreak/>
                    <w:t>废气经环保措施处理后能达标排放</w:t>
                  </w:r>
                </w:p>
              </w:tc>
              <w:tc>
                <w:tcPr>
                  <w:tcW w:w="951" w:type="dxa"/>
                  <w:vAlign w:val="center"/>
                </w:tcPr>
                <w:p w:rsidR="001B6893" w:rsidRDefault="001B6893" w:rsidP="001B6893">
                  <w:pPr>
                    <w:jc w:val="center"/>
                  </w:pPr>
                  <w:r>
                    <w:rPr>
                      <w:rFonts w:hint="eastAsia"/>
                    </w:rPr>
                    <w:lastRenderedPageBreak/>
                    <w:t>符合</w:t>
                  </w:r>
                </w:p>
              </w:tc>
            </w:tr>
            <w:tr w:rsidR="001B6893" w:rsidTr="00CC768C">
              <w:trPr>
                <w:trHeight w:val="1434"/>
                <w:jc w:val="center"/>
              </w:trPr>
              <w:tc>
                <w:tcPr>
                  <w:tcW w:w="6228" w:type="dxa"/>
                  <w:vAlign w:val="center"/>
                </w:tcPr>
                <w:p w:rsidR="001B6893" w:rsidRDefault="001B6893" w:rsidP="001B6893">
                  <w:pPr>
                    <w:jc w:val="center"/>
                  </w:pPr>
                  <w:r>
                    <w:rPr>
                      <w:rFonts w:hint="eastAsia"/>
                    </w:rPr>
                    <w:lastRenderedPageBreak/>
                    <w:t>加快实施山东省《淘汰消耗臭氧层物质履约能力建设二期项目》，继续加强消耗臭氧层物质的管理，促进消耗臭氧层物质淘汰和替代品发展，积极完成《蒙特利尔议定书》履约目标。</w:t>
                  </w:r>
                </w:p>
              </w:tc>
              <w:tc>
                <w:tcPr>
                  <w:tcW w:w="1569" w:type="dxa"/>
                  <w:vAlign w:val="center"/>
                </w:tcPr>
                <w:p w:rsidR="001B6893" w:rsidRDefault="001B6893" w:rsidP="001B6893">
                  <w:pPr>
                    <w:jc w:val="center"/>
                  </w:pPr>
                  <w:r>
                    <w:rPr>
                      <w:rFonts w:hint="eastAsia"/>
                    </w:rPr>
                    <w:t>本项目生产中不使用消耗臭氧层物质。</w:t>
                  </w:r>
                </w:p>
              </w:tc>
              <w:tc>
                <w:tcPr>
                  <w:tcW w:w="951" w:type="dxa"/>
                  <w:vAlign w:val="center"/>
                </w:tcPr>
                <w:p w:rsidR="001B6893" w:rsidRDefault="001B6893" w:rsidP="001B6893">
                  <w:pPr>
                    <w:jc w:val="center"/>
                  </w:pPr>
                  <w:r>
                    <w:rPr>
                      <w:rFonts w:hint="eastAsia"/>
                    </w:rPr>
                    <w:t>符合</w:t>
                  </w:r>
                </w:p>
              </w:tc>
            </w:tr>
            <w:tr w:rsidR="001B6893" w:rsidTr="00CC768C">
              <w:trPr>
                <w:trHeight w:val="1434"/>
                <w:jc w:val="center"/>
              </w:trPr>
              <w:tc>
                <w:tcPr>
                  <w:tcW w:w="6228" w:type="dxa"/>
                  <w:vAlign w:val="center"/>
                </w:tcPr>
                <w:p w:rsidR="001B6893" w:rsidRDefault="001B6893" w:rsidP="001B6893">
                  <w:pPr>
                    <w:jc w:val="center"/>
                  </w:pPr>
                  <w:r>
                    <w:rPr>
                      <w:rFonts w:hint="eastAsia"/>
                    </w:rPr>
                    <w:t>排气口高度超过</w:t>
                  </w:r>
                  <w:r>
                    <w:rPr>
                      <w:rFonts w:hint="eastAsia"/>
                    </w:rPr>
                    <w:t>45</w:t>
                  </w:r>
                  <w:r>
                    <w:rPr>
                      <w:rFonts w:hint="eastAsia"/>
                    </w:rPr>
                    <w:t>米的高架源，以及石化、化工、包装印刷、工业涂装等</w:t>
                  </w:r>
                  <w:r>
                    <w:rPr>
                      <w:rFonts w:hint="eastAsia"/>
                    </w:rPr>
                    <w:t>VOCs</w:t>
                  </w:r>
                  <w:r>
                    <w:rPr>
                      <w:rFonts w:hint="eastAsia"/>
                    </w:rPr>
                    <w:t>排放重点源，要安装烟气排放自动监控设施，并按规定与环保部门联网。推进</w:t>
                  </w:r>
                  <w:r>
                    <w:rPr>
                      <w:rFonts w:hint="eastAsia"/>
                    </w:rPr>
                    <w:t>VOCs</w:t>
                  </w:r>
                  <w:r>
                    <w:rPr>
                      <w:rFonts w:hint="eastAsia"/>
                    </w:rPr>
                    <w:t>重点排放源厂界监测。有条件的工业园区应结合园区排放特征配置</w:t>
                  </w:r>
                  <w:r>
                    <w:rPr>
                      <w:rFonts w:hint="eastAsia"/>
                    </w:rPr>
                    <w:t>VOCs</w:t>
                  </w:r>
                  <w:r>
                    <w:rPr>
                      <w:rFonts w:hint="eastAsia"/>
                    </w:rPr>
                    <w:t>连续自动采样体系或符合园区排放特征的</w:t>
                  </w:r>
                  <w:r>
                    <w:rPr>
                      <w:rFonts w:hint="eastAsia"/>
                    </w:rPr>
                    <w:t>VOCs</w:t>
                  </w:r>
                  <w:r>
                    <w:rPr>
                      <w:rFonts w:hint="eastAsia"/>
                    </w:rPr>
                    <w:t>监测监控系统。</w:t>
                  </w:r>
                </w:p>
              </w:tc>
              <w:tc>
                <w:tcPr>
                  <w:tcW w:w="1569" w:type="dxa"/>
                  <w:vAlign w:val="center"/>
                </w:tcPr>
                <w:p w:rsidR="001B6893" w:rsidRDefault="001B6893" w:rsidP="001B6893">
                  <w:pPr>
                    <w:jc w:val="center"/>
                  </w:pPr>
                  <w:r>
                    <w:rPr>
                      <w:rFonts w:hint="eastAsia"/>
                    </w:rPr>
                    <w:t>本项目不属于左栏情况。</w:t>
                  </w:r>
                </w:p>
              </w:tc>
              <w:tc>
                <w:tcPr>
                  <w:tcW w:w="951" w:type="dxa"/>
                  <w:vAlign w:val="center"/>
                </w:tcPr>
                <w:p w:rsidR="001B6893" w:rsidRDefault="001B6893" w:rsidP="001B6893">
                  <w:pPr>
                    <w:jc w:val="center"/>
                  </w:pPr>
                  <w:r>
                    <w:rPr>
                      <w:rFonts w:hint="eastAsia"/>
                    </w:rPr>
                    <w:t>符合</w:t>
                  </w:r>
                </w:p>
              </w:tc>
            </w:tr>
          </w:tbl>
          <w:p w:rsidR="001B6893" w:rsidRDefault="006C7067" w:rsidP="001B6893">
            <w:pPr>
              <w:pStyle w:val="af"/>
              <w:spacing w:beforeLines="50" w:before="159" w:line="360" w:lineRule="auto"/>
              <w:ind w:firstLineChars="200" w:firstLine="480"/>
              <w:rPr>
                <w:rFonts w:hint="default"/>
                <w:b/>
                <w:color w:val="000000"/>
                <w:sz w:val="24"/>
              </w:rPr>
            </w:pPr>
            <w:r>
              <w:rPr>
                <w:sz w:val="24"/>
              </w:rPr>
              <w:t>②</w:t>
            </w:r>
            <w:r w:rsidR="001B6893" w:rsidRPr="00A703A7">
              <w:rPr>
                <w:sz w:val="24"/>
              </w:rPr>
              <w:t>项目与“四减四增”方案的符合性分析</w:t>
            </w:r>
          </w:p>
          <w:p w:rsidR="001B6893" w:rsidRDefault="001B6893" w:rsidP="001B6893">
            <w:pPr>
              <w:pStyle w:val="af"/>
              <w:spacing w:line="360" w:lineRule="auto"/>
              <w:ind w:firstLineChars="200" w:firstLine="480"/>
              <w:rPr>
                <w:rFonts w:ascii="Times New Roman" w:hAnsi="Times New Roman" w:hint="default"/>
                <w:color w:val="000000"/>
                <w:kern w:val="0"/>
                <w:sz w:val="24"/>
                <w:szCs w:val="24"/>
              </w:rPr>
            </w:pPr>
            <w:r>
              <w:rPr>
                <w:rFonts w:ascii="Times New Roman" w:hAnsi="Times New Roman"/>
                <w:color w:val="000000"/>
                <w:kern w:val="0"/>
                <w:sz w:val="24"/>
                <w:szCs w:val="24"/>
              </w:rPr>
              <w:t>根据山东省委、省政府印发的《山东省加强污染源头防治推进“四减四增”三年行动方案</w:t>
            </w:r>
            <w:r>
              <w:rPr>
                <w:rFonts w:ascii="Times New Roman" w:hAnsi="Times New Roman"/>
                <w:color w:val="000000"/>
                <w:kern w:val="0"/>
                <w:sz w:val="24"/>
                <w:szCs w:val="24"/>
              </w:rPr>
              <w:t>(2018-2020</w:t>
            </w:r>
            <w:r>
              <w:rPr>
                <w:rFonts w:ascii="Times New Roman" w:hAnsi="Times New Roman"/>
                <w:color w:val="000000"/>
                <w:kern w:val="0"/>
                <w:sz w:val="24"/>
                <w:szCs w:val="24"/>
              </w:rPr>
              <w:t>年</w:t>
            </w:r>
            <w:r>
              <w:rPr>
                <w:rFonts w:ascii="Times New Roman" w:hAnsi="Times New Roman"/>
                <w:color w:val="000000"/>
                <w:kern w:val="0"/>
                <w:sz w:val="24"/>
                <w:szCs w:val="24"/>
              </w:rPr>
              <w:t>)</w:t>
            </w:r>
            <w:r>
              <w:rPr>
                <w:rFonts w:ascii="Times New Roman" w:hAnsi="Times New Roman"/>
                <w:color w:val="000000"/>
                <w:kern w:val="0"/>
                <w:sz w:val="24"/>
                <w:szCs w:val="24"/>
              </w:rPr>
              <w:t>》的内容，分析本项目与其符合性见表</w:t>
            </w:r>
            <w:r w:rsidR="00FA426F">
              <w:rPr>
                <w:rFonts w:ascii="Times New Roman" w:hAnsi="Times New Roman" w:hint="default"/>
                <w:color w:val="000000"/>
                <w:kern w:val="0"/>
                <w:sz w:val="24"/>
                <w:szCs w:val="24"/>
              </w:rPr>
              <w:t>2</w:t>
            </w:r>
            <w:r>
              <w:rPr>
                <w:rFonts w:ascii="Times New Roman" w:hAnsi="Times New Roman"/>
                <w:color w:val="000000"/>
                <w:kern w:val="0"/>
                <w:sz w:val="24"/>
                <w:szCs w:val="24"/>
              </w:rPr>
              <w:t>。</w:t>
            </w:r>
          </w:p>
          <w:p w:rsidR="001B6893" w:rsidRDefault="001B6893" w:rsidP="00DF00FE">
            <w:pPr>
              <w:spacing w:line="360" w:lineRule="auto"/>
              <w:jc w:val="center"/>
              <w:rPr>
                <w:rFonts w:eastAsia="黑体" w:hAnsi="黑体"/>
                <w:color w:val="000000"/>
                <w:sz w:val="24"/>
              </w:rPr>
            </w:pPr>
            <w:r>
              <w:rPr>
                <w:rFonts w:eastAsia="黑体" w:hAnsi="黑体" w:hint="eastAsia"/>
                <w:color w:val="000000"/>
                <w:sz w:val="24"/>
              </w:rPr>
              <w:t>表</w:t>
            </w:r>
            <w:r w:rsidR="00FA426F">
              <w:rPr>
                <w:rFonts w:eastAsia="黑体" w:hAnsi="黑体"/>
                <w:color w:val="000000"/>
                <w:sz w:val="24"/>
              </w:rPr>
              <w:t>2</w:t>
            </w:r>
            <w:r>
              <w:rPr>
                <w:rFonts w:eastAsia="黑体" w:hAnsi="黑体" w:hint="eastAsia"/>
                <w:color w:val="000000"/>
                <w:sz w:val="24"/>
              </w:rPr>
              <w:t xml:space="preserve"> </w:t>
            </w:r>
            <w:r>
              <w:rPr>
                <w:rFonts w:eastAsia="黑体" w:hAnsi="黑体" w:hint="eastAsia"/>
                <w:color w:val="000000"/>
                <w:sz w:val="24"/>
              </w:rPr>
              <w:t>项目与“四减四增”方案的符合性分析一览表</w:t>
            </w:r>
          </w:p>
          <w:tbl>
            <w:tblPr>
              <w:tblW w:w="5000" w:type="pct"/>
              <w:jc w:val="center"/>
              <w:tblBorders>
                <w:top w:val="single" w:sz="4" w:space="0" w:color="auto"/>
                <w:bottom w:val="single" w:sz="4" w:space="0" w:color="auto"/>
                <w:insideH w:val="single" w:sz="4" w:space="0" w:color="000000"/>
                <w:insideV w:val="single" w:sz="4" w:space="0" w:color="000000"/>
              </w:tblBorders>
              <w:tblLayout w:type="fixed"/>
              <w:tblLook w:val="0000" w:firstRow="0" w:lastRow="0" w:firstColumn="0" w:lastColumn="0" w:noHBand="0" w:noVBand="0"/>
            </w:tblPr>
            <w:tblGrid>
              <w:gridCol w:w="5985"/>
              <w:gridCol w:w="1883"/>
              <w:gridCol w:w="1146"/>
            </w:tblGrid>
            <w:tr w:rsidR="001B6893" w:rsidTr="001D32E1">
              <w:trPr>
                <w:jc w:val="center"/>
              </w:trPr>
              <w:tc>
                <w:tcPr>
                  <w:tcW w:w="5809" w:type="dxa"/>
                  <w:vAlign w:val="center"/>
                </w:tcPr>
                <w:p w:rsidR="001B6893" w:rsidRDefault="001B6893" w:rsidP="001B6893">
                  <w:pPr>
                    <w:jc w:val="center"/>
                  </w:pPr>
                  <w:r>
                    <w:t>政策要求</w:t>
                  </w:r>
                </w:p>
              </w:tc>
              <w:tc>
                <w:tcPr>
                  <w:tcW w:w="1828" w:type="dxa"/>
                  <w:vAlign w:val="center"/>
                </w:tcPr>
                <w:p w:rsidR="001B6893" w:rsidRDefault="001B6893" w:rsidP="001B6893">
                  <w:pPr>
                    <w:jc w:val="center"/>
                  </w:pPr>
                  <w:r>
                    <w:rPr>
                      <w:rFonts w:hint="eastAsia"/>
                    </w:rPr>
                    <w:t>项目情况</w:t>
                  </w:r>
                </w:p>
              </w:tc>
              <w:tc>
                <w:tcPr>
                  <w:tcW w:w="1112" w:type="dxa"/>
                  <w:vAlign w:val="center"/>
                </w:tcPr>
                <w:p w:rsidR="001B6893" w:rsidRDefault="001B6893" w:rsidP="001B6893">
                  <w:pPr>
                    <w:jc w:val="center"/>
                  </w:pPr>
                  <w:r>
                    <w:t>符合性</w:t>
                  </w:r>
                </w:p>
              </w:tc>
            </w:tr>
            <w:tr w:rsidR="001B6893" w:rsidTr="001D32E1">
              <w:trPr>
                <w:jc w:val="center"/>
              </w:trPr>
              <w:tc>
                <w:tcPr>
                  <w:tcW w:w="5809" w:type="dxa"/>
                  <w:vAlign w:val="center"/>
                </w:tcPr>
                <w:p w:rsidR="001B6893" w:rsidRDefault="001B6893" w:rsidP="001B6893">
                  <w:pPr>
                    <w:jc w:val="center"/>
                  </w:pPr>
                  <w:r>
                    <w:t>减少落后和过剩产能，着力淘汰落后产能。以钢铁、煤炭、水泥、电解铝、平板玻璃等行业为重点，依法依规关停退出一批能耗、环保、安全、质量达不到标准和生产不合格产品或淘汰类产能。</w:t>
                  </w:r>
                </w:p>
              </w:tc>
              <w:tc>
                <w:tcPr>
                  <w:tcW w:w="1828" w:type="dxa"/>
                  <w:vAlign w:val="center"/>
                </w:tcPr>
                <w:p w:rsidR="001B6893" w:rsidRDefault="001B6893" w:rsidP="001B6893">
                  <w:pPr>
                    <w:jc w:val="center"/>
                  </w:pPr>
                  <w:r>
                    <w:rPr>
                      <w:rFonts w:hint="eastAsia"/>
                    </w:rPr>
                    <w:t>本项目为</w:t>
                  </w:r>
                  <w:r w:rsidR="00B7373B">
                    <w:rPr>
                      <w:rFonts w:hint="eastAsia"/>
                    </w:rPr>
                    <w:t>高炉</w:t>
                  </w:r>
                  <w:r w:rsidR="002F6852">
                    <w:rPr>
                      <w:rFonts w:hint="eastAsia"/>
                    </w:rPr>
                    <w:t>渣综合利用项目</w:t>
                  </w:r>
                  <w:r>
                    <w:rPr>
                      <w:rFonts w:hint="eastAsia"/>
                    </w:rPr>
                    <w:t>，不属于左栏情况。</w:t>
                  </w:r>
                </w:p>
              </w:tc>
              <w:tc>
                <w:tcPr>
                  <w:tcW w:w="1112" w:type="dxa"/>
                  <w:vAlign w:val="center"/>
                </w:tcPr>
                <w:p w:rsidR="001B6893" w:rsidRDefault="001B6893" w:rsidP="001B6893">
                  <w:pPr>
                    <w:jc w:val="center"/>
                  </w:pPr>
                  <w:r>
                    <w:rPr>
                      <w:rFonts w:hint="eastAsia"/>
                    </w:rPr>
                    <w:t>符合</w:t>
                  </w:r>
                </w:p>
              </w:tc>
            </w:tr>
            <w:tr w:rsidR="001B6893" w:rsidTr="001D32E1">
              <w:trPr>
                <w:jc w:val="center"/>
              </w:trPr>
              <w:tc>
                <w:tcPr>
                  <w:tcW w:w="5809" w:type="dxa"/>
                  <w:vAlign w:val="center"/>
                </w:tcPr>
                <w:p w:rsidR="001B6893" w:rsidRDefault="001B6893" w:rsidP="001B6893">
                  <w:pPr>
                    <w:jc w:val="center"/>
                  </w:pPr>
                  <w:r>
                    <w:t>环保方面，属于国务院经济综合宏观调控部门会同国务院有关部门发布的产业政策目录中明令淘汰或者立即淘汰的落后生产工艺装备、落后产品的，不予核发排污许可证</w:t>
                  </w:r>
                </w:p>
              </w:tc>
              <w:tc>
                <w:tcPr>
                  <w:tcW w:w="1828" w:type="dxa"/>
                  <w:vAlign w:val="center"/>
                </w:tcPr>
                <w:p w:rsidR="001B6893" w:rsidRDefault="001B6893" w:rsidP="001B6893">
                  <w:pPr>
                    <w:jc w:val="center"/>
                  </w:pPr>
                  <w:r>
                    <w:rPr>
                      <w:rFonts w:hint="eastAsia"/>
                    </w:rPr>
                    <w:t>本项目不使用产业政策目录中</w:t>
                  </w:r>
                  <w:r>
                    <w:t>淘汰</w:t>
                  </w:r>
                  <w:r>
                    <w:rPr>
                      <w:rFonts w:hint="eastAsia"/>
                    </w:rPr>
                    <w:t>类装备</w:t>
                  </w:r>
                </w:p>
              </w:tc>
              <w:tc>
                <w:tcPr>
                  <w:tcW w:w="1112" w:type="dxa"/>
                  <w:vAlign w:val="center"/>
                </w:tcPr>
                <w:p w:rsidR="001B6893" w:rsidRDefault="001B6893" w:rsidP="001B6893">
                  <w:pPr>
                    <w:jc w:val="center"/>
                  </w:pPr>
                  <w:r>
                    <w:rPr>
                      <w:rFonts w:hint="eastAsia"/>
                    </w:rPr>
                    <w:t>符合</w:t>
                  </w:r>
                </w:p>
              </w:tc>
            </w:tr>
            <w:tr w:rsidR="001B6893" w:rsidTr="001D32E1">
              <w:trPr>
                <w:jc w:val="center"/>
              </w:trPr>
              <w:tc>
                <w:tcPr>
                  <w:tcW w:w="5809" w:type="dxa"/>
                  <w:vAlign w:val="center"/>
                </w:tcPr>
                <w:p w:rsidR="001B6893" w:rsidRDefault="001B6893" w:rsidP="001B6893">
                  <w:pPr>
                    <w:jc w:val="center"/>
                  </w:pPr>
                  <w:r>
                    <w:t>严格执行环境保护法律法规，对超过大气和水等污染物排放标准排污、违反固体废物管理法律法规，以及超过重点污染物总量控制指标排污的企业，责令采取限制生产、停产整治等措施；情节严重的，责令停业、关闭。</w:t>
                  </w:r>
                </w:p>
              </w:tc>
              <w:tc>
                <w:tcPr>
                  <w:tcW w:w="1828" w:type="dxa"/>
                  <w:vAlign w:val="center"/>
                </w:tcPr>
                <w:p w:rsidR="001B6893" w:rsidRDefault="001B6893" w:rsidP="001B6893">
                  <w:pPr>
                    <w:jc w:val="center"/>
                  </w:pPr>
                  <w:r>
                    <w:rPr>
                      <w:rFonts w:hint="eastAsia"/>
                    </w:rPr>
                    <w:t>项目为新建，经分析，采取措施后，排污染物均能达标排放</w:t>
                  </w:r>
                </w:p>
              </w:tc>
              <w:tc>
                <w:tcPr>
                  <w:tcW w:w="1112" w:type="dxa"/>
                  <w:vAlign w:val="center"/>
                </w:tcPr>
                <w:p w:rsidR="001B6893" w:rsidRDefault="001B6893" w:rsidP="001B6893">
                  <w:pPr>
                    <w:jc w:val="center"/>
                  </w:pPr>
                  <w:r>
                    <w:rPr>
                      <w:rFonts w:hint="eastAsia"/>
                    </w:rPr>
                    <w:t>符合</w:t>
                  </w:r>
                </w:p>
              </w:tc>
            </w:tr>
            <w:tr w:rsidR="001B6893" w:rsidTr="001D32E1">
              <w:trPr>
                <w:jc w:val="center"/>
              </w:trPr>
              <w:tc>
                <w:tcPr>
                  <w:tcW w:w="5809" w:type="dxa"/>
                  <w:vAlign w:val="center"/>
                </w:tcPr>
                <w:p w:rsidR="001B6893" w:rsidRDefault="001B6893" w:rsidP="001B6893">
                  <w:pPr>
                    <w:jc w:val="center"/>
                  </w:pPr>
                  <w:r>
                    <w:rPr>
                      <w:rFonts w:hint="eastAsia"/>
                    </w:rPr>
                    <w:t>严禁钢铁、水泥、平板玻璃、电解铝、焦化、铸造等行业新增产能，对确有必要新建的必须实施等量或减量置换。</w:t>
                  </w:r>
                </w:p>
              </w:tc>
              <w:tc>
                <w:tcPr>
                  <w:tcW w:w="1828" w:type="dxa"/>
                  <w:vAlign w:val="center"/>
                </w:tcPr>
                <w:p w:rsidR="001B6893" w:rsidRDefault="001B6893" w:rsidP="001B6893">
                  <w:pPr>
                    <w:jc w:val="center"/>
                  </w:pPr>
                  <w:r>
                    <w:rPr>
                      <w:rFonts w:hint="eastAsia"/>
                    </w:rPr>
                    <w:t>本项目为</w:t>
                  </w:r>
                  <w:r w:rsidR="00DF00FE">
                    <w:rPr>
                      <w:rFonts w:hint="eastAsia"/>
                    </w:rPr>
                    <w:t>高炉</w:t>
                  </w:r>
                  <w:r w:rsidR="002F6852">
                    <w:rPr>
                      <w:rFonts w:hint="eastAsia"/>
                    </w:rPr>
                    <w:t>渣综合利用项目，</w:t>
                  </w:r>
                  <w:r>
                    <w:rPr>
                      <w:rFonts w:hint="eastAsia"/>
                    </w:rPr>
                    <w:t>不属于左栏情况。</w:t>
                  </w:r>
                </w:p>
              </w:tc>
              <w:tc>
                <w:tcPr>
                  <w:tcW w:w="1112" w:type="dxa"/>
                  <w:vAlign w:val="center"/>
                </w:tcPr>
                <w:p w:rsidR="001B6893" w:rsidRDefault="001B6893" w:rsidP="001B6893">
                  <w:pPr>
                    <w:jc w:val="center"/>
                  </w:pPr>
                  <w:r>
                    <w:rPr>
                      <w:rFonts w:hint="eastAsia"/>
                    </w:rPr>
                    <w:t>符合</w:t>
                  </w:r>
                </w:p>
              </w:tc>
            </w:tr>
            <w:tr w:rsidR="001B6893" w:rsidTr="001D32E1">
              <w:trPr>
                <w:jc w:val="center"/>
              </w:trPr>
              <w:tc>
                <w:tcPr>
                  <w:tcW w:w="5809" w:type="dxa"/>
                  <w:vAlign w:val="center"/>
                </w:tcPr>
                <w:p w:rsidR="001B6893" w:rsidRDefault="001B6893" w:rsidP="001B6893">
                  <w:pPr>
                    <w:jc w:val="center"/>
                  </w:pPr>
                  <w:r>
                    <w:t>着力实施季节性工业企业错峰生产。对重点高排放行业工业企业实施季节性生产调控，</w:t>
                  </w:r>
                  <w:r>
                    <w:t>17</w:t>
                  </w:r>
                  <w:r>
                    <w:t>个设区的市要组织制定错峰生产调控方案，明确错峰生产的行业、企业清单及调控时段。对错峰行业中环境行为特别优秀的企业，免予实施错峰生产。</w:t>
                  </w:r>
                </w:p>
              </w:tc>
              <w:tc>
                <w:tcPr>
                  <w:tcW w:w="1828" w:type="dxa"/>
                  <w:vAlign w:val="center"/>
                </w:tcPr>
                <w:p w:rsidR="001B6893" w:rsidRDefault="001B6893" w:rsidP="001B6893">
                  <w:pPr>
                    <w:jc w:val="center"/>
                  </w:pPr>
                  <w:r>
                    <w:rPr>
                      <w:rFonts w:hint="eastAsia"/>
                    </w:rPr>
                    <w:t>本项目不属于</w:t>
                  </w:r>
                  <w:r>
                    <w:t>重点高排放行业</w:t>
                  </w:r>
                  <w:r>
                    <w:rPr>
                      <w:rFonts w:hint="eastAsia"/>
                    </w:rPr>
                    <w:t>。</w:t>
                  </w:r>
                </w:p>
              </w:tc>
              <w:tc>
                <w:tcPr>
                  <w:tcW w:w="1112" w:type="dxa"/>
                  <w:vAlign w:val="center"/>
                </w:tcPr>
                <w:p w:rsidR="001B6893" w:rsidRDefault="001B6893" w:rsidP="001B6893">
                  <w:pPr>
                    <w:jc w:val="center"/>
                  </w:pPr>
                  <w:r>
                    <w:rPr>
                      <w:rFonts w:hint="eastAsia"/>
                    </w:rPr>
                    <w:t>符合</w:t>
                  </w:r>
                </w:p>
              </w:tc>
            </w:tr>
            <w:tr w:rsidR="001B6893" w:rsidTr="001D32E1">
              <w:trPr>
                <w:jc w:val="center"/>
              </w:trPr>
              <w:tc>
                <w:tcPr>
                  <w:tcW w:w="5809" w:type="dxa"/>
                  <w:vAlign w:val="center"/>
                </w:tcPr>
                <w:p w:rsidR="001B6893" w:rsidRDefault="001B6893" w:rsidP="001B6893">
                  <w:pPr>
                    <w:jc w:val="center"/>
                  </w:pPr>
                  <w:r>
                    <w:t>按照</w:t>
                  </w:r>
                  <w:r w:rsidRPr="00845E16">
                    <w:rPr>
                      <w:rFonts w:asciiTheme="minorEastAsia" w:eastAsiaTheme="minorEastAsia" w:hAnsiTheme="minorEastAsia"/>
                    </w:rPr>
                    <w:t>“</w:t>
                  </w:r>
                  <w:r>
                    <w:t>生态保护红线、环境质量底线、资源利用上线和环境准入负面清单</w:t>
                  </w:r>
                  <w:r w:rsidRPr="00CF00CC">
                    <w:rPr>
                      <w:rFonts w:asciiTheme="minorEastAsia" w:eastAsiaTheme="minorEastAsia" w:hAnsiTheme="minorEastAsia"/>
                    </w:rPr>
                    <w:t>”（“三线一单”</w:t>
                  </w:r>
                  <w:r>
                    <w:t>）要求，制定环境准入负面清单，明确禁止和限制发展的行业、生产工艺和产业目录。</w:t>
                  </w:r>
                </w:p>
              </w:tc>
              <w:tc>
                <w:tcPr>
                  <w:tcW w:w="1828" w:type="dxa"/>
                  <w:vAlign w:val="center"/>
                </w:tcPr>
                <w:p w:rsidR="001B6893" w:rsidRDefault="001B6893" w:rsidP="001B6893">
                  <w:pPr>
                    <w:jc w:val="center"/>
                  </w:pPr>
                  <w:r>
                    <w:rPr>
                      <w:rFonts w:hint="eastAsia"/>
                    </w:rPr>
                    <w:t>本项目不属于当地</w:t>
                  </w:r>
                  <w:r>
                    <w:t>环境准入负面清单</w:t>
                  </w:r>
                  <w:r>
                    <w:rPr>
                      <w:rFonts w:hint="eastAsia"/>
                    </w:rPr>
                    <w:t>、</w:t>
                  </w:r>
                  <w:r>
                    <w:t>明确禁止和限制发展的行业、生产工艺和产业</w:t>
                  </w:r>
                </w:p>
              </w:tc>
              <w:tc>
                <w:tcPr>
                  <w:tcW w:w="1112" w:type="dxa"/>
                  <w:vAlign w:val="center"/>
                </w:tcPr>
                <w:p w:rsidR="001B6893" w:rsidRDefault="001B6893" w:rsidP="001B6893">
                  <w:pPr>
                    <w:jc w:val="center"/>
                  </w:pPr>
                  <w:r>
                    <w:rPr>
                      <w:rFonts w:hint="eastAsia"/>
                    </w:rPr>
                    <w:t>符合</w:t>
                  </w:r>
                </w:p>
              </w:tc>
            </w:tr>
            <w:tr w:rsidR="001B6893" w:rsidTr="001D32E1">
              <w:trPr>
                <w:jc w:val="center"/>
              </w:trPr>
              <w:tc>
                <w:tcPr>
                  <w:tcW w:w="5809" w:type="dxa"/>
                  <w:vAlign w:val="center"/>
                </w:tcPr>
                <w:p w:rsidR="001B6893" w:rsidRDefault="001B6893" w:rsidP="001B6893">
                  <w:pPr>
                    <w:jc w:val="center"/>
                  </w:pPr>
                  <w:r>
                    <w:lastRenderedPageBreak/>
                    <w:t>着力控制新增煤炭消费。严格控制新上耗煤项目审批、核准、备案，鼓励天然气、电力等清洁能源替代煤炭消费。</w:t>
                  </w:r>
                </w:p>
              </w:tc>
              <w:tc>
                <w:tcPr>
                  <w:tcW w:w="1828" w:type="dxa"/>
                  <w:vAlign w:val="center"/>
                </w:tcPr>
                <w:p w:rsidR="001B6893" w:rsidRDefault="001B6893" w:rsidP="001B6893">
                  <w:pPr>
                    <w:jc w:val="center"/>
                  </w:pPr>
                  <w:r>
                    <w:rPr>
                      <w:rFonts w:hint="eastAsia"/>
                    </w:rPr>
                    <w:t>本项目不使用燃料</w:t>
                  </w:r>
                </w:p>
              </w:tc>
              <w:tc>
                <w:tcPr>
                  <w:tcW w:w="1112" w:type="dxa"/>
                  <w:vAlign w:val="center"/>
                </w:tcPr>
                <w:p w:rsidR="001B6893" w:rsidRDefault="001B6893" w:rsidP="001B6893">
                  <w:pPr>
                    <w:jc w:val="center"/>
                  </w:pPr>
                  <w:r>
                    <w:rPr>
                      <w:rFonts w:hint="eastAsia"/>
                    </w:rPr>
                    <w:t>符合</w:t>
                  </w:r>
                </w:p>
              </w:tc>
            </w:tr>
            <w:tr w:rsidR="001B6893" w:rsidTr="001D32E1">
              <w:trPr>
                <w:jc w:val="center"/>
              </w:trPr>
              <w:tc>
                <w:tcPr>
                  <w:tcW w:w="5809" w:type="dxa"/>
                  <w:vAlign w:val="center"/>
                </w:tcPr>
                <w:p w:rsidR="001B6893" w:rsidRDefault="001B6893" w:rsidP="001B6893">
                  <w:pPr>
                    <w:jc w:val="center"/>
                  </w:pPr>
                  <w:r>
                    <w:t>新、改、扩建涉及大宗物料运输的建设项目，原则上不得采用公路运输。</w:t>
                  </w:r>
                </w:p>
              </w:tc>
              <w:tc>
                <w:tcPr>
                  <w:tcW w:w="1828" w:type="dxa"/>
                  <w:vAlign w:val="center"/>
                </w:tcPr>
                <w:p w:rsidR="001B6893" w:rsidRDefault="001B6893" w:rsidP="001B6893">
                  <w:pPr>
                    <w:jc w:val="center"/>
                  </w:pPr>
                  <w:r>
                    <w:rPr>
                      <w:rFonts w:hint="eastAsia"/>
                    </w:rPr>
                    <w:t>本项目物料及产品运输量较小</w:t>
                  </w:r>
                </w:p>
              </w:tc>
              <w:tc>
                <w:tcPr>
                  <w:tcW w:w="1112" w:type="dxa"/>
                  <w:vAlign w:val="center"/>
                </w:tcPr>
                <w:p w:rsidR="001B6893" w:rsidRDefault="001B6893" w:rsidP="001B6893">
                  <w:pPr>
                    <w:jc w:val="center"/>
                  </w:pPr>
                  <w:r>
                    <w:rPr>
                      <w:rFonts w:hint="eastAsia"/>
                    </w:rPr>
                    <w:t>符合</w:t>
                  </w:r>
                </w:p>
              </w:tc>
            </w:tr>
          </w:tbl>
          <w:p w:rsidR="001B6893" w:rsidRPr="00A703A7" w:rsidRDefault="006C7067" w:rsidP="001B6893">
            <w:pPr>
              <w:spacing w:beforeLines="50" w:before="159" w:line="360" w:lineRule="auto"/>
              <w:ind w:firstLineChars="200" w:firstLine="480"/>
              <w:outlineLvl w:val="2"/>
              <w:rPr>
                <w:sz w:val="24"/>
              </w:rPr>
            </w:pPr>
            <w:r>
              <w:rPr>
                <w:rFonts w:hint="eastAsia"/>
                <w:sz w:val="24"/>
              </w:rPr>
              <w:t>③</w:t>
            </w:r>
            <w:r w:rsidR="001B6893" w:rsidRPr="00A703A7">
              <w:rPr>
                <w:sz w:val="24"/>
              </w:rPr>
              <w:t>水、气、土十条相关内容的符合性分析</w:t>
            </w:r>
          </w:p>
          <w:p w:rsidR="001B6893" w:rsidRDefault="001B6893" w:rsidP="001B6893">
            <w:pPr>
              <w:pStyle w:val="af"/>
              <w:spacing w:line="348" w:lineRule="auto"/>
              <w:ind w:firstLineChars="200" w:firstLine="480"/>
              <w:rPr>
                <w:rFonts w:ascii="Times New Roman" w:hAnsi="Times New Roman" w:hint="default"/>
                <w:color w:val="000000"/>
                <w:kern w:val="0"/>
                <w:sz w:val="24"/>
                <w:szCs w:val="24"/>
              </w:rPr>
            </w:pPr>
            <w:r>
              <w:rPr>
                <w:rFonts w:ascii="Times New Roman" w:hAnsi="Times New Roman"/>
                <w:color w:val="000000"/>
                <w:kern w:val="0"/>
                <w:sz w:val="24"/>
                <w:szCs w:val="24"/>
              </w:rPr>
              <w:t>《国务院关于印发〈大气污染防治行动计划〉的通知》（国发〔</w:t>
            </w:r>
            <w:r>
              <w:rPr>
                <w:rFonts w:ascii="Times New Roman" w:hAnsi="Times New Roman"/>
                <w:color w:val="000000"/>
                <w:kern w:val="0"/>
                <w:sz w:val="24"/>
                <w:szCs w:val="24"/>
              </w:rPr>
              <w:t>2013</w:t>
            </w:r>
            <w:r>
              <w:rPr>
                <w:rFonts w:ascii="Times New Roman" w:hAnsi="Times New Roman"/>
                <w:color w:val="000000"/>
                <w:kern w:val="0"/>
                <w:sz w:val="24"/>
                <w:szCs w:val="24"/>
              </w:rPr>
              <w:t>〕</w:t>
            </w:r>
            <w:r>
              <w:rPr>
                <w:rFonts w:ascii="Times New Roman" w:hAnsi="Times New Roman"/>
                <w:color w:val="000000"/>
                <w:kern w:val="0"/>
                <w:sz w:val="24"/>
                <w:szCs w:val="24"/>
              </w:rPr>
              <w:t>37</w:t>
            </w:r>
            <w:r>
              <w:rPr>
                <w:rFonts w:ascii="Times New Roman" w:hAnsi="Times New Roman"/>
                <w:color w:val="000000"/>
                <w:kern w:val="0"/>
                <w:sz w:val="24"/>
                <w:szCs w:val="24"/>
              </w:rPr>
              <w:t>号）、《国务院关于印发水污染防治行动计划的通知》（国发</w:t>
            </w:r>
            <w:r>
              <w:rPr>
                <w:rFonts w:ascii="Times New Roman" w:hAnsi="Times New Roman"/>
                <w:color w:val="000000"/>
                <w:kern w:val="0"/>
                <w:sz w:val="24"/>
                <w:szCs w:val="24"/>
              </w:rPr>
              <w:t>[2015]17</w:t>
            </w:r>
            <w:r>
              <w:rPr>
                <w:rFonts w:ascii="Times New Roman" w:hAnsi="Times New Roman"/>
                <w:color w:val="000000"/>
                <w:kern w:val="0"/>
                <w:sz w:val="24"/>
                <w:szCs w:val="24"/>
              </w:rPr>
              <w:t>号）、《土壤污染防治行动计划》中的水、气、土十条中与项目建设相关规定的符合性分析情况见表</w:t>
            </w:r>
            <w:r w:rsidR="00FA426F">
              <w:rPr>
                <w:rFonts w:ascii="Times New Roman" w:hAnsi="Times New Roman" w:hint="default"/>
                <w:color w:val="000000"/>
                <w:kern w:val="0"/>
                <w:sz w:val="24"/>
                <w:szCs w:val="24"/>
              </w:rPr>
              <w:t>3</w:t>
            </w:r>
            <w:r>
              <w:rPr>
                <w:rFonts w:ascii="Times New Roman" w:hAnsi="Times New Roman"/>
                <w:color w:val="000000"/>
                <w:kern w:val="0"/>
                <w:sz w:val="24"/>
                <w:szCs w:val="24"/>
              </w:rPr>
              <w:t>。</w:t>
            </w:r>
          </w:p>
          <w:p w:rsidR="001B6893" w:rsidRDefault="001B6893" w:rsidP="001B6893">
            <w:pPr>
              <w:spacing w:line="360" w:lineRule="auto"/>
              <w:jc w:val="center"/>
              <w:rPr>
                <w:rFonts w:eastAsia="黑体" w:hAnsi="黑体"/>
                <w:color w:val="000000"/>
                <w:sz w:val="24"/>
              </w:rPr>
            </w:pPr>
            <w:r>
              <w:rPr>
                <w:rFonts w:eastAsia="黑体" w:hAnsi="黑体" w:hint="eastAsia"/>
                <w:color w:val="000000"/>
                <w:sz w:val="24"/>
              </w:rPr>
              <w:t>表</w:t>
            </w:r>
            <w:r w:rsidR="00FA426F">
              <w:rPr>
                <w:rFonts w:eastAsia="黑体" w:hAnsi="黑体"/>
                <w:color w:val="000000"/>
                <w:sz w:val="24"/>
              </w:rPr>
              <w:t>3</w:t>
            </w:r>
            <w:r>
              <w:rPr>
                <w:rFonts w:eastAsia="黑体" w:hAnsi="黑体" w:hint="eastAsia"/>
                <w:color w:val="000000"/>
                <w:sz w:val="24"/>
              </w:rPr>
              <w:t xml:space="preserve"> </w:t>
            </w:r>
            <w:r>
              <w:rPr>
                <w:rFonts w:eastAsia="黑体" w:hAnsi="黑体" w:hint="eastAsia"/>
                <w:color w:val="000000"/>
                <w:sz w:val="24"/>
              </w:rPr>
              <w:t>项目建设与水、气、土十条相关内容的符合性</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774"/>
              <w:gridCol w:w="4583"/>
              <w:gridCol w:w="1416"/>
              <w:gridCol w:w="976"/>
            </w:tblGrid>
            <w:tr w:rsidR="001B6893" w:rsidTr="00B56A12">
              <w:tc>
                <w:tcPr>
                  <w:tcW w:w="1774" w:type="dxa"/>
                  <w:tcBorders>
                    <w:top w:val="single" w:sz="4" w:space="0" w:color="auto"/>
                    <w:bottom w:val="single" w:sz="4" w:space="0" w:color="auto"/>
                  </w:tcBorders>
                  <w:vAlign w:val="center"/>
                </w:tcPr>
                <w:p w:rsidR="001B6893" w:rsidRDefault="001B6893" w:rsidP="001B6893">
                  <w:pPr>
                    <w:jc w:val="center"/>
                  </w:pPr>
                  <w:r>
                    <w:t>名称</w:t>
                  </w:r>
                </w:p>
              </w:tc>
              <w:tc>
                <w:tcPr>
                  <w:tcW w:w="4583" w:type="dxa"/>
                  <w:tcBorders>
                    <w:top w:val="single" w:sz="4" w:space="0" w:color="auto"/>
                    <w:bottom w:val="single" w:sz="4" w:space="0" w:color="auto"/>
                  </w:tcBorders>
                  <w:vAlign w:val="center"/>
                </w:tcPr>
                <w:p w:rsidR="001B6893" w:rsidRDefault="001B6893" w:rsidP="001B6893">
                  <w:pPr>
                    <w:jc w:val="center"/>
                  </w:pPr>
                  <w:r>
                    <w:t>政策要求</w:t>
                  </w:r>
                </w:p>
              </w:tc>
              <w:tc>
                <w:tcPr>
                  <w:tcW w:w="1416" w:type="dxa"/>
                  <w:tcBorders>
                    <w:top w:val="single" w:sz="4" w:space="0" w:color="auto"/>
                    <w:bottom w:val="single" w:sz="4" w:space="0" w:color="auto"/>
                  </w:tcBorders>
                  <w:vAlign w:val="center"/>
                </w:tcPr>
                <w:p w:rsidR="001B6893" w:rsidRDefault="001B6893" w:rsidP="001B6893">
                  <w:pPr>
                    <w:jc w:val="center"/>
                  </w:pPr>
                  <w:r>
                    <w:rPr>
                      <w:rFonts w:hint="eastAsia"/>
                    </w:rPr>
                    <w:t>项目情况</w:t>
                  </w:r>
                </w:p>
              </w:tc>
              <w:tc>
                <w:tcPr>
                  <w:tcW w:w="976" w:type="dxa"/>
                  <w:tcBorders>
                    <w:top w:val="single" w:sz="4" w:space="0" w:color="auto"/>
                    <w:bottom w:val="single" w:sz="4" w:space="0" w:color="auto"/>
                  </w:tcBorders>
                  <w:vAlign w:val="center"/>
                </w:tcPr>
                <w:p w:rsidR="001B6893" w:rsidRDefault="001B6893" w:rsidP="001B6893">
                  <w:pPr>
                    <w:jc w:val="center"/>
                  </w:pPr>
                  <w:r>
                    <w:t>符合性</w:t>
                  </w:r>
                </w:p>
              </w:tc>
            </w:tr>
            <w:tr w:rsidR="001B6893" w:rsidTr="00B56A12">
              <w:tc>
                <w:tcPr>
                  <w:tcW w:w="1774" w:type="dxa"/>
                  <w:vMerge w:val="restart"/>
                  <w:tcBorders>
                    <w:top w:val="single" w:sz="4" w:space="0" w:color="auto"/>
                  </w:tcBorders>
                  <w:vAlign w:val="center"/>
                </w:tcPr>
                <w:p w:rsidR="001B6893" w:rsidRDefault="001B6893" w:rsidP="001B6893">
                  <w:pPr>
                    <w:jc w:val="center"/>
                  </w:pPr>
                  <w:r>
                    <w:t>《大气污染防治行动计划》</w:t>
                  </w:r>
                </w:p>
                <w:p w:rsidR="001B6893" w:rsidRDefault="001B6893" w:rsidP="001B6893">
                  <w:pPr>
                    <w:jc w:val="center"/>
                  </w:pPr>
                  <w:r>
                    <w:t>（气十条）</w:t>
                  </w:r>
                </w:p>
                <w:p w:rsidR="001B6893" w:rsidRDefault="001B6893" w:rsidP="001B6893">
                  <w:pPr>
                    <w:jc w:val="center"/>
                  </w:pPr>
                  <w:r>
                    <w:t>国发</w:t>
                  </w:r>
                  <w:r>
                    <w:t>[2013]37</w:t>
                  </w:r>
                  <w:r>
                    <w:t>号</w:t>
                  </w:r>
                </w:p>
                <w:p w:rsidR="001B6893" w:rsidRDefault="001B6893" w:rsidP="001B6893">
                  <w:pPr>
                    <w:jc w:val="center"/>
                  </w:pPr>
                </w:p>
              </w:tc>
              <w:tc>
                <w:tcPr>
                  <w:tcW w:w="4583" w:type="dxa"/>
                  <w:tcBorders>
                    <w:top w:val="single" w:sz="4" w:space="0" w:color="auto"/>
                    <w:bottom w:val="single" w:sz="4" w:space="0" w:color="000000"/>
                  </w:tcBorders>
                  <w:vAlign w:val="center"/>
                </w:tcPr>
                <w:p w:rsidR="001B6893" w:rsidRDefault="001B6893" w:rsidP="001B6893">
                  <w:pPr>
                    <w:jc w:val="center"/>
                  </w:pPr>
                  <w:r>
                    <w:t>加强工业企业大气污染综合治理。全面整治燃煤小锅炉。加快推进集中供热、</w:t>
                  </w:r>
                  <w:r w:rsidRPr="00B92E9B">
                    <w:rPr>
                      <w:rFonts w:asciiTheme="minorEastAsia" w:eastAsiaTheme="minorEastAsia" w:hAnsiTheme="minorEastAsia"/>
                    </w:rPr>
                    <w:t>“煤改气”、“煤改电”工</w:t>
                  </w:r>
                  <w:r>
                    <w:t>程建设，到</w:t>
                  </w:r>
                  <w:r>
                    <w:t xml:space="preserve">2017 </w:t>
                  </w:r>
                  <w:r>
                    <w:t>年，除必要保留的以外，地级及以上城市建成区基本淘汰每小时</w:t>
                  </w:r>
                  <w:r>
                    <w:t>10</w:t>
                  </w:r>
                  <w:r>
                    <w:t>蒸吨及以下的燃煤锅炉，禁止新建每小时</w:t>
                  </w:r>
                  <w:r>
                    <w:t>20</w:t>
                  </w:r>
                  <w:r>
                    <w:t>蒸吨以下的燃煤锅炉；其他地区原则上不再新建每小时</w:t>
                  </w:r>
                  <w:r>
                    <w:t>10</w:t>
                  </w:r>
                  <w:r>
                    <w:t>蒸吨以下的燃煤锅炉。</w:t>
                  </w:r>
                </w:p>
              </w:tc>
              <w:tc>
                <w:tcPr>
                  <w:tcW w:w="1416" w:type="dxa"/>
                  <w:tcBorders>
                    <w:top w:val="single" w:sz="4" w:space="0" w:color="auto"/>
                  </w:tcBorders>
                  <w:vAlign w:val="center"/>
                </w:tcPr>
                <w:p w:rsidR="001B6893" w:rsidRDefault="00DF00FE" w:rsidP="001B6893">
                  <w:pPr>
                    <w:jc w:val="center"/>
                  </w:pPr>
                  <w:r>
                    <w:rPr>
                      <w:rFonts w:hint="eastAsia"/>
                    </w:rPr>
                    <w:t>本项目不建设</w:t>
                  </w:r>
                  <w:r w:rsidR="001B6893">
                    <w:t>燃煤锅炉</w:t>
                  </w:r>
                  <w:r w:rsidR="001B6893">
                    <w:rPr>
                      <w:rFonts w:hint="eastAsia"/>
                    </w:rPr>
                    <w:t>。</w:t>
                  </w:r>
                </w:p>
              </w:tc>
              <w:tc>
                <w:tcPr>
                  <w:tcW w:w="976" w:type="dxa"/>
                  <w:tcBorders>
                    <w:top w:val="single" w:sz="4" w:space="0" w:color="auto"/>
                  </w:tcBorders>
                  <w:vAlign w:val="center"/>
                </w:tcPr>
                <w:p w:rsidR="001B6893" w:rsidRDefault="001B6893" w:rsidP="001B6893">
                  <w:pPr>
                    <w:jc w:val="center"/>
                  </w:pPr>
                  <w:r>
                    <w:t>符合</w:t>
                  </w:r>
                </w:p>
              </w:tc>
            </w:tr>
            <w:tr w:rsidR="001B6893" w:rsidTr="00B56A12">
              <w:tc>
                <w:tcPr>
                  <w:tcW w:w="1774" w:type="dxa"/>
                  <w:vMerge/>
                  <w:vAlign w:val="center"/>
                </w:tcPr>
                <w:p w:rsidR="001B6893" w:rsidRDefault="001B6893" w:rsidP="001B6893">
                  <w:pPr>
                    <w:jc w:val="center"/>
                  </w:pPr>
                </w:p>
              </w:tc>
              <w:tc>
                <w:tcPr>
                  <w:tcW w:w="4583" w:type="dxa"/>
                  <w:vAlign w:val="center"/>
                </w:tcPr>
                <w:p w:rsidR="001B6893" w:rsidRDefault="001B6893" w:rsidP="001B6893">
                  <w:pPr>
                    <w:jc w:val="center"/>
                  </w:pPr>
                  <w:r>
                    <w:t>深化面源污染治理。综合整治城市扬尘。加强施工扬尘监管，积极推进绿色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推进城市及周边绿化和防风防沙林建设，扩大城市建成区绿地规模。</w:t>
                  </w:r>
                </w:p>
              </w:tc>
              <w:tc>
                <w:tcPr>
                  <w:tcW w:w="1416" w:type="dxa"/>
                  <w:vAlign w:val="center"/>
                </w:tcPr>
                <w:p w:rsidR="001B6893" w:rsidRDefault="001B6893" w:rsidP="006C7067">
                  <w:pPr>
                    <w:jc w:val="center"/>
                  </w:pPr>
                  <w:r>
                    <w:rPr>
                      <w:rFonts w:hint="eastAsia"/>
                    </w:rPr>
                    <w:t>本项目</w:t>
                  </w:r>
                  <w:r w:rsidR="006C7067">
                    <w:rPr>
                      <w:rFonts w:hint="eastAsia"/>
                    </w:rPr>
                    <w:t>施工期将</w:t>
                  </w:r>
                  <w:r w:rsidR="006C7067">
                    <w:t>严格落实扬尘防治措施</w:t>
                  </w:r>
                  <w:r>
                    <w:rPr>
                      <w:rFonts w:hint="eastAsia"/>
                    </w:rPr>
                    <w:t>。</w:t>
                  </w:r>
                </w:p>
              </w:tc>
              <w:tc>
                <w:tcPr>
                  <w:tcW w:w="976" w:type="dxa"/>
                  <w:vAlign w:val="center"/>
                </w:tcPr>
                <w:p w:rsidR="001B6893" w:rsidRDefault="001B6893" w:rsidP="001B6893">
                  <w:pPr>
                    <w:jc w:val="center"/>
                  </w:pPr>
                  <w:r>
                    <w:t>符合</w:t>
                  </w:r>
                </w:p>
              </w:tc>
            </w:tr>
            <w:tr w:rsidR="001B6893" w:rsidTr="00B56A12">
              <w:tc>
                <w:tcPr>
                  <w:tcW w:w="1774" w:type="dxa"/>
                  <w:vMerge/>
                  <w:vAlign w:val="center"/>
                </w:tcPr>
                <w:p w:rsidR="001B6893" w:rsidRDefault="001B6893" w:rsidP="001B6893">
                  <w:pPr>
                    <w:jc w:val="center"/>
                  </w:pPr>
                </w:p>
              </w:tc>
              <w:tc>
                <w:tcPr>
                  <w:tcW w:w="4583" w:type="dxa"/>
                  <w:vAlign w:val="center"/>
                </w:tcPr>
                <w:p w:rsidR="001B6893" w:rsidRDefault="001B6893" w:rsidP="001B6893">
                  <w:pPr>
                    <w:jc w:val="center"/>
                  </w:pPr>
                  <w:r>
                    <w:t>开展餐饮油烟污染治理。城区餐饮服务经营场所应安装高效油烟净化设施，推广使用高效净化型家用吸油烟机。</w:t>
                  </w:r>
                </w:p>
              </w:tc>
              <w:tc>
                <w:tcPr>
                  <w:tcW w:w="1416" w:type="dxa"/>
                  <w:vAlign w:val="center"/>
                </w:tcPr>
                <w:p w:rsidR="001B6893" w:rsidRDefault="00973D25" w:rsidP="00D10420">
                  <w:pPr>
                    <w:jc w:val="center"/>
                  </w:pPr>
                  <w:r>
                    <w:t>本项目</w:t>
                  </w:r>
                  <w:r w:rsidR="006C7067">
                    <w:t>不新增油烟排放</w:t>
                  </w:r>
                </w:p>
              </w:tc>
              <w:tc>
                <w:tcPr>
                  <w:tcW w:w="976" w:type="dxa"/>
                  <w:vAlign w:val="center"/>
                </w:tcPr>
                <w:p w:rsidR="001B6893" w:rsidRDefault="001B6893" w:rsidP="001B6893">
                  <w:pPr>
                    <w:jc w:val="center"/>
                  </w:pPr>
                  <w:r>
                    <w:rPr>
                      <w:rFonts w:hint="eastAsia"/>
                    </w:rPr>
                    <w:t>符合</w:t>
                  </w:r>
                </w:p>
              </w:tc>
            </w:tr>
            <w:tr w:rsidR="001B6893" w:rsidTr="00B56A12">
              <w:tc>
                <w:tcPr>
                  <w:tcW w:w="1774" w:type="dxa"/>
                  <w:vMerge/>
                  <w:vAlign w:val="center"/>
                </w:tcPr>
                <w:p w:rsidR="001B6893" w:rsidRDefault="001B6893" w:rsidP="001B6893">
                  <w:pPr>
                    <w:jc w:val="center"/>
                  </w:pPr>
                </w:p>
              </w:tc>
              <w:tc>
                <w:tcPr>
                  <w:tcW w:w="4583" w:type="dxa"/>
                  <w:vAlign w:val="center"/>
                </w:tcPr>
                <w:p w:rsidR="001B6893" w:rsidRDefault="001B6893" w:rsidP="001B6893">
                  <w:pPr>
                    <w:jc w:val="center"/>
                  </w:pPr>
                  <w:r>
                    <w:t>严禁核准产能严重过剩行业新增产能项目。坚决停建产能严重过剩行业违规在建项目。认真清理产能严重过剩行业违规在建项目，对未批先建、边批边建、越权核准的违规项目，尚未开工建设的，不准开工；正在建设的，要停止建设。地方人民政府要加强组织领导和监督检查，坚决遏制产能严重过剩行业盲目扩张。</w:t>
                  </w:r>
                </w:p>
              </w:tc>
              <w:tc>
                <w:tcPr>
                  <w:tcW w:w="1416" w:type="dxa"/>
                  <w:vAlign w:val="center"/>
                </w:tcPr>
                <w:p w:rsidR="001B6893" w:rsidRDefault="001B6893" w:rsidP="001B6893">
                  <w:pPr>
                    <w:jc w:val="center"/>
                  </w:pPr>
                  <w:r>
                    <w:rPr>
                      <w:rFonts w:hint="eastAsia"/>
                    </w:rPr>
                    <w:t>本项目不属于产能过剩行业，属于新建项目</w:t>
                  </w:r>
                </w:p>
              </w:tc>
              <w:tc>
                <w:tcPr>
                  <w:tcW w:w="976" w:type="dxa"/>
                  <w:vAlign w:val="center"/>
                </w:tcPr>
                <w:p w:rsidR="001B6893" w:rsidRDefault="001B6893" w:rsidP="001B6893">
                  <w:pPr>
                    <w:jc w:val="center"/>
                  </w:pPr>
                  <w:r>
                    <w:rPr>
                      <w:rFonts w:hint="eastAsia"/>
                    </w:rPr>
                    <w:t>符合</w:t>
                  </w:r>
                </w:p>
              </w:tc>
            </w:tr>
            <w:tr w:rsidR="001B6893" w:rsidTr="00B56A12">
              <w:tc>
                <w:tcPr>
                  <w:tcW w:w="1774" w:type="dxa"/>
                  <w:vAlign w:val="center"/>
                </w:tcPr>
                <w:p w:rsidR="001B6893" w:rsidRDefault="001B6893" w:rsidP="001B6893">
                  <w:pPr>
                    <w:jc w:val="center"/>
                  </w:pPr>
                  <w:r>
                    <w:t>《水污染防治行动计划》</w:t>
                  </w:r>
                </w:p>
                <w:p w:rsidR="001B6893" w:rsidRDefault="001B6893" w:rsidP="001B6893">
                  <w:pPr>
                    <w:jc w:val="center"/>
                  </w:pPr>
                  <w:r>
                    <w:t>（水十条）</w:t>
                  </w:r>
                </w:p>
                <w:p w:rsidR="001B6893" w:rsidRDefault="001B6893" w:rsidP="00E031CE">
                  <w:pPr>
                    <w:jc w:val="center"/>
                  </w:pPr>
                  <w:r>
                    <w:t>国发</w:t>
                  </w:r>
                  <w:r>
                    <w:t>[2015]17</w:t>
                  </w:r>
                  <w:r>
                    <w:t>号</w:t>
                  </w:r>
                </w:p>
              </w:tc>
              <w:tc>
                <w:tcPr>
                  <w:tcW w:w="4583" w:type="dxa"/>
                  <w:vAlign w:val="center"/>
                </w:tcPr>
                <w:p w:rsidR="001B6893" w:rsidRDefault="001B6893" w:rsidP="001B6893">
                  <w:pPr>
                    <w:jc w:val="center"/>
                  </w:pPr>
                  <w:r>
                    <w:t>推进循环发展。加强工业水循环利用。推进矿井水综合利用，煤炭矿区的补充用水、周边地区生产和生态用水应优先使用矿井水，加强洗煤废水循环利用。鼓励钢铁、纺织印染、造纸、石油石</w:t>
                  </w:r>
                  <w:r>
                    <w:lastRenderedPageBreak/>
                    <w:t>化、化工、制革等高耗水企业废水深度处理回用。</w:t>
                  </w:r>
                </w:p>
              </w:tc>
              <w:tc>
                <w:tcPr>
                  <w:tcW w:w="1416" w:type="dxa"/>
                  <w:vAlign w:val="center"/>
                </w:tcPr>
                <w:p w:rsidR="001B6893" w:rsidRPr="006C7067" w:rsidRDefault="001B6893" w:rsidP="00675BD6">
                  <w:pPr>
                    <w:jc w:val="center"/>
                    <w:rPr>
                      <w:highlight w:val="yellow"/>
                    </w:rPr>
                  </w:pPr>
                  <w:r w:rsidRPr="00675BD6">
                    <w:rPr>
                      <w:rFonts w:hint="eastAsia"/>
                    </w:rPr>
                    <w:lastRenderedPageBreak/>
                    <w:t>本项目</w:t>
                  </w:r>
                  <w:r w:rsidR="00675BD6" w:rsidRPr="00675BD6">
                    <w:rPr>
                      <w:rFonts w:hint="eastAsia"/>
                    </w:rPr>
                    <w:t>无</w:t>
                  </w:r>
                  <w:r w:rsidR="00675BD6" w:rsidRPr="00675BD6">
                    <w:t>生产废水产生</w:t>
                  </w:r>
                  <w:r w:rsidRPr="00675BD6">
                    <w:t>。</w:t>
                  </w:r>
                </w:p>
              </w:tc>
              <w:tc>
                <w:tcPr>
                  <w:tcW w:w="976" w:type="dxa"/>
                  <w:vAlign w:val="center"/>
                </w:tcPr>
                <w:p w:rsidR="001B6893" w:rsidRDefault="001B6893" w:rsidP="001B6893">
                  <w:pPr>
                    <w:jc w:val="center"/>
                  </w:pPr>
                  <w:r>
                    <w:rPr>
                      <w:rFonts w:hint="eastAsia"/>
                    </w:rPr>
                    <w:t>符合</w:t>
                  </w:r>
                </w:p>
              </w:tc>
            </w:tr>
            <w:tr w:rsidR="001B6893" w:rsidTr="00B56A12">
              <w:tc>
                <w:tcPr>
                  <w:tcW w:w="1774" w:type="dxa"/>
                  <w:vMerge w:val="restart"/>
                  <w:vAlign w:val="center"/>
                </w:tcPr>
                <w:p w:rsidR="001B6893" w:rsidRDefault="001B6893" w:rsidP="001B6893">
                  <w:pPr>
                    <w:jc w:val="center"/>
                  </w:pPr>
                  <w:r>
                    <w:lastRenderedPageBreak/>
                    <w:t>《土壤污染防治行动计划》</w:t>
                  </w:r>
                </w:p>
                <w:p w:rsidR="001B6893" w:rsidRDefault="001B6893" w:rsidP="001B6893">
                  <w:pPr>
                    <w:jc w:val="center"/>
                  </w:pPr>
                  <w:r>
                    <w:t>（土十条）</w:t>
                  </w:r>
                </w:p>
                <w:p w:rsidR="001B6893" w:rsidRDefault="001B6893" w:rsidP="00E031CE">
                  <w:pPr>
                    <w:jc w:val="center"/>
                  </w:pPr>
                  <w:r>
                    <w:t>国发</w:t>
                  </w:r>
                  <w:r>
                    <w:t>[2016]31</w:t>
                  </w:r>
                  <w:r>
                    <w:t>号</w:t>
                  </w:r>
                </w:p>
              </w:tc>
              <w:tc>
                <w:tcPr>
                  <w:tcW w:w="4583" w:type="dxa"/>
                  <w:vAlign w:val="center"/>
                </w:tcPr>
                <w:p w:rsidR="001B6893" w:rsidRDefault="001B6893" w:rsidP="001B6893">
                  <w:pPr>
                    <w:jc w:val="center"/>
                  </w:pPr>
                  <w:r>
                    <w:t>严厉打击非法排放有毒有害污染物、违法违规存放危险化学品、非法处置危险废物、不正常使用污染治理设施、监测数据弄虚作假等环境违法行为。</w:t>
                  </w:r>
                </w:p>
              </w:tc>
              <w:tc>
                <w:tcPr>
                  <w:tcW w:w="1416" w:type="dxa"/>
                  <w:vAlign w:val="center"/>
                </w:tcPr>
                <w:p w:rsidR="001B6893" w:rsidRDefault="001B6893" w:rsidP="001B6893">
                  <w:pPr>
                    <w:jc w:val="center"/>
                  </w:pPr>
                  <w:r>
                    <w:rPr>
                      <w:rFonts w:hint="eastAsia"/>
                    </w:rPr>
                    <w:t>本项目为新建项目，企业无左栏违法行为</w:t>
                  </w:r>
                </w:p>
              </w:tc>
              <w:tc>
                <w:tcPr>
                  <w:tcW w:w="976" w:type="dxa"/>
                  <w:vAlign w:val="center"/>
                </w:tcPr>
                <w:p w:rsidR="001B6893" w:rsidRDefault="001B6893" w:rsidP="001B6893">
                  <w:pPr>
                    <w:jc w:val="center"/>
                  </w:pPr>
                  <w:r>
                    <w:rPr>
                      <w:rFonts w:hint="eastAsia"/>
                    </w:rPr>
                    <w:t>符合</w:t>
                  </w:r>
                </w:p>
              </w:tc>
            </w:tr>
            <w:tr w:rsidR="001B6893" w:rsidTr="00B56A12">
              <w:tc>
                <w:tcPr>
                  <w:tcW w:w="1774" w:type="dxa"/>
                  <w:vMerge/>
                  <w:vAlign w:val="center"/>
                </w:tcPr>
                <w:p w:rsidR="001B6893" w:rsidRDefault="001B6893" w:rsidP="001B6893">
                  <w:pPr>
                    <w:jc w:val="center"/>
                  </w:pPr>
                </w:p>
              </w:tc>
              <w:tc>
                <w:tcPr>
                  <w:tcW w:w="4583" w:type="dxa"/>
                  <w:vAlign w:val="center"/>
                </w:tcPr>
                <w:p w:rsidR="001B6893" w:rsidRDefault="001B6893" w:rsidP="001B6893">
                  <w:pPr>
                    <w:jc w:val="center"/>
                  </w:pPr>
                  <w:r>
                    <w:t>各地要将符合条件的优先保护类耕地划为永久基本农田，实行严格保护，确保其面积不减少、土壤环境质量不下降，除法律规定的重点建设项目选址确实无法避让外，其他任何建设不得占用。</w:t>
                  </w:r>
                </w:p>
              </w:tc>
              <w:tc>
                <w:tcPr>
                  <w:tcW w:w="1416" w:type="dxa"/>
                  <w:vAlign w:val="center"/>
                </w:tcPr>
                <w:p w:rsidR="001B6893" w:rsidRDefault="001B6893" w:rsidP="001B6893">
                  <w:pPr>
                    <w:jc w:val="center"/>
                  </w:pPr>
                  <w:r>
                    <w:rPr>
                      <w:rFonts w:hint="eastAsia"/>
                    </w:rPr>
                    <w:t>本项目用地均为建设用地，不涉及农田占用。</w:t>
                  </w:r>
                </w:p>
              </w:tc>
              <w:tc>
                <w:tcPr>
                  <w:tcW w:w="976" w:type="dxa"/>
                  <w:vAlign w:val="center"/>
                </w:tcPr>
                <w:p w:rsidR="001B6893" w:rsidRDefault="001B6893" w:rsidP="001B6893">
                  <w:pPr>
                    <w:jc w:val="center"/>
                  </w:pPr>
                  <w:r>
                    <w:rPr>
                      <w:rFonts w:hint="eastAsia"/>
                    </w:rPr>
                    <w:t>符合</w:t>
                  </w:r>
                </w:p>
              </w:tc>
            </w:tr>
            <w:tr w:rsidR="001B6893" w:rsidTr="00B56A12">
              <w:tc>
                <w:tcPr>
                  <w:tcW w:w="1774" w:type="dxa"/>
                  <w:vMerge/>
                  <w:vAlign w:val="center"/>
                </w:tcPr>
                <w:p w:rsidR="001B6893" w:rsidRDefault="001B6893" w:rsidP="001B6893">
                  <w:pPr>
                    <w:jc w:val="center"/>
                  </w:pPr>
                </w:p>
              </w:tc>
              <w:tc>
                <w:tcPr>
                  <w:tcW w:w="4583" w:type="dxa"/>
                  <w:vAlign w:val="center"/>
                </w:tcPr>
                <w:p w:rsidR="001B6893" w:rsidRDefault="001B6893" w:rsidP="001B6893">
                  <w:pPr>
                    <w:jc w:val="center"/>
                  </w:pPr>
                  <w:r>
                    <w:t>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1416" w:type="dxa"/>
                  <w:vAlign w:val="center"/>
                </w:tcPr>
                <w:p w:rsidR="001B6893" w:rsidRDefault="001B6893" w:rsidP="001B6893">
                  <w:pPr>
                    <w:jc w:val="center"/>
                  </w:pPr>
                  <w:r>
                    <w:rPr>
                      <w:rFonts w:hint="eastAsia"/>
                    </w:rPr>
                    <w:t>本项目的建设及生产不涉及重点污染物的排放。</w:t>
                  </w:r>
                </w:p>
              </w:tc>
              <w:tc>
                <w:tcPr>
                  <w:tcW w:w="976" w:type="dxa"/>
                  <w:vAlign w:val="center"/>
                </w:tcPr>
                <w:p w:rsidR="001B6893" w:rsidRDefault="001B6893" w:rsidP="001B6893">
                  <w:pPr>
                    <w:jc w:val="center"/>
                  </w:pPr>
                  <w:r>
                    <w:rPr>
                      <w:rFonts w:hint="eastAsia"/>
                    </w:rPr>
                    <w:t>符合</w:t>
                  </w:r>
                </w:p>
              </w:tc>
            </w:tr>
            <w:tr w:rsidR="001B6893" w:rsidTr="00B56A12">
              <w:tc>
                <w:tcPr>
                  <w:tcW w:w="1774" w:type="dxa"/>
                  <w:vMerge/>
                  <w:tcBorders>
                    <w:bottom w:val="single" w:sz="4" w:space="0" w:color="auto"/>
                  </w:tcBorders>
                  <w:vAlign w:val="center"/>
                </w:tcPr>
                <w:p w:rsidR="001B6893" w:rsidRDefault="001B6893" w:rsidP="001B6893">
                  <w:pPr>
                    <w:jc w:val="center"/>
                  </w:pPr>
                </w:p>
              </w:tc>
              <w:tc>
                <w:tcPr>
                  <w:tcW w:w="4583" w:type="dxa"/>
                  <w:tcBorders>
                    <w:bottom w:val="single" w:sz="4" w:space="0" w:color="auto"/>
                  </w:tcBorders>
                  <w:vAlign w:val="center"/>
                </w:tcPr>
                <w:p w:rsidR="001B6893" w:rsidRDefault="001B6893" w:rsidP="001B6893">
                  <w:pPr>
                    <w:jc w:val="center"/>
                  </w:pPr>
                  <w:r>
                    <w:t>严格执行相关行业企业布局选址要求，禁止在居民区、学校、医疗和养老机构等周边新建有色金属冶炼、焦化等行业企业；结合推进新型城镇化、产业结构调整和化解过剩产能等，有序搬迁或依法关闭对土壤造成严重污染的现有企业。</w:t>
                  </w:r>
                </w:p>
              </w:tc>
              <w:tc>
                <w:tcPr>
                  <w:tcW w:w="1416" w:type="dxa"/>
                  <w:tcBorders>
                    <w:bottom w:val="single" w:sz="4" w:space="0" w:color="auto"/>
                  </w:tcBorders>
                  <w:vAlign w:val="center"/>
                </w:tcPr>
                <w:p w:rsidR="001B6893" w:rsidRDefault="001B6893" w:rsidP="006C7067">
                  <w:r>
                    <w:rPr>
                      <w:rFonts w:hint="eastAsia"/>
                    </w:rPr>
                    <w:t>本项目为新建项目，周边均为</w:t>
                  </w:r>
                  <w:r w:rsidR="006C7067">
                    <w:rPr>
                      <w:rFonts w:hint="eastAsia"/>
                    </w:rPr>
                    <w:t>九羊公司</w:t>
                  </w:r>
                  <w:r>
                    <w:rPr>
                      <w:rFonts w:hint="eastAsia"/>
                    </w:rPr>
                    <w:t>厂房。</w:t>
                  </w:r>
                </w:p>
              </w:tc>
              <w:tc>
                <w:tcPr>
                  <w:tcW w:w="976" w:type="dxa"/>
                  <w:tcBorders>
                    <w:bottom w:val="single" w:sz="4" w:space="0" w:color="auto"/>
                  </w:tcBorders>
                  <w:vAlign w:val="center"/>
                </w:tcPr>
                <w:p w:rsidR="001B6893" w:rsidRDefault="001B6893" w:rsidP="001B6893">
                  <w:pPr>
                    <w:jc w:val="center"/>
                  </w:pPr>
                  <w:r>
                    <w:rPr>
                      <w:rFonts w:hint="eastAsia"/>
                    </w:rPr>
                    <w:t>符合</w:t>
                  </w:r>
                </w:p>
              </w:tc>
            </w:tr>
          </w:tbl>
          <w:p w:rsidR="001B6893" w:rsidRDefault="001B6893" w:rsidP="00A04C44">
            <w:pPr>
              <w:spacing w:beforeLines="50" w:before="159" w:line="360" w:lineRule="auto"/>
              <w:ind w:firstLineChars="200" w:firstLine="480"/>
              <w:outlineLvl w:val="2"/>
              <w:rPr>
                <w:rFonts w:hAnsi="宋体"/>
                <w:color w:val="000000"/>
                <w:kern w:val="0"/>
                <w:sz w:val="24"/>
                <w:szCs w:val="24"/>
              </w:rPr>
            </w:pPr>
            <w:r>
              <w:rPr>
                <w:rFonts w:hAnsi="宋体" w:hint="eastAsia"/>
                <w:color w:val="000000"/>
                <w:kern w:val="0"/>
                <w:sz w:val="24"/>
                <w:szCs w:val="24"/>
              </w:rPr>
              <w:t>综上，项目建设与水、气、土十条中相关内容进行对比分析可知，本项目建设符合水、气、土十条中关于工业企业建设须遵守的相关要求。</w:t>
            </w:r>
          </w:p>
          <w:p w:rsidR="001B6893" w:rsidRDefault="00DF00FE" w:rsidP="001B6893">
            <w:pPr>
              <w:spacing w:line="360" w:lineRule="auto"/>
              <w:ind w:firstLineChars="200" w:firstLine="480"/>
              <w:rPr>
                <w:sz w:val="24"/>
              </w:rPr>
            </w:pPr>
            <w:r>
              <w:rPr>
                <w:rFonts w:hint="eastAsia"/>
                <w:sz w:val="24"/>
              </w:rPr>
              <w:t>④</w:t>
            </w:r>
            <w:r w:rsidR="001B6893" w:rsidRPr="00E60881">
              <w:rPr>
                <w:rFonts w:hint="eastAsia"/>
                <w:sz w:val="24"/>
              </w:rPr>
              <w:t>与《京津冀及周边地区落实大气污染防治行动计划实施细则》的符合性分析</w:t>
            </w:r>
          </w:p>
          <w:p w:rsidR="001B6893" w:rsidRPr="00E60881" w:rsidRDefault="001B6893" w:rsidP="001B6893">
            <w:pPr>
              <w:spacing w:line="360" w:lineRule="auto"/>
              <w:ind w:firstLineChars="200" w:firstLine="480"/>
              <w:outlineLvl w:val="2"/>
              <w:rPr>
                <w:sz w:val="24"/>
              </w:rPr>
            </w:pPr>
            <w:r w:rsidRPr="00E60881">
              <w:rPr>
                <w:rFonts w:hint="eastAsia"/>
                <w:sz w:val="24"/>
              </w:rPr>
              <w:t>项目与《京津冀及周边地区落实大气污染防治行动计划实施细则》的符合性分析</w:t>
            </w:r>
          </w:p>
          <w:p w:rsidR="001B6893" w:rsidRDefault="001B6893" w:rsidP="001B6893">
            <w:pPr>
              <w:spacing w:line="360" w:lineRule="auto"/>
              <w:outlineLvl w:val="2"/>
              <w:rPr>
                <w:sz w:val="24"/>
              </w:rPr>
            </w:pPr>
            <w:r w:rsidRPr="00E60881">
              <w:rPr>
                <w:rFonts w:hint="eastAsia"/>
                <w:sz w:val="24"/>
              </w:rPr>
              <w:t>见表</w:t>
            </w:r>
            <w:r w:rsidR="00FA426F">
              <w:rPr>
                <w:sz w:val="24"/>
              </w:rPr>
              <w:t>4</w:t>
            </w:r>
            <w:r w:rsidRPr="00E60881">
              <w:rPr>
                <w:rFonts w:hint="eastAsia"/>
                <w:sz w:val="24"/>
              </w:rPr>
              <w:t>。</w:t>
            </w:r>
          </w:p>
          <w:p w:rsidR="001B6893" w:rsidRDefault="001B6893" w:rsidP="001B6893">
            <w:pPr>
              <w:spacing w:line="360" w:lineRule="auto"/>
              <w:jc w:val="center"/>
              <w:outlineLvl w:val="2"/>
              <w:rPr>
                <w:sz w:val="24"/>
              </w:rPr>
            </w:pPr>
            <w:r w:rsidRPr="002762EF">
              <w:rPr>
                <w:rFonts w:eastAsia="黑体"/>
                <w:bCs/>
                <w:sz w:val="24"/>
              </w:rPr>
              <w:t>表</w:t>
            </w:r>
            <w:r w:rsidR="00FA426F">
              <w:rPr>
                <w:rFonts w:eastAsia="黑体"/>
                <w:bCs/>
                <w:sz w:val="24"/>
              </w:rPr>
              <w:t>4</w:t>
            </w:r>
            <w:r w:rsidR="003D52F6">
              <w:rPr>
                <w:rFonts w:eastAsia="黑体"/>
                <w:bCs/>
                <w:sz w:val="24"/>
              </w:rPr>
              <w:t xml:space="preserve"> </w:t>
            </w:r>
            <w:r w:rsidRPr="00E60881">
              <w:rPr>
                <w:rFonts w:ascii="黑体" w:eastAsia="黑体" w:hAnsi="黑体" w:hint="eastAsia"/>
                <w:bCs/>
                <w:sz w:val="24"/>
              </w:rPr>
              <w:t>与《京津冀及周边地区落实大气污染防治行动计划实施细则》符合性</w:t>
            </w:r>
          </w:p>
          <w:tbl>
            <w:tblPr>
              <w:tblStyle w:val="afd"/>
              <w:tblW w:w="5000" w:type="pct"/>
              <w:tblBorders>
                <w:left w:val="none" w:sz="0" w:space="0" w:color="auto"/>
                <w:right w:val="none" w:sz="0" w:space="0" w:color="auto"/>
              </w:tblBorders>
              <w:tblLayout w:type="fixed"/>
              <w:tblLook w:val="04A0" w:firstRow="1" w:lastRow="0" w:firstColumn="1" w:lastColumn="0" w:noHBand="0" w:noVBand="1"/>
            </w:tblPr>
            <w:tblGrid>
              <w:gridCol w:w="4935"/>
              <w:gridCol w:w="3259"/>
              <w:gridCol w:w="820"/>
            </w:tblGrid>
            <w:tr w:rsidR="001B6893" w:rsidRPr="00E60881" w:rsidTr="00B56A12">
              <w:trPr>
                <w:trHeight w:val="284"/>
              </w:trPr>
              <w:tc>
                <w:tcPr>
                  <w:tcW w:w="4935" w:type="dxa"/>
                  <w:vAlign w:val="center"/>
                </w:tcPr>
                <w:p w:rsidR="001B6893" w:rsidRPr="00E60881" w:rsidRDefault="001B6893" w:rsidP="001B6893">
                  <w:pPr>
                    <w:adjustRightInd w:val="0"/>
                    <w:snapToGrid w:val="0"/>
                    <w:spacing w:line="240" w:lineRule="atLeast"/>
                    <w:jc w:val="center"/>
                    <w:outlineLvl w:val="2"/>
                  </w:pPr>
                  <w:r w:rsidRPr="00E60881">
                    <w:rPr>
                      <w:rFonts w:hint="eastAsia"/>
                    </w:rPr>
                    <w:t>《京津冀及周边地区落实大气污染防治行动计划实</w:t>
                  </w:r>
                </w:p>
                <w:p w:rsidR="001B6893" w:rsidRPr="00E60881" w:rsidRDefault="001B6893" w:rsidP="001B6893">
                  <w:pPr>
                    <w:adjustRightInd w:val="0"/>
                    <w:snapToGrid w:val="0"/>
                    <w:spacing w:line="240" w:lineRule="atLeast"/>
                    <w:jc w:val="center"/>
                    <w:outlineLvl w:val="2"/>
                  </w:pPr>
                  <w:r w:rsidRPr="00E60881">
                    <w:rPr>
                      <w:rFonts w:hint="eastAsia"/>
                    </w:rPr>
                    <w:t>施细则》相关规定</w:t>
                  </w:r>
                </w:p>
              </w:tc>
              <w:tc>
                <w:tcPr>
                  <w:tcW w:w="3259" w:type="dxa"/>
                  <w:vAlign w:val="center"/>
                </w:tcPr>
                <w:p w:rsidR="001B6893" w:rsidRPr="00E60881" w:rsidRDefault="001B6893" w:rsidP="001B6893">
                  <w:pPr>
                    <w:adjustRightInd w:val="0"/>
                    <w:snapToGrid w:val="0"/>
                    <w:spacing w:line="240" w:lineRule="atLeast"/>
                    <w:jc w:val="center"/>
                    <w:outlineLvl w:val="2"/>
                  </w:pPr>
                  <w:r w:rsidRPr="00E60881">
                    <w:rPr>
                      <w:rFonts w:hint="eastAsia"/>
                    </w:rPr>
                    <w:t>项目情况</w:t>
                  </w:r>
                </w:p>
              </w:tc>
              <w:tc>
                <w:tcPr>
                  <w:tcW w:w="820" w:type="dxa"/>
                  <w:vAlign w:val="center"/>
                </w:tcPr>
                <w:p w:rsidR="001B6893" w:rsidRPr="00E60881" w:rsidRDefault="001B6893" w:rsidP="001B6893">
                  <w:pPr>
                    <w:adjustRightInd w:val="0"/>
                    <w:snapToGrid w:val="0"/>
                    <w:spacing w:line="240" w:lineRule="atLeast"/>
                    <w:jc w:val="center"/>
                    <w:outlineLvl w:val="2"/>
                  </w:pPr>
                  <w:r w:rsidRPr="00E60881">
                    <w:rPr>
                      <w:rFonts w:hint="eastAsia"/>
                    </w:rPr>
                    <w:t>结论</w:t>
                  </w:r>
                </w:p>
              </w:tc>
            </w:tr>
            <w:tr w:rsidR="001B6893" w:rsidRPr="00E60881" w:rsidTr="00B56A12">
              <w:trPr>
                <w:trHeight w:val="284"/>
              </w:trPr>
              <w:tc>
                <w:tcPr>
                  <w:tcW w:w="4935" w:type="dxa"/>
                  <w:vAlign w:val="center"/>
                </w:tcPr>
                <w:p w:rsidR="001B6893" w:rsidRPr="00E60881" w:rsidRDefault="001B6893" w:rsidP="001B6893">
                  <w:pPr>
                    <w:adjustRightInd w:val="0"/>
                    <w:snapToGrid w:val="0"/>
                    <w:spacing w:line="240" w:lineRule="atLeast"/>
                    <w:jc w:val="center"/>
                    <w:outlineLvl w:val="2"/>
                  </w:pPr>
                  <w:r w:rsidRPr="00E60881">
                    <w:rPr>
                      <w:rFonts w:hint="eastAsia"/>
                    </w:rPr>
                    <w:t>京津冀及周边地区包括北京市、天津市、河北省、山西省、内蒙古自治区、山东省</w:t>
                  </w:r>
                </w:p>
              </w:tc>
              <w:tc>
                <w:tcPr>
                  <w:tcW w:w="3259" w:type="dxa"/>
                  <w:vAlign w:val="center"/>
                </w:tcPr>
                <w:p w:rsidR="001B6893" w:rsidRPr="00E60881" w:rsidRDefault="001B6893" w:rsidP="001B6893">
                  <w:pPr>
                    <w:adjustRightInd w:val="0"/>
                    <w:snapToGrid w:val="0"/>
                    <w:spacing w:line="240" w:lineRule="atLeast"/>
                    <w:jc w:val="center"/>
                    <w:outlineLvl w:val="2"/>
                  </w:pPr>
                  <w:r w:rsidRPr="00E60881">
                    <w:rPr>
                      <w:rFonts w:hint="eastAsia"/>
                    </w:rPr>
                    <w:t>项目位于山东省</w:t>
                  </w:r>
                </w:p>
              </w:tc>
              <w:tc>
                <w:tcPr>
                  <w:tcW w:w="820" w:type="dxa"/>
                  <w:vAlign w:val="center"/>
                </w:tcPr>
                <w:p w:rsidR="001B6893" w:rsidRPr="00E60881" w:rsidRDefault="001B6893" w:rsidP="001B6893">
                  <w:pPr>
                    <w:adjustRightInd w:val="0"/>
                    <w:snapToGrid w:val="0"/>
                    <w:spacing w:line="240" w:lineRule="atLeast"/>
                    <w:jc w:val="center"/>
                    <w:outlineLvl w:val="2"/>
                  </w:pPr>
                  <w:r w:rsidRPr="00E60881">
                    <w:rPr>
                      <w:rFonts w:hint="eastAsia"/>
                    </w:rPr>
                    <w:t>/</w:t>
                  </w:r>
                </w:p>
              </w:tc>
            </w:tr>
            <w:tr w:rsidR="001B6893" w:rsidRPr="00E60881" w:rsidTr="00B56A12">
              <w:trPr>
                <w:trHeight w:val="284"/>
              </w:trPr>
              <w:tc>
                <w:tcPr>
                  <w:tcW w:w="4935" w:type="dxa"/>
                  <w:vAlign w:val="center"/>
                </w:tcPr>
                <w:p w:rsidR="001B6893" w:rsidRPr="00E60881" w:rsidRDefault="001B6893" w:rsidP="001B6893">
                  <w:pPr>
                    <w:adjustRightInd w:val="0"/>
                    <w:snapToGrid w:val="0"/>
                    <w:spacing w:line="240" w:lineRule="atLeast"/>
                    <w:jc w:val="center"/>
                    <w:outlineLvl w:val="2"/>
                  </w:pPr>
                  <w:r w:rsidRPr="00E60881">
                    <w:rPr>
                      <w:rFonts w:hint="eastAsia"/>
                    </w:rPr>
                    <w:t>到</w:t>
                  </w:r>
                  <w:r w:rsidRPr="00E60881">
                    <w:rPr>
                      <w:rFonts w:hint="eastAsia"/>
                    </w:rPr>
                    <w:t xml:space="preserve">2017 </w:t>
                  </w:r>
                  <w:r w:rsidRPr="00E60881">
                    <w:rPr>
                      <w:rFonts w:hint="eastAsia"/>
                    </w:rPr>
                    <w:t>年底，北京市、天津市、河北省、山西省和山东省所有工业园区以及化工、造纸、印染、制革、制药等产业集聚的地区，逐步取消自备燃煤锅炉，改用天然气等清洁能源或由周边热电厂集中供热。在供热供气管网覆盖不到的其他地区，改用电、新能源或洁净煤，推广应用高效节能环保型锅炉。北京市、天津市、河北省、山西省和山东省地级及以上城市建成区原则上不得新建燃煤锅炉</w:t>
                  </w:r>
                </w:p>
              </w:tc>
              <w:tc>
                <w:tcPr>
                  <w:tcW w:w="3259" w:type="dxa"/>
                  <w:vAlign w:val="center"/>
                </w:tcPr>
                <w:p w:rsidR="001B6893" w:rsidRPr="00E60881" w:rsidRDefault="001B6893" w:rsidP="001B6893">
                  <w:pPr>
                    <w:adjustRightInd w:val="0"/>
                    <w:snapToGrid w:val="0"/>
                    <w:spacing w:line="240" w:lineRule="atLeast"/>
                    <w:jc w:val="center"/>
                    <w:outlineLvl w:val="2"/>
                  </w:pPr>
                  <w:r>
                    <w:rPr>
                      <w:rFonts w:hint="eastAsia"/>
                    </w:rPr>
                    <w:t>项目不属于上述行业，无燃煤锅炉。</w:t>
                  </w:r>
                </w:p>
              </w:tc>
              <w:tc>
                <w:tcPr>
                  <w:tcW w:w="820" w:type="dxa"/>
                  <w:vAlign w:val="center"/>
                </w:tcPr>
                <w:p w:rsidR="001B6893" w:rsidRPr="00E60881" w:rsidRDefault="001B6893" w:rsidP="001B6893">
                  <w:pPr>
                    <w:adjustRightInd w:val="0"/>
                    <w:snapToGrid w:val="0"/>
                    <w:spacing w:line="240" w:lineRule="atLeast"/>
                    <w:jc w:val="center"/>
                    <w:outlineLvl w:val="2"/>
                  </w:pPr>
                  <w:r>
                    <w:rPr>
                      <w:rFonts w:hint="eastAsia"/>
                    </w:rPr>
                    <w:t>符合</w:t>
                  </w:r>
                </w:p>
              </w:tc>
            </w:tr>
            <w:tr w:rsidR="001B6893" w:rsidRPr="00E60881" w:rsidTr="00B56A12">
              <w:trPr>
                <w:trHeight w:val="284"/>
              </w:trPr>
              <w:tc>
                <w:tcPr>
                  <w:tcW w:w="4935" w:type="dxa"/>
                  <w:vAlign w:val="center"/>
                </w:tcPr>
                <w:p w:rsidR="001B6893" w:rsidRPr="00E60881" w:rsidRDefault="001B6893" w:rsidP="001B6893">
                  <w:pPr>
                    <w:adjustRightInd w:val="0"/>
                    <w:snapToGrid w:val="0"/>
                    <w:spacing w:line="240" w:lineRule="atLeast"/>
                    <w:jc w:val="center"/>
                    <w:outlineLvl w:val="2"/>
                  </w:pPr>
                  <w:r w:rsidRPr="00E60881">
                    <w:rPr>
                      <w:rFonts w:hint="eastAsia"/>
                    </w:rPr>
                    <w:t>实施挥发性有机物污染综合治理工程</w:t>
                  </w:r>
                </w:p>
              </w:tc>
              <w:tc>
                <w:tcPr>
                  <w:tcW w:w="3259" w:type="dxa"/>
                  <w:vAlign w:val="center"/>
                </w:tcPr>
                <w:p w:rsidR="001B6893" w:rsidRPr="00E60881" w:rsidRDefault="006C7067" w:rsidP="006C7067">
                  <w:pPr>
                    <w:adjustRightInd w:val="0"/>
                    <w:snapToGrid w:val="0"/>
                    <w:spacing w:line="240" w:lineRule="atLeast"/>
                    <w:jc w:val="center"/>
                    <w:outlineLvl w:val="2"/>
                  </w:pPr>
                  <w:r>
                    <w:rPr>
                      <w:rFonts w:hint="eastAsia"/>
                    </w:rPr>
                    <w:t>项目无</w:t>
                  </w:r>
                  <w:r w:rsidR="001B6893">
                    <w:rPr>
                      <w:rFonts w:hint="eastAsia"/>
                    </w:rPr>
                    <w:t>挥发性有机物</w:t>
                  </w:r>
                  <w:r>
                    <w:rPr>
                      <w:rFonts w:hint="eastAsia"/>
                    </w:rPr>
                    <w:t>产生</w:t>
                  </w:r>
                  <w:r w:rsidR="001B6893">
                    <w:rPr>
                      <w:rFonts w:hint="eastAsia"/>
                    </w:rPr>
                    <w:t>，达标排放</w:t>
                  </w:r>
                </w:p>
              </w:tc>
              <w:tc>
                <w:tcPr>
                  <w:tcW w:w="820" w:type="dxa"/>
                  <w:vAlign w:val="center"/>
                </w:tcPr>
                <w:p w:rsidR="001B6893" w:rsidRPr="00E60881" w:rsidRDefault="001B6893" w:rsidP="001B6893">
                  <w:pPr>
                    <w:adjustRightInd w:val="0"/>
                    <w:snapToGrid w:val="0"/>
                    <w:spacing w:line="240" w:lineRule="atLeast"/>
                    <w:jc w:val="center"/>
                    <w:outlineLvl w:val="2"/>
                  </w:pPr>
                  <w:r w:rsidRPr="00E60881">
                    <w:rPr>
                      <w:rFonts w:hint="eastAsia"/>
                    </w:rPr>
                    <w:t>符合</w:t>
                  </w:r>
                </w:p>
              </w:tc>
            </w:tr>
          </w:tbl>
          <w:p w:rsidR="001B6893" w:rsidRDefault="00DF00FE" w:rsidP="001B6893">
            <w:pPr>
              <w:spacing w:beforeLines="50" w:before="159" w:line="360" w:lineRule="auto"/>
              <w:ind w:firstLineChars="200" w:firstLine="480"/>
              <w:outlineLvl w:val="2"/>
              <w:rPr>
                <w:sz w:val="24"/>
              </w:rPr>
            </w:pPr>
            <w:r>
              <w:rPr>
                <w:rFonts w:hint="eastAsia"/>
                <w:sz w:val="24"/>
              </w:rPr>
              <w:lastRenderedPageBreak/>
              <w:t>⑤</w:t>
            </w:r>
            <w:r w:rsidR="001B6893" w:rsidRPr="003F2690">
              <w:rPr>
                <w:rFonts w:hint="eastAsia"/>
                <w:sz w:val="24"/>
              </w:rPr>
              <w:t>与《山东省</w:t>
            </w:r>
            <w:r w:rsidR="001B6893" w:rsidRPr="003F2690">
              <w:rPr>
                <w:rFonts w:hint="eastAsia"/>
                <w:sz w:val="24"/>
              </w:rPr>
              <w:t xml:space="preserve">2013-2020 </w:t>
            </w:r>
            <w:r w:rsidR="001B6893" w:rsidRPr="003F2690">
              <w:rPr>
                <w:rFonts w:hint="eastAsia"/>
                <w:sz w:val="24"/>
              </w:rPr>
              <w:t>年大气污染防治规划》的符合性分析：</w:t>
            </w:r>
          </w:p>
          <w:p w:rsidR="001B6893" w:rsidRDefault="00956684" w:rsidP="00956684">
            <w:pPr>
              <w:spacing w:line="360" w:lineRule="auto"/>
              <w:jc w:val="center"/>
              <w:outlineLvl w:val="2"/>
              <w:rPr>
                <w:sz w:val="24"/>
              </w:rPr>
            </w:pPr>
            <w:r>
              <w:rPr>
                <w:rFonts w:eastAsia="黑体"/>
                <w:bCs/>
                <w:sz w:val="24"/>
              </w:rPr>
              <w:t xml:space="preserve">  </w:t>
            </w:r>
            <w:r w:rsidR="001B6893" w:rsidRPr="003E70B9">
              <w:rPr>
                <w:rFonts w:eastAsia="黑体" w:hint="eastAsia"/>
                <w:bCs/>
                <w:sz w:val="24"/>
              </w:rPr>
              <w:t>表</w:t>
            </w:r>
            <w:r w:rsidR="00FA426F">
              <w:rPr>
                <w:rFonts w:eastAsia="黑体"/>
                <w:bCs/>
                <w:sz w:val="24"/>
              </w:rPr>
              <w:t>5</w:t>
            </w:r>
            <w:r w:rsidR="003D52F6">
              <w:rPr>
                <w:rFonts w:eastAsia="黑体"/>
                <w:bCs/>
                <w:sz w:val="24"/>
              </w:rPr>
              <w:t xml:space="preserve"> </w:t>
            </w:r>
            <w:r w:rsidR="001B6893" w:rsidRPr="003E70B9">
              <w:rPr>
                <w:rFonts w:eastAsia="黑体" w:hint="eastAsia"/>
                <w:bCs/>
                <w:sz w:val="24"/>
              </w:rPr>
              <w:t>与《山东省</w:t>
            </w:r>
            <w:r w:rsidR="001B6893" w:rsidRPr="003E70B9">
              <w:rPr>
                <w:rFonts w:eastAsia="黑体" w:hint="eastAsia"/>
                <w:bCs/>
                <w:sz w:val="24"/>
              </w:rPr>
              <w:t xml:space="preserve">2013-2020 </w:t>
            </w:r>
            <w:r w:rsidR="001B6893" w:rsidRPr="003E70B9">
              <w:rPr>
                <w:rFonts w:eastAsia="黑体" w:hint="eastAsia"/>
                <w:bCs/>
                <w:sz w:val="24"/>
              </w:rPr>
              <w:t>年大气污染防治规划》的符合性分析</w:t>
            </w:r>
          </w:p>
          <w:tbl>
            <w:tblPr>
              <w:tblStyle w:val="afd"/>
              <w:tblW w:w="5000" w:type="pct"/>
              <w:tblBorders>
                <w:left w:val="none" w:sz="0" w:space="0" w:color="auto"/>
                <w:right w:val="none" w:sz="0" w:space="0" w:color="auto"/>
              </w:tblBorders>
              <w:tblLayout w:type="fixed"/>
              <w:tblLook w:val="04A0" w:firstRow="1" w:lastRow="0" w:firstColumn="1" w:lastColumn="0" w:noHBand="0" w:noVBand="1"/>
            </w:tblPr>
            <w:tblGrid>
              <w:gridCol w:w="1674"/>
              <w:gridCol w:w="4335"/>
              <w:gridCol w:w="3005"/>
            </w:tblGrid>
            <w:tr w:rsidR="001B6893" w:rsidRPr="003F2690" w:rsidTr="002C6439">
              <w:trPr>
                <w:trHeight w:val="284"/>
              </w:trPr>
              <w:tc>
                <w:tcPr>
                  <w:tcW w:w="6009" w:type="dxa"/>
                  <w:gridSpan w:val="2"/>
                  <w:vAlign w:val="center"/>
                </w:tcPr>
                <w:p w:rsidR="001B6893" w:rsidRPr="003F2690" w:rsidRDefault="001B6893" w:rsidP="001B6893">
                  <w:pPr>
                    <w:adjustRightInd w:val="0"/>
                    <w:snapToGrid w:val="0"/>
                    <w:spacing w:line="240" w:lineRule="atLeast"/>
                    <w:jc w:val="center"/>
                    <w:outlineLvl w:val="2"/>
                    <w:rPr>
                      <w:rFonts w:eastAsiaTheme="minorEastAsia"/>
                      <w:szCs w:val="21"/>
                    </w:rPr>
                  </w:pPr>
                  <w:r w:rsidRPr="003F2690">
                    <w:rPr>
                      <w:rFonts w:eastAsiaTheme="minorEastAsia"/>
                      <w:szCs w:val="21"/>
                    </w:rPr>
                    <w:t>要求</w:t>
                  </w:r>
                </w:p>
              </w:tc>
              <w:tc>
                <w:tcPr>
                  <w:tcW w:w="3005" w:type="dxa"/>
                  <w:vAlign w:val="center"/>
                </w:tcPr>
                <w:p w:rsidR="001B6893" w:rsidRPr="003F2690" w:rsidRDefault="001B6893" w:rsidP="001B6893">
                  <w:pPr>
                    <w:adjustRightInd w:val="0"/>
                    <w:snapToGrid w:val="0"/>
                    <w:spacing w:line="240" w:lineRule="atLeast"/>
                    <w:jc w:val="center"/>
                    <w:outlineLvl w:val="2"/>
                    <w:rPr>
                      <w:rFonts w:eastAsiaTheme="minorEastAsia"/>
                      <w:szCs w:val="21"/>
                    </w:rPr>
                  </w:pPr>
                  <w:r w:rsidRPr="003F2690">
                    <w:rPr>
                      <w:rFonts w:eastAsiaTheme="minorEastAsia"/>
                      <w:szCs w:val="21"/>
                    </w:rPr>
                    <w:t>本项目符合性</w:t>
                  </w:r>
                </w:p>
              </w:tc>
            </w:tr>
            <w:tr w:rsidR="001B6893" w:rsidRPr="003F2690" w:rsidTr="002C6439">
              <w:trPr>
                <w:trHeight w:val="284"/>
              </w:trPr>
              <w:tc>
                <w:tcPr>
                  <w:tcW w:w="1674" w:type="dxa"/>
                  <w:vAlign w:val="center"/>
                </w:tcPr>
                <w:p w:rsidR="001B6893" w:rsidRPr="003F2690" w:rsidRDefault="002C6439" w:rsidP="001B6893">
                  <w:pPr>
                    <w:adjustRightInd w:val="0"/>
                    <w:snapToGrid w:val="0"/>
                    <w:spacing w:line="240" w:lineRule="atLeast"/>
                    <w:jc w:val="center"/>
                    <w:outlineLvl w:val="2"/>
                    <w:rPr>
                      <w:rFonts w:eastAsiaTheme="minorEastAsia"/>
                      <w:szCs w:val="21"/>
                    </w:rPr>
                  </w:pPr>
                  <w:r>
                    <w:rPr>
                      <w:rFonts w:eastAsiaTheme="minorEastAsia" w:hint="eastAsia"/>
                      <w:szCs w:val="21"/>
                    </w:rPr>
                    <w:t>大力发展循环经济</w:t>
                  </w:r>
                </w:p>
              </w:tc>
              <w:tc>
                <w:tcPr>
                  <w:tcW w:w="4335" w:type="dxa"/>
                  <w:vAlign w:val="center"/>
                </w:tcPr>
                <w:p w:rsidR="001B6893" w:rsidRPr="003F2690" w:rsidRDefault="002C6439" w:rsidP="001B6893">
                  <w:pPr>
                    <w:adjustRightInd w:val="0"/>
                    <w:snapToGrid w:val="0"/>
                    <w:spacing w:line="240" w:lineRule="atLeast"/>
                    <w:jc w:val="center"/>
                    <w:outlineLvl w:val="2"/>
                    <w:rPr>
                      <w:rFonts w:eastAsiaTheme="minorEastAsia"/>
                      <w:szCs w:val="21"/>
                    </w:rPr>
                  </w:pPr>
                  <w:r w:rsidRPr="002C6439">
                    <w:rPr>
                      <w:rFonts w:eastAsiaTheme="minorEastAsia" w:hint="eastAsia"/>
                      <w:szCs w:val="21"/>
                    </w:rPr>
                    <w:t>积极扶持新兴环保产业发展，对现有各类产业园区、重点企业进行循环化改造，提高资源产出率。</w:t>
                  </w:r>
                </w:p>
              </w:tc>
              <w:tc>
                <w:tcPr>
                  <w:tcW w:w="3005" w:type="dxa"/>
                  <w:vAlign w:val="center"/>
                </w:tcPr>
                <w:p w:rsidR="001B6893" w:rsidRPr="003F2690" w:rsidRDefault="001B6893" w:rsidP="002C6439">
                  <w:pPr>
                    <w:adjustRightInd w:val="0"/>
                    <w:snapToGrid w:val="0"/>
                    <w:spacing w:line="240" w:lineRule="atLeast"/>
                    <w:jc w:val="center"/>
                    <w:outlineLvl w:val="2"/>
                    <w:rPr>
                      <w:rFonts w:eastAsiaTheme="minorEastAsia"/>
                      <w:szCs w:val="21"/>
                    </w:rPr>
                  </w:pPr>
                  <w:r w:rsidRPr="003F2690">
                    <w:rPr>
                      <w:rFonts w:eastAsiaTheme="minorEastAsia"/>
                      <w:kern w:val="0"/>
                      <w:szCs w:val="21"/>
                    </w:rPr>
                    <w:t>本项目</w:t>
                  </w:r>
                  <w:r w:rsidR="002C6439">
                    <w:rPr>
                      <w:rFonts w:eastAsiaTheme="minorEastAsia" w:hint="eastAsia"/>
                      <w:kern w:val="0"/>
                      <w:szCs w:val="21"/>
                    </w:rPr>
                    <w:t>高炉渣</w:t>
                  </w:r>
                  <w:r w:rsidR="002C6439">
                    <w:rPr>
                      <w:rFonts w:eastAsiaTheme="minorEastAsia"/>
                      <w:kern w:val="0"/>
                      <w:szCs w:val="21"/>
                    </w:rPr>
                    <w:t>综合利用项目</w:t>
                  </w:r>
                  <w:r w:rsidRPr="003F2690">
                    <w:rPr>
                      <w:rFonts w:eastAsiaTheme="minorEastAsia"/>
                      <w:kern w:val="0"/>
                      <w:szCs w:val="21"/>
                    </w:rPr>
                    <w:t>。</w:t>
                  </w:r>
                </w:p>
              </w:tc>
            </w:tr>
            <w:tr w:rsidR="001B6893" w:rsidRPr="003F2690" w:rsidTr="002C6439">
              <w:trPr>
                <w:trHeight w:val="284"/>
              </w:trPr>
              <w:tc>
                <w:tcPr>
                  <w:tcW w:w="1674" w:type="dxa"/>
                  <w:vAlign w:val="center"/>
                </w:tcPr>
                <w:p w:rsidR="001B6893" w:rsidRPr="003F2690" w:rsidRDefault="002C6439" w:rsidP="001B6893">
                  <w:pPr>
                    <w:adjustRightInd w:val="0"/>
                    <w:snapToGrid w:val="0"/>
                    <w:spacing w:line="240" w:lineRule="atLeast"/>
                    <w:jc w:val="center"/>
                    <w:outlineLvl w:val="2"/>
                    <w:rPr>
                      <w:rFonts w:eastAsiaTheme="minorEastAsia"/>
                      <w:szCs w:val="21"/>
                    </w:rPr>
                  </w:pPr>
                  <w:r>
                    <w:rPr>
                      <w:rFonts w:eastAsiaTheme="minorEastAsia" w:hint="eastAsia"/>
                      <w:szCs w:val="21"/>
                    </w:rPr>
                    <w:t>实施区域性</w:t>
                  </w:r>
                  <w:r>
                    <w:rPr>
                      <w:rFonts w:eastAsiaTheme="minorEastAsia"/>
                      <w:szCs w:val="21"/>
                    </w:rPr>
                    <w:t>大气污染物</w:t>
                  </w:r>
                  <w:r>
                    <w:rPr>
                      <w:rFonts w:eastAsiaTheme="minorEastAsia" w:hint="eastAsia"/>
                      <w:szCs w:val="21"/>
                    </w:rPr>
                    <w:t>排放标准</w:t>
                  </w:r>
                </w:p>
              </w:tc>
              <w:tc>
                <w:tcPr>
                  <w:tcW w:w="4335" w:type="dxa"/>
                  <w:vAlign w:val="center"/>
                </w:tcPr>
                <w:p w:rsidR="001B6893" w:rsidRPr="003F2690" w:rsidRDefault="002C6439" w:rsidP="001B6893">
                  <w:pPr>
                    <w:autoSpaceDE w:val="0"/>
                    <w:autoSpaceDN w:val="0"/>
                    <w:adjustRightInd w:val="0"/>
                    <w:snapToGrid w:val="0"/>
                    <w:spacing w:line="240" w:lineRule="atLeast"/>
                    <w:jc w:val="center"/>
                    <w:rPr>
                      <w:rFonts w:eastAsiaTheme="minorEastAsia"/>
                      <w:szCs w:val="21"/>
                    </w:rPr>
                  </w:pPr>
                  <w:r w:rsidRPr="002C6439">
                    <w:rPr>
                      <w:rFonts w:eastAsiaTheme="minorEastAsia" w:hint="eastAsia"/>
                      <w:szCs w:val="21"/>
                    </w:rPr>
                    <w:t>重点控制区新建大气污染物排放项目必须满足重点控制区排放限值要求。通过标准实施，促使企业开展污染治理，达到相应阶段标准要求，引导城市建成区内及主要人口密集区周边石化、钢铁、火电、水泥、危险废物经营处置等重污染企业搬迁，进一步优化产业空间布局</w:t>
                  </w:r>
                </w:p>
              </w:tc>
              <w:tc>
                <w:tcPr>
                  <w:tcW w:w="3005" w:type="dxa"/>
                  <w:vAlign w:val="center"/>
                </w:tcPr>
                <w:p w:rsidR="001B6893" w:rsidRPr="003F2690" w:rsidRDefault="002C6439" w:rsidP="002C6439">
                  <w:pPr>
                    <w:adjustRightInd w:val="0"/>
                    <w:snapToGrid w:val="0"/>
                    <w:spacing w:line="240" w:lineRule="atLeast"/>
                    <w:jc w:val="center"/>
                    <w:outlineLvl w:val="2"/>
                    <w:rPr>
                      <w:rFonts w:eastAsiaTheme="minorEastAsia"/>
                      <w:szCs w:val="21"/>
                    </w:rPr>
                  </w:pPr>
                  <w:r>
                    <w:rPr>
                      <w:rFonts w:eastAsiaTheme="minorEastAsia" w:hint="eastAsia"/>
                      <w:kern w:val="0"/>
                      <w:szCs w:val="21"/>
                    </w:rPr>
                    <w:t>项目</w:t>
                  </w:r>
                  <w:r>
                    <w:rPr>
                      <w:rFonts w:eastAsiaTheme="minorEastAsia"/>
                      <w:kern w:val="0"/>
                      <w:szCs w:val="21"/>
                    </w:rPr>
                    <w:t>位于</w:t>
                  </w:r>
                  <w:r>
                    <w:rPr>
                      <w:rFonts w:eastAsiaTheme="minorEastAsia" w:hint="eastAsia"/>
                      <w:kern w:val="0"/>
                      <w:szCs w:val="21"/>
                    </w:rPr>
                    <w:t>重点控制</w:t>
                  </w:r>
                  <w:r>
                    <w:rPr>
                      <w:rFonts w:eastAsiaTheme="minorEastAsia"/>
                      <w:kern w:val="0"/>
                      <w:szCs w:val="21"/>
                    </w:rPr>
                    <w:t>区，</w:t>
                  </w:r>
                  <w:r>
                    <w:rPr>
                      <w:rFonts w:eastAsiaTheme="minorEastAsia" w:hint="eastAsia"/>
                      <w:kern w:val="0"/>
                      <w:szCs w:val="21"/>
                    </w:rPr>
                    <w:t>有组织颗粒物</w:t>
                  </w:r>
                  <w:r>
                    <w:rPr>
                      <w:rFonts w:eastAsiaTheme="minorEastAsia"/>
                      <w:kern w:val="0"/>
                      <w:szCs w:val="21"/>
                    </w:rPr>
                    <w:t>能够满足</w:t>
                  </w:r>
                  <w:r w:rsidRPr="002C6439">
                    <w:rPr>
                      <w:rFonts w:eastAsiaTheme="minorEastAsia" w:hint="eastAsia"/>
                      <w:kern w:val="0"/>
                      <w:szCs w:val="21"/>
                    </w:rPr>
                    <w:t>《区域性大气污染物综合排放标准》（</w:t>
                  </w:r>
                  <w:r w:rsidRPr="002C6439">
                    <w:rPr>
                      <w:rFonts w:eastAsiaTheme="minorEastAsia" w:hint="eastAsia"/>
                      <w:kern w:val="0"/>
                      <w:szCs w:val="21"/>
                    </w:rPr>
                    <w:t>DB37/2376-2019</w:t>
                  </w:r>
                  <w:r w:rsidRPr="002C6439">
                    <w:rPr>
                      <w:rFonts w:eastAsiaTheme="minorEastAsia" w:hint="eastAsia"/>
                      <w:kern w:val="0"/>
                      <w:szCs w:val="21"/>
                    </w:rPr>
                    <w:t>）标准</w:t>
                  </w:r>
                  <w:r>
                    <w:rPr>
                      <w:rFonts w:eastAsiaTheme="minorEastAsia" w:hint="eastAsia"/>
                      <w:kern w:val="0"/>
                      <w:szCs w:val="21"/>
                    </w:rPr>
                    <w:t>要求</w:t>
                  </w:r>
                </w:p>
              </w:tc>
            </w:tr>
            <w:tr w:rsidR="00F371DC" w:rsidRPr="003F2690" w:rsidTr="002C6439">
              <w:trPr>
                <w:trHeight w:val="284"/>
              </w:trPr>
              <w:tc>
                <w:tcPr>
                  <w:tcW w:w="1674" w:type="dxa"/>
                  <w:vAlign w:val="center"/>
                </w:tcPr>
                <w:p w:rsidR="00F371DC" w:rsidRDefault="00F371DC" w:rsidP="001B6893">
                  <w:pPr>
                    <w:adjustRightInd w:val="0"/>
                    <w:snapToGrid w:val="0"/>
                    <w:spacing w:line="240" w:lineRule="atLeast"/>
                    <w:jc w:val="center"/>
                    <w:outlineLvl w:val="2"/>
                    <w:rPr>
                      <w:rFonts w:eastAsiaTheme="minorEastAsia"/>
                      <w:szCs w:val="21"/>
                    </w:rPr>
                  </w:pPr>
                  <w:r w:rsidRPr="00F371DC">
                    <w:rPr>
                      <w:rFonts w:eastAsiaTheme="minorEastAsia" w:hint="eastAsia"/>
                      <w:szCs w:val="21"/>
                    </w:rPr>
                    <w:t>严格环境准入</w:t>
                  </w:r>
                </w:p>
              </w:tc>
              <w:tc>
                <w:tcPr>
                  <w:tcW w:w="4335" w:type="dxa"/>
                  <w:vAlign w:val="center"/>
                </w:tcPr>
                <w:p w:rsidR="00F371DC" w:rsidRPr="002C6439" w:rsidRDefault="00F371DC" w:rsidP="001B6893">
                  <w:pPr>
                    <w:autoSpaceDE w:val="0"/>
                    <w:autoSpaceDN w:val="0"/>
                    <w:adjustRightInd w:val="0"/>
                    <w:snapToGrid w:val="0"/>
                    <w:spacing w:line="240" w:lineRule="atLeast"/>
                    <w:jc w:val="center"/>
                    <w:rPr>
                      <w:rFonts w:eastAsiaTheme="minorEastAsia"/>
                      <w:szCs w:val="21"/>
                    </w:rPr>
                  </w:pPr>
                  <w:r w:rsidRPr="00F371DC">
                    <w:rPr>
                      <w:rFonts w:eastAsiaTheme="minorEastAsia" w:hint="eastAsia"/>
                      <w:szCs w:val="21"/>
                    </w:rPr>
                    <w:t>把污染物排放总量作为环评审批的前置条件，以总量和环境容量定项目，新建排放二氧化硫、氮氧化物、工业烟粉尘、挥发性有机物的项目，实行区域污染物排放倍量替代，确保增产减污</w:t>
                  </w:r>
                </w:p>
              </w:tc>
              <w:tc>
                <w:tcPr>
                  <w:tcW w:w="3005" w:type="dxa"/>
                  <w:vAlign w:val="center"/>
                </w:tcPr>
                <w:p w:rsidR="00F371DC" w:rsidRDefault="00F371DC" w:rsidP="002C6439">
                  <w:pPr>
                    <w:adjustRightInd w:val="0"/>
                    <w:snapToGrid w:val="0"/>
                    <w:spacing w:line="240" w:lineRule="atLeast"/>
                    <w:jc w:val="center"/>
                    <w:outlineLvl w:val="2"/>
                    <w:rPr>
                      <w:rFonts w:eastAsiaTheme="minorEastAsia"/>
                      <w:kern w:val="0"/>
                      <w:szCs w:val="21"/>
                    </w:rPr>
                  </w:pPr>
                  <w:r>
                    <w:rPr>
                      <w:rFonts w:eastAsiaTheme="minorEastAsia" w:hint="eastAsia"/>
                      <w:kern w:val="0"/>
                      <w:szCs w:val="21"/>
                    </w:rPr>
                    <w:t>项目</w:t>
                  </w:r>
                  <w:r>
                    <w:rPr>
                      <w:rFonts w:eastAsiaTheme="minorEastAsia"/>
                      <w:kern w:val="0"/>
                      <w:szCs w:val="21"/>
                    </w:rPr>
                    <w:t>已申请颗粒物</w:t>
                  </w:r>
                  <w:r>
                    <w:rPr>
                      <w:rFonts w:eastAsiaTheme="minorEastAsia" w:hint="eastAsia"/>
                      <w:kern w:val="0"/>
                      <w:szCs w:val="21"/>
                    </w:rPr>
                    <w:t>排放</w:t>
                  </w:r>
                  <w:r>
                    <w:rPr>
                      <w:rFonts w:eastAsiaTheme="minorEastAsia"/>
                      <w:kern w:val="0"/>
                      <w:szCs w:val="21"/>
                    </w:rPr>
                    <w:t>总量</w:t>
                  </w:r>
                  <w:r>
                    <w:rPr>
                      <w:rFonts w:eastAsiaTheme="minorEastAsia" w:hint="eastAsia"/>
                      <w:kern w:val="0"/>
                      <w:szCs w:val="21"/>
                    </w:rPr>
                    <w:t>指标</w:t>
                  </w:r>
                </w:p>
              </w:tc>
            </w:tr>
            <w:tr w:rsidR="00F371DC" w:rsidRPr="003F2690" w:rsidTr="002C6439">
              <w:trPr>
                <w:trHeight w:val="284"/>
              </w:trPr>
              <w:tc>
                <w:tcPr>
                  <w:tcW w:w="1674" w:type="dxa"/>
                  <w:vAlign w:val="center"/>
                </w:tcPr>
                <w:p w:rsidR="00F371DC" w:rsidRPr="00F371DC" w:rsidRDefault="00F371DC" w:rsidP="001B6893">
                  <w:pPr>
                    <w:adjustRightInd w:val="0"/>
                    <w:snapToGrid w:val="0"/>
                    <w:spacing w:line="240" w:lineRule="atLeast"/>
                    <w:jc w:val="center"/>
                    <w:outlineLvl w:val="2"/>
                    <w:rPr>
                      <w:rFonts w:eastAsiaTheme="minorEastAsia"/>
                      <w:szCs w:val="21"/>
                    </w:rPr>
                  </w:pPr>
                  <w:r w:rsidRPr="00F371DC">
                    <w:rPr>
                      <w:rFonts w:eastAsiaTheme="minorEastAsia" w:hint="eastAsia"/>
                      <w:szCs w:val="21"/>
                    </w:rPr>
                    <w:t>推进堆场扬尘管理</w:t>
                  </w:r>
                </w:p>
              </w:tc>
              <w:tc>
                <w:tcPr>
                  <w:tcW w:w="4335" w:type="dxa"/>
                  <w:vAlign w:val="center"/>
                </w:tcPr>
                <w:p w:rsidR="00F371DC" w:rsidRPr="00F371DC" w:rsidRDefault="00F371DC" w:rsidP="001B6893">
                  <w:pPr>
                    <w:autoSpaceDE w:val="0"/>
                    <w:autoSpaceDN w:val="0"/>
                    <w:adjustRightInd w:val="0"/>
                    <w:snapToGrid w:val="0"/>
                    <w:spacing w:line="240" w:lineRule="atLeast"/>
                    <w:jc w:val="center"/>
                    <w:rPr>
                      <w:rFonts w:eastAsiaTheme="minorEastAsia"/>
                      <w:szCs w:val="21"/>
                    </w:rPr>
                  </w:pPr>
                  <w:r w:rsidRPr="00F371DC">
                    <w:rPr>
                      <w:rFonts w:eastAsiaTheme="minorEastAsia" w:hint="eastAsia"/>
                      <w:szCs w:val="21"/>
                    </w:rPr>
                    <w:t>积极推进粉煤灰、炉渣、矿渣的综合利用，减少堆放量。</w:t>
                  </w:r>
                </w:p>
              </w:tc>
              <w:tc>
                <w:tcPr>
                  <w:tcW w:w="3005" w:type="dxa"/>
                  <w:vAlign w:val="center"/>
                </w:tcPr>
                <w:p w:rsidR="00F371DC" w:rsidRDefault="00F371DC" w:rsidP="002C6439">
                  <w:pPr>
                    <w:adjustRightInd w:val="0"/>
                    <w:snapToGrid w:val="0"/>
                    <w:spacing w:line="240" w:lineRule="atLeast"/>
                    <w:jc w:val="center"/>
                    <w:outlineLvl w:val="2"/>
                    <w:rPr>
                      <w:rFonts w:eastAsiaTheme="minorEastAsia"/>
                      <w:kern w:val="0"/>
                      <w:szCs w:val="21"/>
                    </w:rPr>
                  </w:pPr>
                  <w:r>
                    <w:rPr>
                      <w:rFonts w:eastAsiaTheme="minorEastAsia" w:hint="eastAsia"/>
                      <w:kern w:val="0"/>
                      <w:szCs w:val="21"/>
                    </w:rPr>
                    <w:t>项目</w:t>
                  </w:r>
                  <w:r>
                    <w:rPr>
                      <w:rFonts w:eastAsiaTheme="minorEastAsia"/>
                      <w:kern w:val="0"/>
                      <w:szCs w:val="21"/>
                    </w:rPr>
                    <w:t>为高炉渣综合利用项目</w:t>
                  </w:r>
                </w:p>
              </w:tc>
            </w:tr>
          </w:tbl>
          <w:p w:rsidR="001B6893" w:rsidRDefault="001B6893" w:rsidP="007A63DE">
            <w:pPr>
              <w:spacing w:beforeLines="50" w:before="159" w:line="360" w:lineRule="auto"/>
              <w:ind w:firstLineChars="200" w:firstLine="480"/>
              <w:outlineLvl w:val="3"/>
              <w:rPr>
                <w:sz w:val="24"/>
              </w:rPr>
            </w:pPr>
            <w:r w:rsidRPr="00FA1D6A">
              <w:rPr>
                <w:rFonts w:hint="eastAsia"/>
                <w:sz w:val="24"/>
              </w:rPr>
              <w:t>由上表可知，评价项目符合《山东省</w:t>
            </w:r>
            <w:r w:rsidRPr="00FA1D6A">
              <w:rPr>
                <w:rFonts w:hint="eastAsia"/>
                <w:sz w:val="24"/>
              </w:rPr>
              <w:t xml:space="preserve">2013-2020 </w:t>
            </w:r>
            <w:r w:rsidRPr="00FA1D6A">
              <w:rPr>
                <w:rFonts w:hint="eastAsia"/>
                <w:sz w:val="24"/>
              </w:rPr>
              <w:t>年大气污染防治规划》的相关要求。</w:t>
            </w:r>
          </w:p>
          <w:p w:rsidR="001B6893" w:rsidRDefault="00DF00FE" w:rsidP="006C7067">
            <w:pPr>
              <w:widowControl/>
              <w:spacing w:line="360" w:lineRule="auto"/>
              <w:ind w:firstLineChars="200" w:firstLine="480"/>
              <w:rPr>
                <w:sz w:val="24"/>
              </w:rPr>
            </w:pPr>
            <w:r>
              <w:rPr>
                <w:rFonts w:hint="eastAsia"/>
                <w:sz w:val="24"/>
              </w:rPr>
              <w:t>⑥</w:t>
            </w:r>
            <w:r w:rsidR="001B6893">
              <w:rPr>
                <w:rFonts w:hint="eastAsia"/>
                <w:sz w:val="24"/>
              </w:rPr>
              <w:t>与</w:t>
            </w:r>
            <w:r w:rsidR="001B6893">
              <w:rPr>
                <w:sz w:val="24"/>
              </w:rPr>
              <w:t>《</w:t>
            </w:r>
            <w:r w:rsidR="001B6893" w:rsidRPr="00F13808">
              <w:rPr>
                <w:rFonts w:hint="eastAsia"/>
                <w:sz w:val="24"/>
              </w:rPr>
              <w:t>山东省环境保护</w:t>
            </w:r>
            <w:r w:rsidR="001B6893" w:rsidRPr="00F13808">
              <w:rPr>
                <w:sz w:val="24"/>
              </w:rPr>
              <w:t>条例》</w:t>
            </w:r>
            <w:r w:rsidR="001B6893" w:rsidRPr="00F13808">
              <w:rPr>
                <w:rFonts w:hint="eastAsia"/>
                <w:sz w:val="24"/>
              </w:rPr>
              <w:t>符</w:t>
            </w:r>
            <w:r w:rsidR="001B6893">
              <w:rPr>
                <w:rFonts w:hint="eastAsia"/>
                <w:sz w:val="24"/>
              </w:rPr>
              <w:t>合性分析</w:t>
            </w:r>
          </w:p>
          <w:p w:rsidR="001B6893" w:rsidRDefault="001B6893" w:rsidP="001B6893">
            <w:pPr>
              <w:spacing w:line="360" w:lineRule="auto"/>
              <w:ind w:firstLineChars="200" w:firstLine="480"/>
              <w:jc w:val="center"/>
              <w:outlineLvl w:val="2"/>
              <w:rPr>
                <w:sz w:val="24"/>
              </w:rPr>
            </w:pPr>
            <w:r w:rsidRPr="00123728">
              <w:rPr>
                <w:rFonts w:eastAsia="黑体" w:hint="eastAsia"/>
                <w:bCs/>
                <w:kern w:val="0"/>
                <w:sz w:val="24"/>
              </w:rPr>
              <w:t>表</w:t>
            </w:r>
            <w:r w:rsidR="00FA426F">
              <w:rPr>
                <w:rFonts w:eastAsia="黑体"/>
                <w:bCs/>
                <w:kern w:val="0"/>
                <w:sz w:val="24"/>
              </w:rPr>
              <w:t>6</w:t>
            </w:r>
            <w:r w:rsidR="003D52F6">
              <w:rPr>
                <w:rFonts w:eastAsia="黑体"/>
                <w:bCs/>
                <w:kern w:val="0"/>
                <w:sz w:val="24"/>
              </w:rPr>
              <w:t xml:space="preserve"> </w:t>
            </w:r>
            <w:r w:rsidRPr="00123728">
              <w:rPr>
                <w:rFonts w:eastAsia="黑体" w:hint="eastAsia"/>
                <w:bCs/>
                <w:kern w:val="0"/>
                <w:sz w:val="24"/>
              </w:rPr>
              <w:t>与</w:t>
            </w:r>
            <w:r w:rsidRPr="00123728">
              <w:rPr>
                <w:rFonts w:eastAsia="黑体"/>
                <w:bCs/>
                <w:kern w:val="0"/>
                <w:sz w:val="24"/>
              </w:rPr>
              <w:t>《</w:t>
            </w:r>
            <w:r w:rsidRPr="00123728">
              <w:rPr>
                <w:rFonts w:eastAsia="黑体" w:hint="eastAsia"/>
                <w:bCs/>
                <w:kern w:val="0"/>
                <w:sz w:val="24"/>
              </w:rPr>
              <w:t>山东省环境保护</w:t>
            </w:r>
            <w:r w:rsidRPr="00123728">
              <w:rPr>
                <w:rFonts w:eastAsia="黑体"/>
                <w:bCs/>
                <w:kern w:val="0"/>
                <w:sz w:val="24"/>
              </w:rPr>
              <w:t>条例》</w:t>
            </w:r>
            <w:r w:rsidRPr="00123728">
              <w:rPr>
                <w:rFonts w:eastAsia="黑体" w:hint="eastAsia"/>
                <w:bCs/>
                <w:kern w:val="0"/>
                <w:sz w:val="24"/>
              </w:rPr>
              <w:t>符合性分析</w:t>
            </w:r>
          </w:p>
          <w:tbl>
            <w:tblPr>
              <w:tblW w:w="5000" w:type="pct"/>
              <w:jc w:val="center"/>
              <w:tblBorders>
                <w:top w:val="single" w:sz="2" w:space="0" w:color="auto"/>
                <w:bottom w:val="single" w:sz="2" w:space="0" w:color="auto"/>
                <w:insideH w:val="single" w:sz="2" w:space="0" w:color="auto"/>
                <w:insideV w:val="single" w:sz="2" w:space="0" w:color="auto"/>
              </w:tblBorders>
              <w:tblLayout w:type="fixed"/>
              <w:tblCellMar>
                <w:left w:w="51" w:type="dxa"/>
                <w:right w:w="51" w:type="dxa"/>
              </w:tblCellMar>
              <w:tblLook w:val="01E0" w:firstRow="1" w:lastRow="1" w:firstColumn="1" w:lastColumn="1" w:noHBand="0" w:noVBand="0"/>
            </w:tblPr>
            <w:tblGrid>
              <w:gridCol w:w="4914"/>
              <w:gridCol w:w="3429"/>
              <w:gridCol w:w="671"/>
            </w:tblGrid>
            <w:tr w:rsidR="001B6893" w:rsidRPr="00BD4B3A" w:rsidTr="00B56A12">
              <w:trPr>
                <w:trHeight w:val="284"/>
                <w:jc w:val="center"/>
              </w:trPr>
              <w:tc>
                <w:tcPr>
                  <w:tcW w:w="2726" w:type="pct"/>
                  <w:shd w:val="clear" w:color="auto" w:fill="auto"/>
                  <w:vAlign w:val="center"/>
                </w:tcPr>
                <w:p w:rsidR="001B6893" w:rsidRPr="00BD4B3A" w:rsidRDefault="001B6893" w:rsidP="001B6893">
                  <w:pPr>
                    <w:adjustRightInd w:val="0"/>
                    <w:snapToGrid w:val="0"/>
                    <w:spacing w:line="240" w:lineRule="atLeast"/>
                    <w:jc w:val="center"/>
                    <w:rPr>
                      <w:szCs w:val="21"/>
                    </w:rPr>
                  </w:pPr>
                  <w:r w:rsidRPr="00630A78">
                    <w:rPr>
                      <w:rFonts w:hint="eastAsia"/>
                      <w:szCs w:val="21"/>
                    </w:rPr>
                    <w:t>《山东省环境保护条例》</w:t>
                  </w:r>
                  <w:r>
                    <w:rPr>
                      <w:rFonts w:hint="eastAsia"/>
                      <w:szCs w:val="21"/>
                    </w:rPr>
                    <w:t>相关规定</w:t>
                  </w:r>
                </w:p>
              </w:tc>
              <w:tc>
                <w:tcPr>
                  <w:tcW w:w="1902" w:type="pct"/>
                  <w:shd w:val="clear" w:color="auto" w:fill="auto"/>
                  <w:vAlign w:val="center"/>
                </w:tcPr>
                <w:p w:rsidR="001B6893" w:rsidRPr="00BD4B3A" w:rsidRDefault="001B6893" w:rsidP="001B6893">
                  <w:pPr>
                    <w:adjustRightInd w:val="0"/>
                    <w:snapToGrid w:val="0"/>
                    <w:spacing w:line="240" w:lineRule="atLeast"/>
                    <w:jc w:val="center"/>
                    <w:rPr>
                      <w:szCs w:val="21"/>
                    </w:rPr>
                  </w:pPr>
                  <w:r w:rsidRPr="00BD4B3A">
                    <w:rPr>
                      <w:szCs w:val="21"/>
                    </w:rPr>
                    <w:t>拟建项目建设情况</w:t>
                  </w:r>
                </w:p>
              </w:tc>
              <w:tc>
                <w:tcPr>
                  <w:tcW w:w="372" w:type="pct"/>
                  <w:shd w:val="clear" w:color="auto" w:fill="auto"/>
                  <w:vAlign w:val="center"/>
                </w:tcPr>
                <w:p w:rsidR="001B6893" w:rsidRPr="00BD4B3A" w:rsidRDefault="001B6893" w:rsidP="001B6893">
                  <w:pPr>
                    <w:adjustRightInd w:val="0"/>
                    <w:snapToGrid w:val="0"/>
                    <w:spacing w:line="240" w:lineRule="atLeast"/>
                    <w:jc w:val="center"/>
                    <w:rPr>
                      <w:szCs w:val="21"/>
                    </w:rPr>
                  </w:pPr>
                  <w:r w:rsidRPr="00BD4B3A">
                    <w:rPr>
                      <w:szCs w:val="21"/>
                    </w:rPr>
                    <w:t>符合情况</w:t>
                  </w:r>
                </w:p>
              </w:tc>
            </w:tr>
            <w:tr w:rsidR="001B6893" w:rsidRPr="00BD4B3A" w:rsidTr="00B56A12">
              <w:trPr>
                <w:trHeight w:val="284"/>
                <w:jc w:val="center"/>
              </w:trPr>
              <w:tc>
                <w:tcPr>
                  <w:tcW w:w="2726" w:type="pct"/>
                  <w:shd w:val="clear" w:color="auto" w:fill="auto"/>
                  <w:vAlign w:val="center"/>
                </w:tcPr>
                <w:p w:rsidR="001B6893" w:rsidRPr="00BD4B3A" w:rsidRDefault="003057D6" w:rsidP="001B6893">
                  <w:pPr>
                    <w:adjustRightInd w:val="0"/>
                    <w:snapToGrid w:val="0"/>
                    <w:spacing w:line="240" w:lineRule="atLeast"/>
                    <w:jc w:val="center"/>
                    <w:rPr>
                      <w:szCs w:val="21"/>
                    </w:rPr>
                  </w:pPr>
                  <w:r w:rsidRPr="003057D6">
                    <w:rPr>
                      <w:rFonts w:hint="eastAsia"/>
                      <w:szCs w:val="21"/>
                    </w:rPr>
                    <w:t>加强重点区域、重点流域、重点行业污染控制，鼓励、支持无污染或者低污染产业发展，提高资源利用效率，减少污染排放</w:t>
                  </w:r>
                </w:p>
              </w:tc>
              <w:tc>
                <w:tcPr>
                  <w:tcW w:w="1902" w:type="pct"/>
                  <w:shd w:val="clear" w:color="auto" w:fill="auto"/>
                  <w:vAlign w:val="center"/>
                </w:tcPr>
                <w:p w:rsidR="001B6893" w:rsidRPr="00BD4B3A" w:rsidRDefault="003057D6" w:rsidP="001B6893">
                  <w:pPr>
                    <w:adjustRightInd w:val="0"/>
                    <w:snapToGrid w:val="0"/>
                    <w:spacing w:line="240" w:lineRule="atLeast"/>
                    <w:jc w:val="center"/>
                    <w:rPr>
                      <w:szCs w:val="21"/>
                    </w:rPr>
                  </w:pPr>
                  <w:r>
                    <w:rPr>
                      <w:rFonts w:hint="eastAsia"/>
                      <w:szCs w:val="21"/>
                    </w:rPr>
                    <w:t>本项目</w:t>
                  </w:r>
                  <w:r>
                    <w:rPr>
                      <w:szCs w:val="21"/>
                    </w:rPr>
                    <w:t>为高炉渣综合利用</w:t>
                  </w:r>
                </w:p>
              </w:tc>
              <w:tc>
                <w:tcPr>
                  <w:tcW w:w="372" w:type="pct"/>
                  <w:shd w:val="clear" w:color="auto" w:fill="auto"/>
                  <w:vAlign w:val="center"/>
                </w:tcPr>
                <w:p w:rsidR="001B6893" w:rsidRPr="00BD4B3A" w:rsidRDefault="001B6893" w:rsidP="001B6893">
                  <w:pPr>
                    <w:adjustRightInd w:val="0"/>
                    <w:snapToGrid w:val="0"/>
                    <w:spacing w:line="240" w:lineRule="atLeast"/>
                    <w:jc w:val="center"/>
                    <w:rPr>
                      <w:szCs w:val="21"/>
                    </w:rPr>
                  </w:pPr>
                  <w:r w:rsidRPr="00BD4B3A">
                    <w:rPr>
                      <w:szCs w:val="21"/>
                    </w:rPr>
                    <w:t>符</w:t>
                  </w:r>
                  <w:r w:rsidRPr="00BD4B3A">
                    <w:rPr>
                      <w:szCs w:val="21"/>
                    </w:rPr>
                    <w:t xml:space="preserve">  </w:t>
                  </w:r>
                  <w:r w:rsidRPr="00BD4B3A">
                    <w:rPr>
                      <w:szCs w:val="21"/>
                    </w:rPr>
                    <w:t>合</w:t>
                  </w:r>
                </w:p>
              </w:tc>
            </w:tr>
            <w:tr w:rsidR="00DB7173" w:rsidRPr="00BD4B3A" w:rsidTr="00B56A12">
              <w:trPr>
                <w:trHeight w:val="284"/>
                <w:jc w:val="center"/>
              </w:trPr>
              <w:tc>
                <w:tcPr>
                  <w:tcW w:w="2726" w:type="pct"/>
                  <w:shd w:val="clear" w:color="auto" w:fill="auto"/>
                  <w:vAlign w:val="center"/>
                </w:tcPr>
                <w:p w:rsidR="00DB7173" w:rsidRPr="00A728CE" w:rsidRDefault="003057D6" w:rsidP="001B6893">
                  <w:pPr>
                    <w:adjustRightInd w:val="0"/>
                    <w:snapToGrid w:val="0"/>
                    <w:spacing w:line="240" w:lineRule="atLeast"/>
                    <w:jc w:val="center"/>
                    <w:rPr>
                      <w:szCs w:val="21"/>
                    </w:rPr>
                  </w:pPr>
                  <w:r w:rsidRPr="003057D6">
                    <w:rPr>
                      <w:rFonts w:hint="eastAsia"/>
                      <w:szCs w:val="21"/>
                    </w:rPr>
                    <w:t>新建有污染物排放的工业项目，除在安全生产等方面有特殊要求的以外，应当进入工业园区或者工业集聚区</w:t>
                  </w:r>
                </w:p>
              </w:tc>
              <w:tc>
                <w:tcPr>
                  <w:tcW w:w="1902" w:type="pct"/>
                  <w:shd w:val="clear" w:color="auto" w:fill="auto"/>
                  <w:vAlign w:val="center"/>
                </w:tcPr>
                <w:p w:rsidR="00DB7173" w:rsidRDefault="003057D6" w:rsidP="00F87532">
                  <w:pPr>
                    <w:adjustRightInd w:val="0"/>
                    <w:snapToGrid w:val="0"/>
                    <w:spacing w:line="240" w:lineRule="atLeast"/>
                    <w:jc w:val="center"/>
                    <w:rPr>
                      <w:szCs w:val="21"/>
                    </w:rPr>
                  </w:pPr>
                  <w:r>
                    <w:rPr>
                      <w:rFonts w:hint="eastAsia"/>
                      <w:szCs w:val="21"/>
                    </w:rPr>
                    <w:t>本项目位于</w:t>
                  </w:r>
                  <w:r>
                    <w:rPr>
                      <w:szCs w:val="21"/>
                    </w:rPr>
                    <w:t>山东九羊集团有限公司厂区内</w:t>
                  </w:r>
                </w:p>
              </w:tc>
              <w:tc>
                <w:tcPr>
                  <w:tcW w:w="372" w:type="pct"/>
                  <w:shd w:val="clear" w:color="auto" w:fill="auto"/>
                  <w:vAlign w:val="center"/>
                </w:tcPr>
                <w:p w:rsidR="00DB7173" w:rsidRDefault="00DB7173" w:rsidP="001B6893">
                  <w:pPr>
                    <w:adjustRightInd w:val="0"/>
                    <w:snapToGrid w:val="0"/>
                    <w:spacing w:line="240" w:lineRule="atLeast"/>
                    <w:jc w:val="center"/>
                    <w:rPr>
                      <w:szCs w:val="21"/>
                    </w:rPr>
                  </w:pPr>
                  <w:r>
                    <w:rPr>
                      <w:rFonts w:hint="eastAsia"/>
                      <w:szCs w:val="21"/>
                    </w:rPr>
                    <w:t>符</w:t>
                  </w:r>
                </w:p>
                <w:p w:rsidR="00DB7173" w:rsidRPr="00BD4B3A" w:rsidRDefault="00DB7173" w:rsidP="001B6893">
                  <w:pPr>
                    <w:adjustRightInd w:val="0"/>
                    <w:snapToGrid w:val="0"/>
                    <w:spacing w:line="240" w:lineRule="atLeast"/>
                    <w:jc w:val="center"/>
                    <w:rPr>
                      <w:szCs w:val="21"/>
                    </w:rPr>
                  </w:pPr>
                  <w:r>
                    <w:rPr>
                      <w:rFonts w:hint="eastAsia"/>
                      <w:szCs w:val="21"/>
                    </w:rPr>
                    <w:t>合</w:t>
                  </w:r>
                </w:p>
              </w:tc>
            </w:tr>
            <w:tr w:rsidR="001B6893" w:rsidRPr="00BD4B3A" w:rsidTr="00B56A12">
              <w:trPr>
                <w:trHeight w:val="284"/>
                <w:jc w:val="center"/>
              </w:trPr>
              <w:tc>
                <w:tcPr>
                  <w:tcW w:w="2726" w:type="pct"/>
                  <w:shd w:val="clear" w:color="auto" w:fill="auto"/>
                  <w:vAlign w:val="center"/>
                </w:tcPr>
                <w:p w:rsidR="001B6893" w:rsidRPr="00BD4B3A" w:rsidRDefault="001B6893" w:rsidP="001B6893">
                  <w:pPr>
                    <w:adjustRightInd w:val="0"/>
                    <w:snapToGrid w:val="0"/>
                    <w:spacing w:line="240" w:lineRule="atLeast"/>
                    <w:jc w:val="center"/>
                    <w:rPr>
                      <w:szCs w:val="21"/>
                    </w:rPr>
                  </w:pPr>
                  <w:r w:rsidRPr="00A728CE">
                    <w:rPr>
                      <w:rFonts w:hint="eastAsia"/>
                      <w:szCs w:val="21"/>
                    </w:rPr>
                    <w:t>禁止在重点防控区域内新建、改建、扩建增加重金属污染物排放总量的建设项目。</w:t>
                  </w:r>
                </w:p>
              </w:tc>
              <w:tc>
                <w:tcPr>
                  <w:tcW w:w="1902" w:type="pct"/>
                  <w:shd w:val="clear" w:color="auto" w:fill="auto"/>
                  <w:vAlign w:val="center"/>
                </w:tcPr>
                <w:p w:rsidR="001B6893" w:rsidRPr="00BD4B3A" w:rsidRDefault="001B6893" w:rsidP="001B6893">
                  <w:pPr>
                    <w:adjustRightInd w:val="0"/>
                    <w:snapToGrid w:val="0"/>
                    <w:spacing w:line="240" w:lineRule="atLeast"/>
                    <w:jc w:val="center"/>
                    <w:rPr>
                      <w:szCs w:val="21"/>
                    </w:rPr>
                  </w:pPr>
                  <w:r>
                    <w:rPr>
                      <w:rFonts w:hint="eastAsia"/>
                      <w:szCs w:val="21"/>
                    </w:rPr>
                    <w:t>本项目</w:t>
                  </w:r>
                  <w:r>
                    <w:rPr>
                      <w:szCs w:val="21"/>
                    </w:rPr>
                    <w:t>不新增重金属排放</w:t>
                  </w:r>
                </w:p>
              </w:tc>
              <w:tc>
                <w:tcPr>
                  <w:tcW w:w="372" w:type="pct"/>
                  <w:shd w:val="clear" w:color="auto" w:fill="auto"/>
                  <w:vAlign w:val="center"/>
                </w:tcPr>
                <w:p w:rsidR="001B6893" w:rsidRPr="00BD4B3A" w:rsidRDefault="001B6893" w:rsidP="001B6893">
                  <w:pPr>
                    <w:adjustRightInd w:val="0"/>
                    <w:snapToGrid w:val="0"/>
                    <w:spacing w:line="240" w:lineRule="atLeast"/>
                    <w:jc w:val="center"/>
                    <w:rPr>
                      <w:szCs w:val="21"/>
                    </w:rPr>
                  </w:pPr>
                  <w:r w:rsidRPr="00BD4B3A">
                    <w:rPr>
                      <w:szCs w:val="21"/>
                    </w:rPr>
                    <w:t>符</w:t>
                  </w:r>
                  <w:r w:rsidRPr="00BD4B3A">
                    <w:rPr>
                      <w:szCs w:val="21"/>
                    </w:rPr>
                    <w:t xml:space="preserve">  </w:t>
                  </w:r>
                  <w:r w:rsidRPr="00BD4B3A">
                    <w:rPr>
                      <w:szCs w:val="21"/>
                    </w:rPr>
                    <w:t>合</w:t>
                  </w:r>
                </w:p>
              </w:tc>
            </w:tr>
          </w:tbl>
          <w:p w:rsidR="001B6893" w:rsidRDefault="001B6893" w:rsidP="007A63DE">
            <w:pPr>
              <w:spacing w:beforeLines="50" w:before="159" w:line="360" w:lineRule="auto"/>
              <w:ind w:firstLineChars="200" w:firstLine="480"/>
              <w:outlineLvl w:val="2"/>
              <w:rPr>
                <w:sz w:val="24"/>
              </w:rPr>
            </w:pPr>
            <w:r w:rsidRPr="00BD4B3A">
              <w:rPr>
                <w:rFonts w:hint="eastAsia"/>
                <w:sz w:val="24"/>
              </w:rPr>
              <w:t>经对照分析</w:t>
            </w:r>
            <w:r w:rsidRPr="00BD4B3A">
              <w:rPr>
                <w:sz w:val="24"/>
              </w:rPr>
              <w:t>，</w:t>
            </w:r>
            <w:r w:rsidRPr="00BD4B3A">
              <w:rPr>
                <w:rFonts w:hint="eastAsia"/>
                <w:sz w:val="24"/>
              </w:rPr>
              <w:t>本项目</w:t>
            </w:r>
            <w:r w:rsidRPr="00BD4B3A">
              <w:rPr>
                <w:sz w:val="24"/>
              </w:rPr>
              <w:t>符合</w:t>
            </w:r>
            <w:r>
              <w:rPr>
                <w:sz w:val="24"/>
              </w:rPr>
              <w:t>《</w:t>
            </w:r>
            <w:r>
              <w:rPr>
                <w:rFonts w:hint="eastAsia"/>
                <w:sz w:val="24"/>
              </w:rPr>
              <w:t>山东省环境保护</w:t>
            </w:r>
            <w:r>
              <w:rPr>
                <w:sz w:val="24"/>
              </w:rPr>
              <w:t>条例》</w:t>
            </w:r>
            <w:r w:rsidRPr="00BD4B3A">
              <w:rPr>
                <w:sz w:val="24"/>
              </w:rPr>
              <w:t>相关要求。</w:t>
            </w:r>
          </w:p>
          <w:p w:rsidR="001B6893" w:rsidRDefault="001B6893" w:rsidP="001B6893">
            <w:pPr>
              <w:spacing w:line="360" w:lineRule="auto"/>
              <w:ind w:firstLineChars="200" w:firstLine="480"/>
              <w:outlineLvl w:val="3"/>
              <w:rPr>
                <w:rFonts w:eastAsia="黑体"/>
                <w:bCs/>
                <w:sz w:val="24"/>
                <w:szCs w:val="24"/>
              </w:rPr>
            </w:pPr>
            <w:r>
              <w:rPr>
                <w:rFonts w:eastAsia="黑体"/>
                <w:bCs/>
                <w:sz w:val="24"/>
                <w:szCs w:val="24"/>
              </w:rPr>
              <w:t>1.3</w:t>
            </w:r>
            <w:r w:rsidRPr="00CB7DF1">
              <w:rPr>
                <w:rFonts w:eastAsia="黑体" w:hint="eastAsia"/>
                <w:bCs/>
                <w:sz w:val="24"/>
                <w:szCs w:val="24"/>
              </w:rPr>
              <w:t>“三线一单”符合性分析</w:t>
            </w:r>
          </w:p>
          <w:p w:rsidR="001B6893" w:rsidRDefault="001B6893" w:rsidP="001B6893">
            <w:pPr>
              <w:spacing w:line="360" w:lineRule="auto"/>
              <w:ind w:firstLineChars="200" w:firstLine="480"/>
              <w:outlineLvl w:val="3"/>
              <w:rPr>
                <w:rFonts w:hAnsi="宋体"/>
                <w:bCs/>
                <w:sz w:val="24"/>
                <w:szCs w:val="24"/>
              </w:rPr>
            </w:pPr>
            <w:r w:rsidRPr="00CB7DF1">
              <w:rPr>
                <w:rFonts w:hAnsi="宋体" w:hint="eastAsia"/>
                <w:bCs/>
                <w:sz w:val="24"/>
                <w:szCs w:val="24"/>
              </w:rPr>
              <w:t>“三线一单”符合性分析</w:t>
            </w:r>
            <w:r>
              <w:rPr>
                <w:rFonts w:hAnsi="宋体" w:hint="eastAsia"/>
                <w:bCs/>
                <w:sz w:val="24"/>
                <w:szCs w:val="24"/>
              </w:rPr>
              <w:t>见表</w:t>
            </w:r>
            <w:r w:rsidR="00FA426F">
              <w:rPr>
                <w:rFonts w:hAnsi="宋体"/>
                <w:bCs/>
                <w:sz w:val="24"/>
                <w:szCs w:val="24"/>
              </w:rPr>
              <w:t>7</w:t>
            </w:r>
            <w:r>
              <w:rPr>
                <w:rFonts w:hAnsi="宋体" w:hint="eastAsia"/>
                <w:bCs/>
                <w:sz w:val="24"/>
                <w:szCs w:val="24"/>
              </w:rPr>
              <w:t>。</w:t>
            </w:r>
          </w:p>
          <w:p w:rsidR="00795891" w:rsidRDefault="00795891" w:rsidP="001B6893">
            <w:pPr>
              <w:spacing w:line="360" w:lineRule="auto"/>
              <w:ind w:firstLineChars="200" w:firstLine="480"/>
              <w:outlineLvl w:val="3"/>
              <w:rPr>
                <w:rFonts w:hAnsi="宋体"/>
                <w:bCs/>
                <w:sz w:val="24"/>
                <w:szCs w:val="24"/>
              </w:rPr>
            </w:pPr>
          </w:p>
          <w:p w:rsidR="00795891" w:rsidRDefault="00795891" w:rsidP="001B6893">
            <w:pPr>
              <w:spacing w:line="360" w:lineRule="auto"/>
              <w:ind w:firstLineChars="200" w:firstLine="480"/>
              <w:outlineLvl w:val="3"/>
              <w:rPr>
                <w:rFonts w:hAnsi="宋体"/>
                <w:bCs/>
                <w:sz w:val="24"/>
                <w:szCs w:val="24"/>
              </w:rPr>
            </w:pPr>
          </w:p>
          <w:p w:rsidR="00795891" w:rsidRDefault="00795891" w:rsidP="001B6893">
            <w:pPr>
              <w:spacing w:line="360" w:lineRule="auto"/>
              <w:ind w:firstLineChars="200" w:firstLine="480"/>
              <w:outlineLvl w:val="3"/>
              <w:rPr>
                <w:rFonts w:hAnsi="宋体"/>
                <w:bCs/>
                <w:sz w:val="24"/>
                <w:szCs w:val="24"/>
              </w:rPr>
            </w:pPr>
          </w:p>
          <w:p w:rsidR="00795891" w:rsidRDefault="00795891" w:rsidP="001B6893">
            <w:pPr>
              <w:spacing w:line="360" w:lineRule="auto"/>
              <w:ind w:firstLineChars="200" w:firstLine="480"/>
              <w:outlineLvl w:val="3"/>
              <w:rPr>
                <w:rFonts w:hAnsi="宋体"/>
                <w:bCs/>
                <w:sz w:val="24"/>
                <w:szCs w:val="24"/>
              </w:rPr>
            </w:pPr>
          </w:p>
          <w:p w:rsidR="00795891" w:rsidRDefault="00795891" w:rsidP="001B6893">
            <w:pPr>
              <w:spacing w:line="360" w:lineRule="auto"/>
              <w:ind w:firstLineChars="200" w:firstLine="480"/>
              <w:outlineLvl w:val="3"/>
              <w:rPr>
                <w:rFonts w:hAnsi="宋体"/>
                <w:bCs/>
                <w:sz w:val="24"/>
                <w:szCs w:val="24"/>
              </w:rPr>
            </w:pPr>
          </w:p>
          <w:p w:rsidR="00795891" w:rsidRDefault="00795891" w:rsidP="001B6893">
            <w:pPr>
              <w:spacing w:line="360" w:lineRule="auto"/>
              <w:ind w:firstLineChars="200" w:firstLine="480"/>
              <w:outlineLvl w:val="3"/>
              <w:rPr>
                <w:rFonts w:hAnsi="宋体"/>
                <w:bCs/>
                <w:sz w:val="24"/>
                <w:szCs w:val="24"/>
              </w:rPr>
            </w:pPr>
          </w:p>
          <w:p w:rsidR="00795891" w:rsidRDefault="00795891" w:rsidP="001B6893">
            <w:pPr>
              <w:spacing w:line="360" w:lineRule="auto"/>
              <w:ind w:firstLineChars="200" w:firstLine="480"/>
              <w:outlineLvl w:val="3"/>
              <w:rPr>
                <w:rFonts w:hAnsi="宋体"/>
                <w:bCs/>
                <w:sz w:val="24"/>
                <w:szCs w:val="24"/>
              </w:rPr>
            </w:pPr>
          </w:p>
          <w:p w:rsidR="00795891" w:rsidRDefault="00795891" w:rsidP="001B6893">
            <w:pPr>
              <w:spacing w:line="360" w:lineRule="auto"/>
              <w:ind w:firstLineChars="200" w:firstLine="480"/>
              <w:outlineLvl w:val="3"/>
              <w:rPr>
                <w:rFonts w:hAnsi="宋体"/>
                <w:bCs/>
                <w:sz w:val="24"/>
                <w:szCs w:val="24"/>
              </w:rPr>
            </w:pPr>
          </w:p>
          <w:p w:rsidR="00795891" w:rsidRDefault="00795891" w:rsidP="001B6893">
            <w:pPr>
              <w:spacing w:line="360" w:lineRule="auto"/>
              <w:ind w:firstLineChars="200" w:firstLine="480"/>
              <w:outlineLvl w:val="3"/>
              <w:rPr>
                <w:rFonts w:hAnsi="宋体"/>
                <w:bCs/>
                <w:sz w:val="24"/>
                <w:szCs w:val="24"/>
              </w:rPr>
            </w:pPr>
          </w:p>
          <w:p w:rsidR="001B6893" w:rsidRPr="00CB7DF1" w:rsidRDefault="001B6893" w:rsidP="001B6893">
            <w:pPr>
              <w:spacing w:line="360" w:lineRule="auto"/>
              <w:jc w:val="center"/>
              <w:rPr>
                <w:rFonts w:ascii="黑体" w:eastAsia="黑体" w:hAnsi="黑体"/>
                <w:bCs/>
                <w:sz w:val="24"/>
              </w:rPr>
            </w:pPr>
            <w:r w:rsidRPr="00CB7DF1">
              <w:rPr>
                <w:rFonts w:ascii="黑体" w:eastAsia="黑体" w:hAnsi="黑体" w:hint="eastAsia"/>
                <w:bCs/>
                <w:sz w:val="24"/>
              </w:rPr>
              <w:t>表</w:t>
            </w:r>
            <w:r w:rsidR="00FA426F">
              <w:rPr>
                <w:rFonts w:eastAsia="黑体"/>
                <w:bCs/>
                <w:sz w:val="24"/>
              </w:rPr>
              <w:t>7</w:t>
            </w:r>
            <w:r w:rsidRPr="00CB7DF1">
              <w:rPr>
                <w:rFonts w:ascii="黑体" w:eastAsia="黑体" w:hAnsi="黑体" w:hint="eastAsia"/>
                <w:bCs/>
                <w:sz w:val="24"/>
              </w:rPr>
              <w:t>“三线一单”符合性分析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6588"/>
              <w:gridCol w:w="1529"/>
            </w:tblGrid>
            <w:tr w:rsidR="001B6893" w:rsidTr="00795891">
              <w:trPr>
                <w:cantSplit/>
                <w:trHeight w:val="284"/>
                <w:jc w:val="center"/>
              </w:trPr>
              <w:tc>
                <w:tcPr>
                  <w:tcW w:w="897" w:type="dxa"/>
                  <w:vAlign w:val="center"/>
                </w:tcPr>
                <w:p w:rsidR="001B6893" w:rsidRPr="001C5468" w:rsidRDefault="001B6893" w:rsidP="001B6893">
                  <w:pPr>
                    <w:pStyle w:val="afffa"/>
                    <w:adjustRightInd w:val="0"/>
                    <w:snapToGrid w:val="0"/>
                    <w:spacing w:line="240" w:lineRule="atLeast"/>
                    <w:rPr>
                      <w:rFonts w:cs="Times New Roman"/>
                      <w:b/>
                      <w:szCs w:val="24"/>
                    </w:rPr>
                  </w:pPr>
                  <w:r w:rsidRPr="001C5468">
                    <w:rPr>
                      <w:rFonts w:cs="Times New Roman"/>
                      <w:b/>
                      <w:szCs w:val="24"/>
                    </w:rPr>
                    <w:t>内容</w:t>
                  </w:r>
                </w:p>
              </w:tc>
              <w:tc>
                <w:tcPr>
                  <w:tcW w:w="6588" w:type="dxa"/>
                  <w:vAlign w:val="center"/>
                </w:tcPr>
                <w:p w:rsidR="001B6893" w:rsidRPr="001C5468" w:rsidRDefault="001B6893" w:rsidP="001B6893">
                  <w:pPr>
                    <w:pStyle w:val="afffa"/>
                    <w:adjustRightInd w:val="0"/>
                    <w:snapToGrid w:val="0"/>
                    <w:spacing w:line="240" w:lineRule="atLeast"/>
                    <w:rPr>
                      <w:rFonts w:cs="Times New Roman"/>
                      <w:b/>
                      <w:szCs w:val="24"/>
                    </w:rPr>
                  </w:pPr>
                  <w:r w:rsidRPr="001C5468">
                    <w:rPr>
                      <w:rFonts w:cs="Times New Roman"/>
                      <w:b/>
                      <w:szCs w:val="24"/>
                    </w:rPr>
                    <w:t>符合性分析</w:t>
                  </w:r>
                </w:p>
              </w:tc>
              <w:tc>
                <w:tcPr>
                  <w:tcW w:w="1529" w:type="dxa"/>
                  <w:vAlign w:val="center"/>
                </w:tcPr>
                <w:p w:rsidR="001B6893" w:rsidRPr="001C5468" w:rsidRDefault="001B6893" w:rsidP="001B6893">
                  <w:pPr>
                    <w:pStyle w:val="afffa"/>
                    <w:adjustRightInd w:val="0"/>
                    <w:snapToGrid w:val="0"/>
                    <w:spacing w:line="240" w:lineRule="atLeast"/>
                    <w:rPr>
                      <w:rFonts w:cs="Times New Roman"/>
                      <w:b/>
                      <w:szCs w:val="24"/>
                    </w:rPr>
                  </w:pPr>
                  <w:r w:rsidRPr="001C5468">
                    <w:rPr>
                      <w:rFonts w:cs="Times New Roman"/>
                      <w:b/>
                      <w:szCs w:val="24"/>
                    </w:rPr>
                    <w:t>备注</w:t>
                  </w:r>
                </w:p>
              </w:tc>
            </w:tr>
            <w:tr w:rsidR="001B6893" w:rsidTr="00795891">
              <w:trPr>
                <w:cantSplit/>
                <w:trHeight w:val="284"/>
                <w:jc w:val="center"/>
              </w:trPr>
              <w:tc>
                <w:tcPr>
                  <w:tcW w:w="897" w:type="dxa"/>
                  <w:vAlign w:val="center"/>
                </w:tcPr>
                <w:p w:rsidR="001B6893" w:rsidRDefault="001B6893" w:rsidP="001B6893">
                  <w:pPr>
                    <w:pStyle w:val="afffa"/>
                    <w:adjustRightInd w:val="0"/>
                    <w:snapToGrid w:val="0"/>
                    <w:spacing w:line="240" w:lineRule="atLeast"/>
                    <w:rPr>
                      <w:rFonts w:cs="Times New Roman"/>
                      <w:szCs w:val="24"/>
                    </w:rPr>
                  </w:pPr>
                  <w:r>
                    <w:rPr>
                      <w:rFonts w:cs="Times New Roman"/>
                      <w:szCs w:val="24"/>
                    </w:rPr>
                    <w:t>生态保护红线</w:t>
                  </w:r>
                </w:p>
              </w:tc>
              <w:tc>
                <w:tcPr>
                  <w:tcW w:w="6588" w:type="dxa"/>
                  <w:vAlign w:val="center"/>
                </w:tcPr>
                <w:p w:rsidR="001B6893" w:rsidRDefault="001B6893" w:rsidP="006C7067">
                  <w:pPr>
                    <w:autoSpaceDE w:val="0"/>
                    <w:autoSpaceDN w:val="0"/>
                    <w:adjustRightInd w:val="0"/>
                    <w:snapToGrid w:val="0"/>
                    <w:spacing w:line="240" w:lineRule="atLeast"/>
                    <w:jc w:val="center"/>
                    <w:rPr>
                      <w:color w:val="000000"/>
                      <w:szCs w:val="24"/>
                    </w:rPr>
                  </w:pPr>
                  <w:r>
                    <w:rPr>
                      <w:color w:val="000000"/>
                      <w:szCs w:val="24"/>
                    </w:rPr>
                    <w:t>本项目位于莱芜</w:t>
                  </w:r>
                  <w:r>
                    <w:rPr>
                      <w:rFonts w:hint="eastAsia"/>
                      <w:color w:val="000000"/>
                      <w:szCs w:val="24"/>
                    </w:rPr>
                    <w:t>区</w:t>
                  </w:r>
                  <w:r w:rsidR="006C7067">
                    <w:rPr>
                      <w:rFonts w:hint="eastAsia"/>
                      <w:color w:val="000000"/>
                      <w:szCs w:val="24"/>
                    </w:rPr>
                    <w:t>羊里镇</w:t>
                  </w:r>
                  <w:r>
                    <w:rPr>
                      <w:color w:val="000000"/>
                      <w:szCs w:val="24"/>
                    </w:rPr>
                    <w:t>，周边无自然保护区、饮用水源保护区等生态保护目标，符合生态保护红线要求。</w:t>
                  </w:r>
                </w:p>
              </w:tc>
              <w:tc>
                <w:tcPr>
                  <w:tcW w:w="1529" w:type="dxa"/>
                  <w:vMerge w:val="restart"/>
                  <w:vAlign w:val="center"/>
                </w:tcPr>
                <w:p w:rsidR="001B6893" w:rsidRDefault="001B6893" w:rsidP="00795891">
                  <w:pPr>
                    <w:autoSpaceDE w:val="0"/>
                    <w:autoSpaceDN w:val="0"/>
                    <w:adjustRightInd w:val="0"/>
                    <w:snapToGrid w:val="0"/>
                    <w:spacing w:line="240" w:lineRule="atLeast"/>
                    <w:ind w:firstLineChars="200" w:firstLine="420"/>
                    <w:rPr>
                      <w:color w:val="000000"/>
                      <w:szCs w:val="21"/>
                      <w:lang w:val="zh-CN"/>
                    </w:rPr>
                  </w:pPr>
                  <w:r>
                    <w:rPr>
                      <w:color w:val="000000"/>
                      <w:szCs w:val="21"/>
                      <w:lang w:val="zh-CN"/>
                    </w:rPr>
                    <w:t>距离项目区最近的生态保护红线区为</w:t>
                  </w:r>
                  <w:r w:rsidR="00E97785">
                    <w:rPr>
                      <w:rFonts w:hint="eastAsia"/>
                      <w:color w:val="000000"/>
                      <w:szCs w:val="21"/>
                      <w:lang w:val="zh-CN"/>
                    </w:rPr>
                    <w:t>羊里</w:t>
                  </w:r>
                  <w:r w:rsidR="00E97785">
                    <w:rPr>
                      <w:color w:val="000000"/>
                      <w:szCs w:val="21"/>
                      <w:lang w:val="zh-CN"/>
                    </w:rPr>
                    <w:t>水源涵养生态红线区，位于</w:t>
                  </w:r>
                  <w:r w:rsidR="00E97785">
                    <w:rPr>
                      <w:rFonts w:hint="eastAsia"/>
                      <w:color w:val="000000"/>
                      <w:szCs w:val="21"/>
                      <w:lang w:val="zh-CN"/>
                    </w:rPr>
                    <w:t>取水口半径</w:t>
                  </w:r>
                  <w:r w:rsidR="00E97785">
                    <w:rPr>
                      <w:rFonts w:hint="eastAsia"/>
                      <w:color w:val="000000"/>
                      <w:szCs w:val="21"/>
                      <w:lang w:val="zh-CN"/>
                    </w:rPr>
                    <w:t>50</w:t>
                  </w:r>
                  <w:r w:rsidR="00E97785">
                    <w:rPr>
                      <w:color w:val="000000"/>
                      <w:szCs w:val="21"/>
                      <w:lang w:val="zh-CN"/>
                    </w:rPr>
                    <w:t>m</w:t>
                  </w:r>
                  <w:r w:rsidR="00E97785">
                    <w:rPr>
                      <w:color w:val="000000"/>
                      <w:szCs w:val="21"/>
                      <w:lang w:val="zh-CN"/>
                    </w:rPr>
                    <w:t>范围内</w:t>
                  </w:r>
                  <w:r>
                    <w:rPr>
                      <w:color w:val="000000"/>
                      <w:szCs w:val="21"/>
                      <w:lang w:val="zh-CN"/>
                    </w:rPr>
                    <w:t>。</w:t>
                  </w:r>
                  <w:r w:rsidRPr="007E073C">
                    <w:rPr>
                      <w:color w:val="000000"/>
                      <w:szCs w:val="21"/>
                      <w:lang w:val="zh-CN"/>
                    </w:rPr>
                    <w:t>距离本项目所在地约</w:t>
                  </w:r>
                  <w:r w:rsidR="000541AA" w:rsidRPr="007E073C">
                    <w:rPr>
                      <w:color w:val="000000"/>
                      <w:szCs w:val="21"/>
                      <w:lang w:val="zh-CN"/>
                    </w:rPr>
                    <w:t>0.9</w:t>
                  </w:r>
                  <w:r w:rsidRPr="007E073C">
                    <w:rPr>
                      <w:color w:val="000000"/>
                      <w:szCs w:val="21"/>
                      <w:lang w:val="zh-CN"/>
                    </w:rPr>
                    <w:t>k</w:t>
                  </w:r>
                  <w:r>
                    <w:rPr>
                      <w:color w:val="000000"/>
                      <w:szCs w:val="21"/>
                      <w:lang w:val="zh-CN"/>
                    </w:rPr>
                    <w:t>m</w:t>
                  </w:r>
                  <w:r>
                    <w:rPr>
                      <w:color w:val="000000"/>
                      <w:szCs w:val="21"/>
                      <w:lang w:val="zh-CN"/>
                    </w:rPr>
                    <w:t>，不在其生态保护红线区内。</w:t>
                  </w:r>
                </w:p>
                <w:p w:rsidR="001B6893" w:rsidRDefault="001B6893" w:rsidP="00795891">
                  <w:pPr>
                    <w:autoSpaceDE w:val="0"/>
                    <w:autoSpaceDN w:val="0"/>
                    <w:adjustRightInd w:val="0"/>
                    <w:snapToGrid w:val="0"/>
                    <w:spacing w:line="240" w:lineRule="atLeast"/>
                    <w:jc w:val="left"/>
                    <w:rPr>
                      <w:szCs w:val="24"/>
                      <w:lang w:val="zh-CN"/>
                    </w:rPr>
                  </w:pPr>
                  <w:r>
                    <w:rPr>
                      <w:color w:val="000000"/>
                      <w:szCs w:val="21"/>
                      <w:lang w:val="zh-CN"/>
                    </w:rPr>
                    <w:t xml:space="preserve">   </w:t>
                  </w:r>
                  <w:r>
                    <w:rPr>
                      <w:rFonts w:hint="eastAsia"/>
                      <w:color w:val="000000"/>
                      <w:szCs w:val="21"/>
                      <w:lang w:val="zh-CN"/>
                    </w:rPr>
                    <w:t>原</w:t>
                  </w:r>
                  <w:r>
                    <w:rPr>
                      <w:color w:val="000000"/>
                      <w:szCs w:val="21"/>
                      <w:lang w:val="zh-CN"/>
                    </w:rPr>
                    <w:t>莱芜市省级生态红线区分布见</w:t>
                  </w:r>
                  <w:r w:rsidRPr="0060288A">
                    <w:rPr>
                      <w:color w:val="000000"/>
                      <w:szCs w:val="21"/>
                      <w:lang w:val="zh-CN"/>
                    </w:rPr>
                    <w:t>附图</w:t>
                  </w:r>
                  <w:r w:rsidR="00795891">
                    <w:rPr>
                      <w:rFonts w:hint="eastAsia"/>
                      <w:color w:val="000000"/>
                      <w:szCs w:val="21"/>
                      <w:lang w:val="zh-CN"/>
                    </w:rPr>
                    <w:t>5</w:t>
                  </w:r>
                  <w:r>
                    <w:rPr>
                      <w:color w:val="000000"/>
                      <w:szCs w:val="21"/>
                      <w:lang w:val="zh-CN"/>
                    </w:rPr>
                    <w:t>。</w:t>
                  </w:r>
                </w:p>
              </w:tc>
            </w:tr>
            <w:tr w:rsidR="001B6893" w:rsidTr="00795891">
              <w:trPr>
                <w:cantSplit/>
                <w:trHeight w:val="284"/>
                <w:jc w:val="center"/>
              </w:trPr>
              <w:tc>
                <w:tcPr>
                  <w:tcW w:w="897" w:type="dxa"/>
                  <w:vAlign w:val="center"/>
                </w:tcPr>
                <w:p w:rsidR="001B6893" w:rsidRDefault="001B6893" w:rsidP="001B6893">
                  <w:pPr>
                    <w:pStyle w:val="afffa"/>
                    <w:adjustRightInd w:val="0"/>
                    <w:snapToGrid w:val="0"/>
                    <w:spacing w:line="240" w:lineRule="atLeast"/>
                    <w:rPr>
                      <w:rFonts w:cs="Times New Roman"/>
                      <w:szCs w:val="24"/>
                    </w:rPr>
                  </w:pPr>
                  <w:r>
                    <w:rPr>
                      <w:rFonts w:cs="Times New Roman"/>
                      <w:szCs w:val="24"/>
                    </w:rPr>
                    <w:t>资源利用上线</w:t>
                  </w:r>
                </w:p>
              </w:tc>
              <w:tc>
                <w:tcPr>
                  <w:tcW w:w="6588" w:type="dxa"/>
                  <w:vAlign w:val="center"/>
                </w:tcPr>
                <w:p w:rsidR="001B6893" w:rsidRDefault="001B6893" w:rsidP="001B6893">
                  <w:pPr>
                    <w:autoSpaceDE w:val="0"/>
                    <w:autoSpaceDN w:val="0"/>
                    <w:adjustRightInd w:val="0"/>
                    <w:snapToGrid w:val="0"/>
                    <w:spacing w:line="240" w:lineRule="atLeast"/>
                    <w:jc w:val="center"/>
                    <w:rPr>
                      <w:szCs w:val="24"/>
                    </w:rPr>
                  </w:pPr>
                  <w:r>
                    <w:rPr>
                      <w:szCs w:val="24"/>
                    </w:rPr>
                    <w:t>本项目运营过程中消耗少量电力、水资源，资源消耗量相对区域资源利用总量较少，符合资源利用上限要求。</w:t>
                  </w:r>
                </w:p>
              </w:tc>
              <w:tc>
                <w:tcPr>
                  <w:tcW w:w="1529" w:type="dxa"/>
                  <w:vMerge/>
                  <w:vAlign w:val="center"/>
                </w:tcPr>
                <w:p w:rsidR="001B6893" w:rsidRDefault="001B6893" w:rsidP="001B6893">
                  <w:pPr>
                    <w:autoSpaceDE w:val="0"/>
                    <w:autoSpaceDN w:val="0"/>
                    <w:adjustRightInd w:val="0"/>
                    <w:snapToGrid w:val="0"/>
                    <w:spacing w:line="240" w:lineRule="atLeast"/>
                    <w:jc w:val="center"/>
                    <w:rPr>
                      <w:szCs w:val="24"/>
                      <w:lang w:val="zh-CN"/>
                    </w:rPr>
                  </w:pPr>
                </w:p>
              </w:tc>
            </w:tr>
            <w:tr w:rsidR="00B92E9B" w:rsidTr="00795891">
              <w:trPr>
                <w:cantSplit/>
                <w:trHeight w:val="284"/>
                <w:jc w:val="center"/>
              </w:trPr>
              <w:tc>
                <w:tcPr>
                  <w:tcW w:w="897" w:type="dxa"/>
                  <w:vAlign w:val="center"/>
                </w:tcPr>
                <w:p w:rsidR="00B92E9B" w:rsidRDefault="00B92E9B" w:rsidP="00B92E9B">
                  <w:pPr>
                    <w:pStyle w:val="afffa"/>
                    <w:adjustRightInd w:val="0"/>
                    <w:snapToGrid w:val="0"/>
                    <w:spacing w:line="240" w:lineRule="atLeast"/>
                    <w:rPr>
                      <w:rFonts w:cs="Times New Roman"/>
                      <w:szCs w:val="24"/>
                    </w:rPr>
                  </w:pPr>
                  <w:r>
                    <w:rPr>
                      <w:rFonts w:cs="Times New Roman"/>
                      <w:szCs w:val="24"/>
                    </w:rPr>
                    <w:t>环境质量底线</w:t>
                  </w:r>
                </w:p>
              </w:tc>
              <w:tc>
                <w:tcPr>
                  <w:tcW w:w="6588" w:type="dxa"/>
                  <w:vAlign w:val="center"/>
                </w:tcPr>
                <w:p w:rsidR="00B92E9B" w:rsidRPr="0044056B" w:rsidRDefault="00B92E9B" w:rsidP="00B92E9B">
                  <w:pPr>
                    <w:autoSpaceDE w:val="0"/>
                    <w:autoSpaceDN w:val="0"/>
                    <w:adjustRightInd w:val="0"/>
                    <w:spacing w:line="240" w:lineRule="atLeast"/>
                    <w:jc w:val="left"/>
                    <w:rPr>
                      <w:szCs w:val="21"/>
                    </w:rPr>
                  </w:pPr>
                  <w:r>
                    <w:rPr>
                      <w:szCs w:val="21"/>
                      <w:lang w:val="zh-CN"/>
                    </w:rPr>
                    <w:t>根据收集资料可知，区域环境空气中</w:t>
                  </w:r>
                  <w:r>
                    <w:rPr>
                      <w:szCs w:val="21"/>
                      <w:lang w:val="zh-CN"/>
                    </w:rPr>
                    <w:t>NO</w:t>
                  </w:r>
                  <w:r>
                    <w:rPr>
                      <w:szCs w:val="21"/>
                      <w:vertAlign w:val="subscript"/>
                      <w:lang w:val="zh-CN"/>
                    </w:rPr>
                    <w:t>2</w:t>
                  </w:r>
                  <w:r>
                    <w:rPr>
                      <w:szCs w:val="21"/>
                      <w:lang w:val="zh-CN"/>
                    </w:rPr>
                    <w:t>、</w:t>
                  </w:r>
                  <w:r>
                    <w:rPr>
                      <w:szCs w:val="21"/>
                      <w:lang w:val="zh-CN"/>
                    </w:rPr>
                    <w:t>PM</w:t>
                  </w:r>
                  <w:r>
                    <w:rPr>
                      <w:szCs w:val="21"/>
                      <w:vertAlign w:val="subscript"/>
                      <w:lang w:val="zh-CN"/>
                    </w:rPr>
                    <w:t>10</w:t>
                  </w:r>
                  <w:r>
                    <w:rPr>
                      <w:szCs w:val="21"/>
                      <w:lang w:val="zh-CN"/>
                    </w:rPr>
                    <w:t>、</w:t>
                  </w:r>
                  <w:r>
                    <w:rPr>
                      <w:szCs w:val="21"/>
                      <w:lang w:val="zh-CN"/>
                    </w:rPr>
                    <w:t>O</w:t>
                  </w:r>
                  <w:r>
                    <w:rPr>
                      <w:szCs w:val="21"/>
                      <w:vertAlign w:val="subscript"/>
                      <w:lang w:val="zh-CN"/>
                    </w:rPr>
                    <w:t>3</w:t>
                  </w:r>
                  <w:r>
                    <w:rPr>
                      <w:szCs w:val="21"/>
                      <w:lang w:val="zh-CN"/>
                    </w:rPr>
                    <w:t>、</w:t>
                  </w:r>
                  <w:r>
                    <w:rPr>
                      <w:szCs w:val="21"/>
                      <w:lang w:val="zh-CN"/>
                    </w:rPr>
                    <w:t>PM</w:t>
                  </w:r>
                  <w:r>
                    <w:rPr>
                      <w:szCs w:val="21"/>
                      <w:vertAlign w:val="subscript"/>
                      <w:lang w:val="zh-CN"/>
                    </w:rPr>
                    <w:t>2.5</w:t>
                  </w:r>
                  <w:r>
                    <w:rPr>
                      <w:szCs w:val="21"/>
                      <w:lang w:val="zh-CN"/>
                    </w:rPr>
                    <w:t>存在超标现象，为此济南市政府发布了《济南市人民政府关于印发济南市打赢蓝天保卫战三年行动方案暨大气污染防治行动计划（三期）的通知》（济政发</w:t>
                  </w:r>
                  <w:r>
                    <w:rPr>
                      <w:szCs w:val="21"/>
                      <w:lang w:val="zh-CN"/>
                    </w:rPr>
                    <w:t>[2018]26</w:t>
                  </w:r>
                  <w:r>
                    <w:rPr>
                      <w:szCs w:val="21"/>
                      <w:lang w:val="zh-CN"/>
                    </w:rPr>
                    <w:t>号），在拟建项目按照上述方案落实污染防控措施，同时随着该方案的持续落实，预计环境空气将有较大改善。拟建项目废气经处理后能够达标排放，根据大气环境预测结果，拟建工程排放污染物对环境敏感目标影响较小。拟建项目无废水外排，对地表水环境影响较小。根据预测，拟建项目厂界噪声能够达标。拟建项目固废均能得到妥善处置。因此在区域环境治理达到目标后，拟建项目对区域环境质量影响较小。</w:t>
                  </w:r>
                </w:p>
              </w:tc>
              <w:tc>
                <w:tcPr>
                  <w:tcW w:w="1529" w:type="dxa"/>
                  <w:vMerge/>
                  <w:vAlign w:val="center"/>
                </w:tcPr>
                <w:p w:rsidR="00B92E9B" w:rsidRDefault="00B92E9B" w:rsidP="00B92E9B">
                  <w:pPr>
                    <w:autoSpaceDE w:val="0"/>
                    <w:autoSpaceDN w:val="0"/>
                    <w:adjustRightInd w:val="0"/>
                    <w:snapToGrid w:val="0"/>
                    <w:spacing w:line="240" w:lineRule="atLeast"/>
                    <w:jc w:val="center"/>
                    <w:rPr>
                      <w:szCs w:val="24"/>
                      <w:lang w:val="zh-CN"/>
                    </w:rPr>
                  </w:pPr>
                </w:p>
              </w:tc>
            </w:tr>
            <w:tr w:rsidR="00B92E9B" w:rsidTr="00795891">
              <w:trPr>
                <w:cantSplit/>
                <w:trHeight w:val="284"/>
                <w:jc w:val="center"/>
              </w:trPr>
              <w:tc>
                <w:tcPr>
                  <w:tcW w:w="897" w:type="dxa"/>
                  <w:vAlign w:val="center"/>
                </w:tcPr>
                <w:p w:rsidR="00B92E9B" w:rsidRDefault="00B92E9B" w:rsidP="00B92E9B">
                  <w:pPr>
                    <w:pStyle w:val="afffa"/>
                    <w:adjustRightInd w:val="0"/>
                    <w:snapToGrid w:val="0"/>
                    <w:spacing w:line="240" w:lineRule="atLeast"/>
                    <w:rPr>
                      <w:rFonts w:cs="Times New Roman"/>
                      <w:szCs w:val="24"/>
                    </w:rPr>
                  </w:pPr>
                  <w:r>
                    <w:rPr>
                      <w:rFonts w:cs="Times New Roman"/>
                      <w:szCs w:val="24"/>
                    </w:rPr>
                    <w:t>负面清单</w:t>
                  </w:r>
                </w:p>
              </w:tc>
              <w:tc>
                <w:tcPr>
                  <w:tcW w:w="6588" w:type="dxa"/>
                  <w:vAlign w:val="center"/>
                </w:tcPr>
                <w:p w:rsidR="00B92E9B" w:rsidRPr="0044056B" w:rsidRDefault="00B92E9B" w:rsidP="00B92E9B">
                  <w:pPr>
                    <w:autoSpaceDE w:val="0"/>
                    <w:autoSpaceDN w:val="0"/>
                    <w:adjustRightInd w:val="0"/>
                    <w:spacing w:line="240" w:lineRule="atLeast"/>
                    <w:jc w:val="left"/>
                    <w:rPr>
                      <w:color w:val="FF0000"/>
                      <w:szCs w:val="21"/>
                    </w:rPr>
                  </w:pPr>
                  <w:r>
                    <w:rPr>
                      <w:color w:val="000000"/>
                      <w:szCs w:val="21"/>
                    </w:rPr>
                    <w:t>本项目位于</w:t>
                  </w:r>
                  <w:r>
                    <w:rPr>
                      <w:rFonts w:hint="eastAsia"/>
                      <w:color w:val="000000"/>
                      <w:szCs w:val="21"/>
                    </w:rPr>
                    <w:t>济南</w:t>
                  </w:r>
                  <w:r w:rsidRPr="0044056B">
                    <w:rPr>
                      <w:color w:val="000000"/>
                      <w:szCs w:val="21"/>
                    </w:rPr>
                    <w:t>市</w:t>
                  </w:r>
                  <w:r>
                    <w:rPr>
                      <w:rFonts w:hint="eastAsia"/>
                      <w:color w:val="000000"/>
                      <w:szCs w:val="21"/>
                    </w:rPr>
                    <w:t>莱芜区羊里镇</w:t>
                  </w:r>
                  <w:r w:rsidRPr="0044056B">
                    <w:rPr>
                      <w:color w:val="000000"/>
                      <w:szCs w:val="21"/>
                    </w:rPr>
                    <w:t>，</w:t>
                  </w:r>
                  <w:r>
                    <w:rPr>
                      <w:rFonts w:hint="eastAsia"/>
                      <w:color w:val="000000"/>
                      <w:szCs w:val="21"/>
                    </w:rPr>
                    <w:t>莱芜区</w:t>
                  </w:r>
                  <w:r w:rsidRPr="00E20901">
                    <w:rPr>
                      <w:color w:val="000000"/>
                      <w:kern w:val="0"/>
                      <w:szCs w:val="21"/>
                    </w:rPr>
                    <w:t>目前未制定环境负面清单。</w:t>
                  </w:r>
                </w:p>
              </w:tc>
              <w:tc>
                <w:tcPr>
                  <w:tcW w:w="1529" w:type="dxa"/>
                  <w:vMerge/>
                  <w:vAlign w:val="center"/>
                </w:tcPr>
                <w:p w:rsidR="00B92E9B" w:rsidRDefault="00B92E9B" w:rsidP="00B92E9B">
                  <w:pPr>
                    <w:autoSpaceDE w:val="0"/>
                    <w:autoSpaceDN w:val="0"/>
                    <w:adjustRightInd w:val="0"/>
                    <w:snapToGrid w:val="0"/>
                    <w:spacing w:line="240" w:lineRule="atLeast"/>
                    <w:jc w:val="center"/>
                    <w:rPr>
                      <w:szCs w:val="24"/>
                      <w:lang w:val="zh-CN"/>
                    </w:rPr>
                  </w:pPr>
                </w:p>
              </w:tc>
            </w:tr>
          </w:tbl>
          <w:p w:rsidR="001B6893" w:rsidRPr="000640D6" w:rsidRDefault="001B6893" w:rsidP="001B6893">
            <w:pPr>
              <w:spacing w:beforeLines="50" w:before="159" w:line="360" w:lineRule="auto"/>
              <w:ind w:firstLineChars="200" w:firstLine="480"/>
              <w:outlineLvl w:val="2"/>
              <w:rPr>
                <w:rFonts w:asciiTheme="minorEastAsia" w:eastAsiaTheme="minorEastAsia" w:hAnsiTheme="minorEastAsia"/>
                <w:sz w:val="24"/>
              </w:rPr>
            </w:pPr>
            <w:r w:rsidRPr="00CB7DF1">
              <w:rPr>
                <w:rFonts w:hint="eastAsia"/>
                <w:sz w:val="24"/>
              </w:rPr>
              <w:t>经对照分析</w:t>
            </w:r>
            <w:r w:rsidRPr="00CB7DF1">
              <w:rPr>
                <w:sz w:val="24"/>
              </w:rPr>
              <w:t>，</w:t>
            </w:r>
            <w:r w:rsidRPr="00CB7DF1">
              <w:rPr>
                <w:rFonts w:hint="eastAsia"/>
                <w:sz w:val="24"/>
              </w:rPr>
              <w:t>本项目</w:t>
            </w:r>
            <w:r w:rsidRPr="00CB7DF1">
              <w:rPr>
                <w:sz w:val="24"/>
              </w:rPr>
              <w:t>符合</w:t>
            </w:r>
            <w:r w:rsidRPr="00CB7DF1">
              <w:rPr>
                <w:rFonts w:hint="eastAsia"/>
                <w:sz w:val="24"/>
              </w:rPr>
              <w:t>“三线一单”</w:t>
            </w:r>
            <w:r w:rsidRPr="00CB7DF1">
              <w:rPr>
                <w:sz w:val="24"/>
              </w:rPr>
              <w:t>要求。</w:t>
            </w:r>
          </w:p>
          <w:p w:rsidR="00352CC0" w:rsidRDefault="001B6893">
            <w:pPr>
              <w:spacing w:line="360" w:lineRule="auto"/>
              <w:ind w:firstLineChars="200" w:firstLine="480"/>
              <w:outlineLvl w:val="2"/>
              <w:rPr>
                <w:rFonts w:eastAsia="黑体"/>
                <w:sz w:val="24"/>
              </w:rPr>
            </w:pPr>
            <w:r>
              <w:rPr>
                <w:rFonts w:eastAsia="黑体"/>
                <w:sz w:val="24"/>
              </w:rPr>
              <w:t>2</w:t>
            </w:r>
            <w:r w:rsidR="002866AF">
              <w:rPr>
                <w:rFonts w:eastAsia="黑体"/>
                <w:sz w:val="24"/>
              </w:rPr>
              <w:t>.</w:t>
            </w:r>
            <w:r w:rsidR="002866AF">
              <w:rPr>
                <w:rFonts w:eastAsia="黑体"/>
                <w:sz w:val="24"/>
              </w:rPr>
              <w:t>项目建设地点</w:t>
            </w:r>
          </w:p>
          <w:p w:rsidR="00352CC0" w:rsidRDefault="002866AF">
            <w:pPr>
              <w:spacing w:line="360" w:lineRule="auto"/>
              <w:ind w:firstLineChars="200" w:firstLine="480"/>
              <w:rPr>
                <w:sz w:val="24"/>
              </w:rPr>
            </w:pPr>
            <w:r>
              <w:rPr>
                <w:sz w:val="24"/>
              </w:rPr>
              <w:t>本项目位于</w:t>
            </w:r>
            <w:r w:rsidR="00FA2EFA" w:rsidRPr="00FA2EFA">
              <w:rPr>
                <w:rFonts w:hint="eastAsia"/>
                <w:bCs/>
                <w:sz w:val="24"/>
              </w:rPr>
              <w:t>济南市莱芜区</w:t>
            </w:r>
            <w:r w:rsidR="00E97785">
              <w:rPr>
                <w:rFonts w:hint="eastAsia"/>
                <w:bCs/>
                <w:sz w:val="24"/>
              </w:rPr>
              <w:t>羊里镇</w:t>
            </w:r>
            <w:r w:rsidR="00E97785">
              <w:rPr>
                <w:bCs/>
                <w:sz w:val="24"/>
              </w:rPr>
              <w:t>政通路</w:t>
            </w:r>
            <w:r w:rsidR="00E97785">
              <w:rPr>
                <w:rFonts w:hint="eastAsia"/>
                <w:bCs/>
                <w:sz w:val="24"/>
              </w:rPr>
              <w:t>2</w:t>
            </w:r>
            <w:r w:rsidR="00E97785">
              <w:rPr>
                <w:rFonts w:hint="eastAsia"/>
                <w:bCs/>
                <w:sz w:val="24"/>
              </w:rPr>
              <w:t>号</w:t>
            </w:r>
            <w:r>
              <w:rPr>
                <w:rFonts w:hint="eastAsia"/>
                <w:bCs/>
                <w:sz w:val="24"/>
              </w:rPr>
              <w:t>，</w:t>
            </w:r>
            <w:r w:rsidR="00E97785" w:rsidRPr="00136677">
              <w:rPr>
                <w:rFonts w:hint="eastAsia"/>
                <w:bCs/>
                <w:sz w:val="24"/>
              </w:rPr>
              <w:t>项目北</w:t>
            </w:r>
            <w:r w:rsidR="00CF017A" w:rsidRPr="00136677">
              <w:rPr>
                <w:rFonts w:hint="eastAsia"/>
                <w:bCs/>
                <w:sz w:val="24"/>
              </w:rPr>
              <w:t>侧</w:t>
            </w:r>
            <w:r w:rsidR="00B15A7C" w:rsidRPr="00136677">
              <w:rPr>
                <w:bCs/>
                <w:sz w:val="24"/>
              </w:rPr>
              <w:t>为</w:t>
            </w:r>
            <w:r w:rsidR="009F466A" w:rsidRPr="00136677">
              <w:rPr>
                <w:rFonts w:hint="eastAsia"/>
                <w:bCs/>
                <w:sz w:val="24"/>
              </w:rPr>
              <w:t>维修车间，西侧</w:t>
            </w:r>
            <w:r w:rsidR="009F466A" w:rsidRPr="00136677">
              <w:rPr>
                <w:bCs/>
                <w:sz w:val="24"/>
              </w:rPr>
              <w:t>为</w:t>
            </w:r>
            <w:r w:rsidR="009F466A" w:rsidRPr="00136677">
              <w:rPr>
                <w:rFonts w:hint="eastAsia"/>
                <w:bCs/>
                <w:sz w:val="24"/>
              </w:rPr>
              <w:t>钢渣回收利用</w:t>
            </w:r>
            <w:r w:rsidR="009F466A" w:rsidRPr="00136677">
              <w:rPr>
                <w:bCs/>
                <w:sz w:val="24"/>
              </w:rPr>
              <w:t>项目棒磨车间，南侧、东侧为空地</w:t>
            </w:r>
            <w:r w:rsidR="00CF017A">
              <w:rPr>
                <w:rFonts w:hint="eastAsia"/>
                <w:bCs/>
                <w:sz w:val="24"/>
              </w:rPr>
              <w:t>。</w:t>
            </w:r>
            <w:r>
              <w:rPr>
                <w:sz w:val="24"/>
              </w:rPr>
              <w:t>具体地理位置见附图</w:t>
            </w:r>
            <w:r>
              <w:rPr>
                <w:sz w:val="24"/>
              </w:rPr>
              <w:t>1</w:t>
            </w:r>
            <w:r>
              <w:rPr>
                <w:sz w:val="24"/>
              </w:rPr>
              <w:t>。</w:t>
            </w:r>
          </w:p>
          <w:p w:rsidR="00352CC0" w:rsidRDefault="001B6893">
            <w:pPr>
              <w:spacing w:line="360" w:lineRule="auto"/>
              <w:ind w:firstLineChars="200" w:firstLine="480"/>
              <w:outlineLvl w:val="2"/>
              <w:rPr>
                <w:rFonts w:eastAsia="黑体"/>
                <w:sz w:val="24"/>
              </w:rPr>
            </w:pPr>
            <w:bookmarkStart w:id="1" w:name="_Toc228067599"/>
            <w:bookmarkStart w:id="2" w:name="_Toc224978149"/>
            <w:bookmarkStart w:id="3" w:name="_Toc303437194"/>
            <w:bookmarkStart w:id="4" w:name="_Toc224983917"/>
            <w:r>
              <w:rPr>
                <w:rFonts w:eastAsia="黑体"/>
                <w:sz w:val="24"/>
              </w:rPr>
              <w:t>3</w:t>
            </w:r>
            <w:r w:rsidR="002866AF">
              <w:rPr>
                <w:rFonts w:eastAsia="黑体"/>
                <w:sz w:val="24"/>
              </w:rPr>
              <w:t>.</w:t>
            </w:r>
            <w:bookmarkEnd w:id="1"/>
            <w:bookmarkEnd w:id="2"/>
            <w:bookmarkEnd w:id="3"/>
            <w:bookmarkEnd w:id="4"/>
            <w:r w:rsidR="002866AF">
              <w:rPr>
                <w:rFonts w:eastAsia="黑体"/>
                <w:sz w:val="24"/>
              </w:rPr>
              <w:t xml:space="preserve"> </w:t>
            </w:r>
            <w:r w:rsidR="002866AF">
              <w:rPr>
                <w:rFonts w:eastAsia="黑体"/>
                <w:sz w:val="24"/>
              </w:rPr>
              <w:t>建设内容及规模</w:t>
            </w:r>
          </w:p>
          <w:p w:rsidR="00352CC0" w:rsidRDefault="000A3BB1" w:rsidP="00883FF8">
            <w:pPr>
              <w:spacing w:line="360" w:lineRule="auto"/>
              <w:ind w:firstLineChars="200" w:firstLine="480"/>
              <w:rPr>
                <w:sz w:val="24"/>
              </w:rPr>
            </w:pPr>
            <w:r w:rsidRPr="007E073C">
              <w:rPr>
                <w:rFonts w:hint="eastAsia"/>
                <w:sz w:val="24"/>
              </w:rPr>
              <w:t>本项目</w:t>
            </w:r>
            <w:r w:rsidR="00D23563">
              <w:rPr>
                <w:rFonts w:hint="eastAsia"/>
                <w:sz w:val="24"/>
              </w:rPr>
              <w:t>总占地面积</w:t>
            </w:r>
            <w:r w:rsidR="00B7373B">
              <w:rPr>
                <w:rFonts w:hint="eastAsia"/>
                <w:sz w:val="24"/>
              </w:rPr>
              <w:t>93</w:t>
            </w:r>
            <w:r w:rsidR="00B7373B">
              <w:rPr>
                <w:sz w:val="24"/>
              </w:rPr>
              <w:t>00</w:t>
            </w:r>
            <w:r w:rsidR="00A86C81">
              <w:rPr>
                <w:sz w:val="24"/>
              </w:rPr>
              <w:t>m</w:t>
            </w:r>
            <w:r w:rsidR="00A86C81" w:rsidRPr="00A86C81">
              <w:rPr>
                <w:sz w:val="24"/>
                <w:vertAlign w:val="superscript"/>
              </w:rPr>
              <w:t>2</w:t>
            </w:r>
            <w:r w:rsidR="00A86C81">
              <w:rPr>
                <w:rFonts w:hint="eastAsia"/>
                <w:sz w:val="24"/>
              </w:rPr>
              <w:t>，生产区域</w:t>
            </w:r>
            <w:r w:rsidR="00A86C81">
              <w:rPr>
                <w:sz w:val="24"/>
              </w:rPr>
              <w:t>占地面积</w:t>
            </w:r>
            <w:r w:rsidR="00A86C81">
              <w:rPr>
                <w:rFonts w:hint="eastAsia"/>
                <w:sz w:val="24"/>
              </w:rPr>
              <w:t>4800</w:t>
            </w:r>
            <w:r w:rsidR="00A86C81">
              <w:rPr>
                <w:sz w:val="24"/>
              </w:rPr>
              <w:t>m</w:t>
            </w:r>
            <w:r w:rsidR="00A86C81" w:rsidRPr="00A86C81">
              <w:rPr>
                <w:sz w:val="24"/>
                <w:vertAlign w:val="superscript"/>
              </w:rPr>
              <w:t>2</w:t>
            </w:r>
            <w:r w:rsidR="00A86C81">
              <w:rPr>
                <w:rFonts w:hint="eastAsia"/>
                <w:sz w:val="24"/>
              </w:rPr>
              <w:t>。</w:t>
            </w:r>
            <w:r w:rsidR="00A86C81">
              <w:rPr>
                <w:sz w:val="24"/>
              </w:rPr>
              <w:t>项目</w:t>
            </w:r>
            <w:r w:rsidR="00A86C81">
              <w:rPr>
                <w:rFonts w:hint="eastAsia"/>
                <w:sz w:val="24"/>
              </w:rPr>
              <w:t>总投资</w:t>
            </w:r>
            <w:r w:rsidR="00DF00FE">
              <w:rPr>
                <w:rFonts w:hint="eastAsia"/>
                <w:sz w:val="24"/>
              </w:rPr>
              <w:t>350</w:t>
            </w:r>
            <w:r w:rsidR="00A86C81">
              <w:rPr>
                <w:sz w:val="24"/>
              </w:rPr>
              <w:t>万元，</w:t>
            </w:r>
            <w:r w:rsidR="00A86C81">
              <w:rPr>
                <w:rFonts w:hint="eastAsia"/>
                <w:sz w:val="24"/>
              </w:rPr>
              <w:t>购置皮带线</w:t>
            </w:r>
            <w:r w:rsidR="00A86C81">
              <w:rPr>
                <w:rFonts w:hint="eastAsia"/>
                <w:sz w:val="24"/>
              </w:rPr>
              <w:t>8</w:t>
            </w:r>
            <w:r w:rsidR="00136677">
              <w:rPr>
                <w:rFonts w:hint="eastAsia"/>
                <w:sz w:val="24"/>
              </w:rPr>
              <w:t>条（</w:t>
            </w:r>
            <w:r w:rsidR="00136677">
              <w:rPr>
                <w:sz w:val="24"/>
              </w:rPr>
              <w:t>配套喂料机、鄂破机、振动筛、</w:t>
            </w:r>
            <w:r w:rsidR="00136677">
              <w:rPr>
                <w:rFonts w:hint="eastAsia"/>
                <w:sz w:val="24"/>
              </w:rPr>
              <w:t>渣铁筛</w:t>
            </w:r>
            <w:r w:rsidR="00136677">
              <w:rPr>
                <w:sz w:val="24"/>
              </w:rPr>
              <w:t>、</w:t>
            </w:r>
            <w:r w:rsidR="00136677">
              <w:rPr>
                <w:rFonts w:hint="eastAsia"/>
                <w:sz w:val="24"/>
              </w:rPr>
              <w:t>磁滚筒等设备）</w:t>
            </w:r>
            <w:r w:rsidR="00A86C81">
              <w:rPr>
                <w:sz w:val="24"/>
              </w:rPr>
              <w:t>，</w:t>
            </w:r>
            <w:r w:rsidR="00A86C81">
              <w:rPr>
                <w:rFonts w:hint="eastAsia"/>
                <w:sz w:val="24"/>
              </w:rPr>
              <w:t>以</w:t>
            </w:r>
            <w:r w:rsidR="00136677">
              <w:rPr>
                <w:rFonts w:hint="eastAsia"/>
                <w:sz w:val="24"/>
              </w:rPr>
              <w:t>炼铁厂</w:t>
            </w:r>
            <w:r w:rsidR="00B7373B">
              <w:rPr>
                <w:rFonts w:hint="eastAsia"/>
                <w:sz w:val="24"/>
              </w:rPr>
              <w:t>高炉</w:t>
            </w:r>
            <w:r w:rsidR="00A86C81">
              <w:rPr>
                <w:rFonts w:hint="eastAsia"/>
                <w:sz w:val="24"/>
              </w:rPr>
              <w:t>渣</w:t>
            </w:r>
            <w:r w:rsidR="00A86C81">
              <w:rPr>
                <w:sz w:val="24"/>
              </w:rPr>
              <w:t>为原料</w:t>
            </w:r>
            <w:r w:rsidR="00A86C81">
              <w:rPr>
                <w:rFonts w:hint="eastAsia"/>
                <w:sz w:val="24"/>
              </w:rPr>
              <w:t>，</w:t>
            </w:r>
            <w:r w:rsidR="00B7373B">
              <w:rPr>
                <w:rFonts w:hint="eastAsia"/>
                <w:sz w:val="24"/>
              </w:rPr>
              <w:t>经过</w:t>
            </w:r>
            <w:r w:rsidR="00B7373B">
              <w:rPr>
                <w:sz w:val="24"/>
              </w:rPr>
              <w:t>喂料、破碎、</w:t>
            </w:r>
            <w:r w:rsidR="00B7373B">
              <w:rPr>
                <w:rFonts w:hint="eastAsia"/>
                <w:sz w:val="24"/>
              </w:rPr>
              <w:t>磁选</w:t>
            </w:r>
            <w:r w:rsidR="00B7373B">
              <w:rPr>
                <w:sz w:val="24"/>
              </w:rPr>
              <w:t>、筛分</w:t>
            </w:r>
            <w:r w:rsidR="00B7373B">
              <w:rPr>
                <w:rFonts w:hint="eastAsia"/>
                <w:sz w:val="24"/>
              </w:rPr>
              <w:t>等</w:t>
            </w:r>
            <w:r w:rsidR="00B7373B">
              <w:rPr>
                <w:sz w:val="24"/>
              </w:rPr>
              <w:t>工序，预计年</w:t>
            </w:r>
            <w:r w:rsidR="00B7373B">
              <w:rPr>
                <w:rFonts w:hint="eastAsia"/>
                <w:sz w:val="24"/>
              </w:rPr>
              <w:t>生</w:t>
            </w:r>
            <w:r w:rsidR="00DF0056">
              <w:rPr>
                <w:rFonts w:hint="eastAsia"/>
                <w:sz w:val="24"/>
              </w:rPr>
              <w:t>产</w:t>
            </w:r>
            <w:r w:rsidR="00A86C81">
              <w:rPr>
                <w:sz w:val="24"/>
              </w:rPr>
              <w:t>铁块、铁精粉、</w:t>
            </w:r>
            <w:r w:rsidR="00A86C81">
              <w:rPr>
                <w:rFonts w:hint="eastAsia"/>
                <w:sz w:val="24"/>
              </w:rPr>
              <w:t>旱渣微粉</w:t>
            </w:r>
            <w:r w:rsidR="00A86C81">
              <w:rPr>
                <w:sz w:val="24"/>
              </w:rPr>
              <w:t>、尾渣等</w:t>
            </w:r>
            <w:r w:rsidR="00A86C81">
              <w:rPr>
                <w:rFonts w:hint="eastAsia"/>
                <w:sz w:val="24"/>
              </w:rPr>
              <w:t>产品</w:t>
            </w:r>
            <w:r w:rsidR="00136677">
              <w:rPr>
                <w:sz w:val="24"/>
              </w:rPr>
              <w:t>60</w:t>
            </w:r>
            <w:r w:rsidR="00A86C81">
              <w:rPr>
                <w:rFonts w:hint="eastAsia"/>
                <w:sz w:val="24"/>
              </w:rPr>
              <w:t>000</w:t>
            </w:r>
            <w:r w:rsidR="00A86C81">
              <w:rPr>
                <w:rFonts w:hint="eastAsia"/>
                <w:sz w:val="24"/>
              </w:rPr>
              <w:t>吨</w:t>
            </w:r>
            <w:r w:rsidR="00A86C81">
              <w:rPr>
                <w:sz w:val="24"/>
              </w:rPr>
              <w:t>。</w:t>
            </w:r>
          </w:p>
          <w:p w:rsidR="00352CC0" w:rsidRDefault="002866AF">
            <w:pPr>
              <w:spacing w:line="360" w:lineRule="auto"/>
              <w:ind w:firstLineChars="200" w:firstLine="480"/>
              <w:rPr>
                <w:sz w:val="24"/>
              </w:rPr>
            </w:pPr>
            <w:r>
              <w:rPr>
                <w:sz w:val="24"/>
              </w:rPr>
              <w:t>项目</w:t>
            </w:r>
            <w:r>
              <w:rPr>
                <w:rFonts w:hint="eastAsia"/>
                <w:sz w:val="24"/>
              </w:rPr>
              <w:t>劳动定员</w:t>
            </w:r>
            <w:r w:rsidR="00A86C81">
              <w:rPr>
                <w:sz w:val="24"/>
              </w:rPr>
              <w:t>24</w:t>
            </w:r>
            <w:r w:rsidR="00883FF8">
              <w:rPr>
                <w:rFonts w:hint="eastAsia"/>
                <w:sz w:val="24"/>
              </w:rPr>
              <w:t>人</w:t>
            </w:r>
            <w:r>
              <w:rPr>
                <w:rFonts w:hint="eastAsia"/>
                <w:sz w:val="24"/>
              </w:rPr>
              <w:t>，</w:t>
            </w:r>
            <w:r w:rsidR="00E61958">
              <w:rPr>
                <w:rFonts w:hint="eastAsia"/>
                <w:sz w:val="24"/>
              </w:rPr>
              <w:t>工作实行三班制</w:t>
            </w:r>
            <w:r w:rsidR="00E61958">
              <w:rPr>
                <w:sz w:val="24"/>
              </w:rPr>
              <w:t>，</w:t>
            </w:r>
            <w:r>
              <w:rPr>
                <w:sz w:val="24"/>
              </w:rPr>
              <w:t>每</w:t>
            </w:r>
            <w:r w:rsidR="00E61958">
              <w:rPr>
                <w:rFonts w:hint="eastAsia"/>
                <w:sz w:val="24"/>
              </w:rPr>
              <w:t>班</w:t>
            </w:r>
            <w:r w:rsidR="00E61958">
              <w:rPr>
                <w:sz w:val="24"/>
              </w:rPr>
              <w:t>工作</w:t>
            </w:r>
            <w:r w:rsidR="00B94F8D">
              <w:rPr>
                <w:sz w:val="24"/>
              </w:rPr>
              <w:t>8</w:t>
            </w:r>
            <w:r>
              <w:rPr>
                <w:sz w:val="24"/>
              </w:rPr>
              <w:t>小时，年工作天数为</w:t>
            </w:r>
            <w:r>
              <w:rPr>
                <w:sz w:val="24"/>
              </w:rPr>
              <w:t>300</w:t>
            </w:r>
            <w:r>
              <w:rPr>
                <w:sz w:val="24"/>
              </w:rPr>
              <w:t>天。项目工程组成情况见表</w:t>
            </w:r>
            <w:r w:rsidR="00FA426F">
              <w:rPr>
                <w:sz w:val="24"/>
              </w:rPr>
              <w:t>8</w:t>
            </w:r>
            <w:r>
              <w:rPr>
                <w:sz w:val="24"/>
              </w:rPr>
              <w:t>。</w:t>
            </w:r>
          </w:p>
          <w:p w:rsidR="004459B0" w:rsidRDefault="004459B0" w:rsidP="001C5468">
            <w:pPr>
              <w:spacing w:line="360" w:lineRule="auto"/>
              <w:jc w:val="center"/>
              <w:rPr>
                <w:rFonts w:eastAsia="黑体" w:hAnsi="黑体"/>
                <w:sz w:val="24"/>
              </w:rPr>
            </w:pPr>
            <w:r>
              <w:rPr>
                <w:rFonts w:eastAsia="黑体" w:hAnsi="黑体"/>
                <w:sz w:val="24"/>
              </w:rPr>
              <w:lastRenderedPageBreak/>
              <w:t>表</w:t>
            </w:r>
            <w:r w:rsidR="00FA426F">
              <w:rPr>
                <w:rFonts w:eastAsia="黑体"/>
                <w:sz w:val="24"/>
              </w:rPr>
              <w:t>8</w:t>
            </w:r>
            <w:r>
              <w:rPr>
                <w:rFonts w:eastAsia="黑体"/>
                <w:sz w:val="24"/>
              </w:rPr>
              <w:t xml:space="preserve"> </w:t>
            </w:r>
            <w:r>
              <w:rPr>
                <w:rFonts w:eastAsia="黑体" w:hAnsi="黑体" w:hint="eastAsia"/>
                <w:sz w:val="24"/>
              </w:rPr>
              <w:t>项目组成</w:t>
            </w:r>
            <w:r>
              <w:rPr>
                <w:rFonts w:eastAsia="黑体" w:hAnsi="黑体"/>
                <w:sz w:val="24"/>
              </w:rPr>
              <w:t>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709"/>
              <w:gridCol w:w="977"/>
              <w:gridCol w:w="888"/>
              <w:gridCol w:w="5291"/>
              <w:gridCol w:w="1149"/>
            </w:tblGrid>
            <w:tr w:rsidR="00FE4975" w:rsidRPr="001C5468" w:rsidTr="00D10420">
              <w:trPr>
                <w:trHeight w:val="284"/>
                <w:jc w:val="center"/>
              </w:trPr>
              <w:tc>
                <w:tcPr>
                  <w:tcW w:w="709" w:type="dxa"/>
                  <w:vAlign w:val="center"/>
                </w:tcPr>
                <w:p w:rsidR="00FE4975" w:rsidRPr="001C5468" w:rsidRDefault="00FE4975" w:rsidP="001C5468">
                  <w:pPr>
                    <w:adjustRightInd w:val="0"/>
                    <w:snapToGrid w:val="0"/>
                    <w:spacing w:line="240" w:lineRule="atLeast"/>
                    <w:jc w:val="center"/>
                    <w:rPr>
                      <w:b/>
                      <w:szCs w:val="21"/>
                    </w:rPr>
                  </w:pPr>
                  <w:r w:rsidRPr="001C5468">
                    <w:rPr>
                      <w:rFonts w:hint="eastAsia"/>
                      <w:b/>
                      <w:szCs w:val="21"/>
                    </w:rPr>
                    <w:t>工程组成</w:t>
                  </w:r>
                </w:p>
              </w:tc>
              <w:tc>
                <w:tcPr>
                  <w:tcW w:w="977" w:type="dxa"/>
                  <w:vAlign w:val="center"/>
                </w:tcPr>
                <w:p w:rsidR="00FE4975" w:rsidRPr="001C5468" w:rsidRDefault="00FE4975" w:rsidP="001C5468">
                  <w:pPr>
                    <w:adjustRightInd w:val="0"/>
                    <w:snapToGrid w:val="0"/>
                    <w:spacing w:line="240" w:lineRule="atLeast"/>
                    <w:jc w:val="center"/>
                    <w:rPr>
                      <w:b/>
                      <w:szCs w:val="21"/>
                    </w:rPr>
                  </w:pPr>
                  <w:r w:rsidRPr="001C5468">
                    <w:rPr>
                      <w:rFonts w:hint="eastAsia"/>
                      <w:b/>
                      <w:szCs w:val="21"/>
                    </w:rPr>
                    <w:t>单项工程</w:t>
                  </w:r>
                </w:p>
                <w:p w:rsidR="00FE4975" w:rsidRPr="001C5468" w:rsidRDefault="00FE4975" w:rsidP="001C5468">
                  <w:pPr>
                    <w:adjustRightInd w:val="0"/>
                    <w:snapToGrid w:val="0"/>
                    <w:spacing w:line="240" w:lineRule="atLeast"/>
                    <w:jc w:val="center"/>
                    <w:rPr>
                      <w:b/>
                      <w:szCs w:val="21"/>
                    </w:rPr>
                  </w:pPr>
                  <w:r w:rsidRPr="001C5468">
                    <w:rPr>
                      <w:rFonts w:hint="eastAsia"/>
                      <w:b/>
                      <w:szCs w:val="21"/>
                    </w:rPr>
                    <w:t>名称</w:t>
                  </w:r>
                </w:p>
              </w:tc>
              <w:tc>
                <w:tcPr>
                  <w:tcW w:w="6179" w:type="dxa"/>
                  <w:gridSpan w:val="2"/>
                  <w:vAlign w:val="center"/>
                </w:tcPr>
                <w:p w:rsidR="00FE4975" w:rsidRPr="001C5468" w:rsidRDefault="00FE4975" w:rsidP="001C5468">
                  <w:pPr>
                    <w:adjustRightInd w:val="0"/>
                    <w:snapToGrid w:val="0"/>
                    <w:spacing w:line="240" w:lineRule="atLeast"/>
                    <w:jc w:val="center"/>
                    <w:rPr>
                      <w:b/>
                      <w:szCs w:val="21"/>
                    </w:rPr>
                  </w:pPr>
                  <w:r>
                    <w:rPr>
                      <w:rFonts w:hint="eastAsia"/>
                      <w:b/>
                      <w:szCs w:val="21"/>
                    </w:rPr>
                    <w:t>建设内容</w:t>
                  </w:r>
                </w:p>
              </w:tc>
              <w:tc>
                <w:tcPr>
                  <w:tcW w:w="1149" w:type="dxa"/>
                  <w:vAlign w:val="center"/>
                </w:tcPr>
                <w:p w:rsidR="00FE4975" w:rsidRPr="001C5468" w:rsidRDefault="00FE4975" w:rsidP="001C5468">
                  <w:pPr>
                    <w:adjustRightInd w:val="0"/>
                    <w:snapToGrid w:val="0"/>
                    <w:spacing w:line="240" w:lineRule="atLeast"/>
                    <w:jc w:val="center"/>
                    <w:rPr>
                      <w:b/>
                      <w:szCs w:val="21"/>
                    </w:rPr>
                  </w:pPr>
                  <w:r w:rsidRPr="001C5468">
                    <w:rPr>
                      <w:rFonts w:hint="eastAsia"/>
                      <w:b/>
                      <w:szCs w:val="21"/>
                    </w:rPr>
                    <w:t>备</w:t>
                  </w:r>
                  <w:r w:rsidRPr="001C5468">
                    <w:rPr>
                      <w:rFonts w:hint="eastAsia"/>
                      <w:b/>
                      <w:szCs w:val="21"/>
                    </w:rPr>
                    <w:t xml:space="preserve">  </w:t>
                  </w:r>
                  <w:r w:rsidRPr="001C5468">
                    <w:rPr>
                      <w:rFonts w:hint="eastAsia"/>
                      <w:b/>
                      <w:szCs w:val="21"/>
                    </w:rPr>
                    <w:t>注</w:t>
                  </w:r>
                </w:p>
              </w:tc>
            </w:tr>
            <w:tr w:rsidR="007E073C" w:rsidRPr="001C5468" w:rsidTr="00D10420">
              <w:trPr>
                <w:trHeight w:val="284"/>
                <w:jc w:val="center"/>
              </w:trPr>
              <w:tc>
                <w:tcPr>
                  <w:tcW w:w="709" w:type="dxa"/>
                  <w:vAlign w:val="center"/>
                </w:tcPr>
                <w:p w:rsidR="007E073C" w:rsidRPr="001C5468" w:rsidRDefault="007E073C" w:rsidP="001C5468">
                  <w:pPr>
                    <w:adjustRightInd w:val="0"/>
                    <w:snapToGrid w:val="0"/>
                    <w:spacing w:line="240" w:lineRule="atLeast"/>
                    <w:jc w:val="center"/>
                    <w:rPr>
                      <w:szCs w:val="21"/>
                    </w:rPr>
                  </w:pPr>
                  <w:r w:rsidRPr="001C5468">
                    <w:rPr>
                      <w:szCs w:val="21"/>
                    </w:rPr>
                    <w:t>主</w:t>
                  </w:r>
                  <w:r w:rsidRPr="001C5468">
                    <w:rPr>
                      <w:rFonts w:hint="eastAsia"/>
                      <w:szCs w:val="21"/>
                    </w:rPr>
                    <w:t>体</w:t>
                  </w:r>
                  <w:r w:rsidRPr="001C5468">
                    <w:rPr>
                      <w:szCs w:val="21"/>
                    </w:rPr>
                    <w:t>工程</w:t>
                  </w:r>
                </w:p>
              </w:tc>
              <w:tc>
                <w:tcPr>
                  <w:tcW w:w="977" w:type="dxa"/>
                  <w:vAlign w:val="center"/>
                </w:tcPr>
                <w:p w:rsidR="007E073C" w:rsidRPr="001C5468" w:rsidRDefault="002F0F66" w:rsidP="001C5468">
                  <w:pPr>
                    <w:adjustRightInd w:val="0"/>
                    <w:snapToGrid w:val="0"/>
                    <w:spacing w:line="240" w:lineRule="atLeast"/>
                    <w:jc w:val="center"/>
                    <w:rPr>
                      <w:szCs w:val="21"/>
                    </w:rPr>
                  </w:pPr>
                  <w:r>
                    <w:rPr>
                      <w:rFonts w:hint="eastAsia"/>
                      <w:szCs w:val="21"/>
                    </w:rPr>
                    <w:t>生产区</w:t>
                  </w:r>
                </w:p>
              </w:tc>
              <w:tc>
                <w:tcPr>
                  <w:tcW w:w="6179" w:type="dxa"/>
                  <w:gridSpan w:val="2"/>
                  <w:vAlign w:val="center"/>
                </w:tcPr>
                <w:p w:rsidR="007E073C" w:rsidRPr="001C5468" w:rsidRDefault="002F0F66" w:rsidP="00B7373B">
                  <w:pPr>
                    <w:adjustRightInd w:val="0"/>
                    <w:snapToGrid w:val="0"/>
                    <w:spacing w:line="240" w:lineRule="atLeast"/>
                    <w:jc w:val="center"/>
                    <w:rPr>
                      <w:szCs w:val="21"/>
                    </w:rPr>
                  </w:pPr>
                  <w:r>
                    <w:rPr>
                      <w:rFonts w:hint="eastAsia"/>
                      <w:szCs w:val="21"/>
                    </w:rPr>
                    <w:t>生产区</w:t>
                  </w:r>
                  <w:r>
                    <w:rPr>
                      <w:szCs w:val="21"/>
                    </w:rPr>
                    <w:t>占地面积</w:t>
                  </w:r>
                  <w:r w:rsidR="00136677">
                    <w:rPr>
                      <w:szCs w:val="21"/>
                    </w:rPr>
                    <w:t>4800</w:t>
                  </w:r>
                  <w:r>
                    <w:rPr>
                      <w:szCs w:val="21"/>
                    </w:rPr>
                    <w:t>m</w:t>
                  </w:r>
                  <w:r w:rsidR="00856343" w:rsidRPr="00856343">
                    <w:rPr>
                      <w:szCs w:val="21"/>
                      <w:vertAlign w:val="superscript"/>
                    </w:rPr>
                    <w:t>2</w:t>
                  </w:r>
                  <w:r>
                    <w:rPr>
                      <w:szCs w:val="21"/>
                    </w:rPr>
                    <w:t>，</w:t>
                  </w:r>
                  <w:r>
                    <w:rPr>
                      <w:rFonts w:hint="eastAsia"/>
                      <w:szCs w:val="21"/>
                    </w:rPr>
                    <w:t>主要</w:t>
                  </w:r>
                  <w:r>
                    <w:rPr>
                      <w:szCs w:val="21"/>
                    </w:rPr>
                    <w:t>建设</w:t>
                  </w:r>
                  <w:r>
                    <w:rPr>
                      <w:rFonts w:hint="eastAsia"/>
                      <w:szCs w:val="21"/>
                    </w:rPr>
                    <w:t>皮带线</w:t>
                  </w:r>
                  <w:r>
                    <w:rPr>
                      <w:rFonts w:hint="eastAsia"/>
                      <w:szCs w:val="21"/>
                    </w:rPr>
                    <w:t>8</w:t>
                  </w:r>
                  <w:r>
                    <w:rPr>
                      <w:rFonts w:hint="eastAsia"/>
                      <w:szCs w:val="21"/>
                    </w:rPr>
                    <w:t>条</w:t>
                  </w:r>
                  <w:r w:rsidR="00136677">
                    <w:rPr>
                      <w:rFonts w:hint="eastAsia"/>
                      <w:szCs w:val="21"/>
                    </w:rPr>
                    <w:t>（配套</w:t>
                  </w:r>
                  <w:r w:rsidR="00136677">
                    <w:rPr>
                      <w:szCs w:val="21"/>
                    </w:rPr>
                    <w:t>鄂破机、磁滚筒</w:t>
                  </w:r>
                  <w:r w:rsidR="00136677">
                    <w:rPr>
                      <w:rFonts w:hint="eastAsia"/>
                      <w:szCs w:val="21"/>
                    </w:rPr>
                    <w:t>、</w:t>
                  </w:r>
                  <w:r w:rsidR="00136677">
                    <w:rPr>
                      <w:szCs w:val="21"/>
                    </w:rPr>
                    <w:t>渣铁</w:t>
                  </w:r>
                  <w:r w:rsidR="00136677">
                    <w:rPr>
                      <w:rFonts w:hint="eastAsia"/>
                      <w:szCs w:val="21"/>
                    </w:rPr>
                    <w:t>筛</w:t>
                  </w:r>
                  <w:r w:rsidR="00136677">
                    <w:rPr>
                      <w:szCs w:val="21"/>
                    </w:rPr>
                    <w:t>等设备</w:t>
                  </w:r>
                  <w:r w:rsidR="00136677">
                    <w:rPr>
                      <w:rFonts w:hint="eastAsia"/>
                      <w:szCs w:val="21"/>
                    </w:rPr>
                    <w:t>）</w:t>
                  </w:r>
                  <w:r>
                    <w:rPr>
                      <w:rFonts w:hint="eastAsia"/>
                      <w:szCs w:val="21"/>
                    </w:rPr>
                    <w:t>，</w:t>
                  </w:r>
                  <w:r w:rsidR="00A86C81" w:rsidRPr="00A86C81">
                    <w:rPr>
                      <w:rFonts w:hint="eastAsia"/>
                      <w:szCs w:val="21"/>
                    </w:rPr>
                    <w:t>以</w:t>
                  </w:r>
                  <w:r w:rsidR="00136677">
                    <w:rPr>
                      <w:rFonts w:hint="eastAsia"/>
                      <w:szCs w:val="21"/>
                    </w:rPr>
                    <w:t>炼铁厂</w:t>
                  </w:r>
                  <w:r w:rsidR="00B7373B">
                    <w:rPr>
                      <w:rFonts w:hint="eastAsia"/>
                      <w:szCs w:val="21"/>
                    </w:rPr>
                    <w:t>高炉渣为原料，投产后预计年生产</w:t>
                  </w:r>
                  <w:r w:rsidR="00A86C81" w:rsidRPr="00A86C81">
                    <w:rPr>
                      <w:rFonts w:hint="eastAsia"/>
                      <w:szCs w:val="21"/>
                    </w:rPr>
                    <w:t>铁块、铁精粉、旱渣微粉、尾渣等产品</w:t>
                  </w:r>
                  <w:r w:rsidR="00136677">
                    <w:rPr>
                      <w:szCs w:val="21"/>
                    </w:rPr>
                    <w:t>60</w:t>
                  </w:r>
                  <w:r w:rsidR="00A86C81" w:rsidRPr="00A86C81">
                    <w:rPr>
                      <w:rFonts w:hint="eastAsia"/>
                      <w:szCs w:val="21"/>
                    </w:rPr>
                    <w:t>000</w:t>
                  </w:r>
                  <w:r w:rsidR="00A86C81" w:rsidRPr="00A86C81">
                    <w:rPr>
                      <w:rFonts w:hint="eastAsia"/>
                      <w:szCs w:val="21"/>
                    </w:rPr>
                    <w:t>吨</w:t>
                  </w:r>
                </w:p>
              </w:tc>
              <w:tc>
                <w:tcPr>
                  <w:tcW w:w="1149" w:type="dxa"/>
                  <w:vAlign w:val="center"/>
                </w:tcPr>
                <w:p w:rsidR="007E073C" w:rsidRPr="00F24A69" w:rsidRDefault="007E073C" w:rsidP="00F24A69">
                  <w:pPr>
                    <w:adjustRightInd w:val="0"/>
                    <w:snapToGrid w:val="0"/>
                    <w:spacing w:line="240" w:lineRule="atLeast"/>
                    <w:jc w:val="center"/>
                    <w:rPr>
                      <w:color w:val="000000" w:themeColor="text1"/>
                      <w:szCs w:val="21"/>
                    </w:rPr>
                  </w:pPr>
                  <w:r>
                    <w:rPr>
                      <w:rFonts w:hint="eastAsia"/>
                      <w:color w:val="000000" w:themeColor="text1"/>
                      <w:szCs w:val="21"/>
                    </w:rPr>
                    <w:t>新建</w:t>
                  </w:r>
                </w:p>
              </w:tc>
            </w:tr>
            <w:tr w:rsidR="00F24A69" w:rsidRPr="001C5468" w:rsidTr="00D10420">
              <w:trPr>
                <w:trHeight w:val="284"/>
                <w:jc w:val="center"/>
              </w:trPr>
              <w:tc>
                <w:tcPr>
                  <w:tcW w:w="709" w:type="dxa"/>
                  <w:vAlign w:val="center"/>
                </w:tcPr>
                <w:p w:rsidR="00F24A69" w:rsidRPr="001C5468" w:rsidRDefault="00F24A69" w:rsidP="00F24A69">
                  <w:pPr>
                    <w:adjustRightInd w:val="0"/>
                    <w:snapToGrid w:val="0"/>
                    <w:spacing w:line="240" w:lineRule="atLeast"/>
                    <w:jc w:val="center"/>
                    <w:rPr>
                      <w:szCs w:val="21"/>
                    </w:rPr>
                  </w:pPr>
                  <w:r w:rsidRPr="001C5468">
                    <w:rPr>
                      <w:rFonts w:hint="eastAsia"/>
                      <w:szCs w:val="21"/>
                    </w:rPr>
                    <w:t>辅助工程</w:t>
                  </w:r>
                </w:p>
              </w:tc>
              <w:tc>
                <w:tcPr>
                  <w:tcW w:w="977" w:type="dxa"/>
                  <w:vAlign w:val="center"/>
                </w:tcPr>
                <w:p w:rsidR="00F24A69" w:rsidRPr="001C5468" w:rsidRDefault="00F24A69" w:rsidP="00E61958">
                  <w:pPr>
                    <w:adjustRightInd w:val="0"/>
                    <w:snapToGrid w:val="0"/>
                    <w:spacing w:line="240" w:lineRule="atLeast"/>
                    <w:jc w:val="center"/>
                    <w:rPr>
                      <w:szCs w:val="21"/>
                    </w:rPr>
                  </w:pPr>
                  <w:r w:rsidRPr="001C5468">
                    <w:rPr>
                      <w:rFonts w:hint="eastAsia"/>
                      <w:szCs w:val="21"/>
                    </w:rPr>
                    <w:t>办公区</w:t>
                  </w:r>
                </w:p>
              </w:tc>
              <w:tc>
                <w:tcPr>
                  <w:tcW w:w="6179" w:type="dxa"/>
                  <w:gridSpan w:val="2"/>
                  <w:vAlign w:val="center"/>
                </w:tcPr>
                <w:p w:rsidR="00F24A69" w:rsidRPr="001C5468" w:rsidRDefault="00E97785" w:rsidP="00F563B5">
                  <w:pPr>
                    <w:adjustRightInd w:val="0"/>
                    <w:snapToGrid w:val="0"/>
                    <w:spacing w:line="240" w:lineRule="atLeast"/>
                    <w:jc w:val="center"/>
                    <w:rPr>
                      <w:kern w:val="0"/>
                      <w:szCs w:val="21"/>
                    </w:rPr>
                  </w:pPr>
                  <w:r>
                    <w:rPr>
                      <w:rFonts w:hint="eastAsia"/>
                      <w:kern w:val="0"/>
                      <w:szCs w:val="21"/>
                    </w:rPr>
                    <w:t>依托公司现有</w:t>
                  </w:r>
                  <w:r w:rsidR="002F0F66">
                    <w:rPr>
                      <w:rFonts w:hint="eastAsia"/>
                      <w:kern w:val="0"/>
                      <w:szCs w:val="21"/>
                    </w:rPr>
                    <w:t>钢渣</w:t>
                  </w:r>
                  <w:r w:rsidR="002F0F66">
                    <w:rPr>
                      <w:kern w:val="0"/>
                      <w:szCs w:val="21"/>
                    </w:rPr>
                    <w:t>厂</w:t>
                  </w:r>
                  <w:r>
                    <w:rPr>
                      <w:kern w:val="0"/>
                      <w:szCs w:val="21"/>
                    </w:rPr>
                    <w:t>办公区</w:t>
                  </w:r>
                </w:p>
              </w:tc>
              <w:tc>
                <w:tcPr>
                  <w:tcW w:w="1149" w:type="dxa"/>
                  <w:vAlign w:val="center"/>
                </w:tcPr>
                <w:p w:rsidR="00F24A69" w:rsidRPr="001C5468" w:rsidRDefault="00F24A69" w:rsidP="00F24A69">
                  <w:pPr>
                    <w:adjustRightInd w:val="0"/>
                    <w:snapToGrid w:val="0"/>
                    <w:spacing w:line="240" w:lineRule="atLeast"/>
                    <w:jc w:val="center"/>
                    <w:rPr>
                      <w:szCs w:val="21"/>
                    </w:rPr>
                  </w:pPr>
                  <w:r>
                    <w:rPr>
                      <w:rFonts w:hint="eastAsia"/>
                      <w:szCs w:val="21"/>
                    </w:rPr>
                    <w:t>依托</w:t>
                  </w:r>
                  <w:r w:rsidR="00282A39">
                    <w:rPr>
                      <w:rFonts w:hint="eastAsia"/>
                      <w:szCs w:val="21"/>
                    </w:rPr>
                    <w:t>现有</w:t>
                  </w:r>
                </w:p>
              </w:tc>
            </w:tr>
            <w:tr w:rsidR="00D10420" w:rsidRPr="001C5468" w:rsidTr="00D10420">
              <w:trPr>
                <w:trHeight w:val="284"/>
                <w:jc w:val="center"/>
              </w:trPr>
              <w:tc>
                <w:tcPr>
                  <w:tcW w:w="709" w:type="dxa"/>
                  <w:vMerge w:val="restart"/>
                  <w:vAlign w:val="center"/>
                </w:tcPr>
                <w:p w:rsidR="00D10420" w:rsidRPr="001C5468" w:rsidRDefault="00D10420" w:rsidP="00D10420">
                  <w:pPr>
                    <w:adjustRightInd w:val="0"/>
                    <w:snapToGrid w:val="0"/>
                    <w:spacing w:line="240" w:lineRule="atLeast"/>
                    <w:jc w:val="center"/>
                    <w:rPr>
                      <w:szCs w:val="21"/>
                    </w:rPr>
                  </w:pPr>
                  <w:r w:rsidRPr="00C80E0F">
                    <w:rPr>
                      <w:rFonts w:hint="eastAsia"/>
                      <w:szCs w:val="21"/>
                    </w:rPr>
                    <w:t>储运</w:t>
                  </w:r>
                  <w:r w:rsidRPr="001C5468">
                    <w:rPr>
                      <w:szCs w:val="21"/>
                    </w:rPr>
                    <w:t>工程</w:t>
                  </w:r>
                </w:p>
              </w:tc>
              <w:tc>
                <w:tcPr>
                  <w:tcW w:w="977" w:type="dxa"/>
                  <w:vAlign w:val="center"/>
                </w:tcPr>
                <w:p w:rsidR="00D10420" w:rsidRPr="001C5468" w:rsidRDefault="00D10420" w:rsidP="00F24A69">
                  <w:pPr>
                    <w:adjustRightInd w:val="0"/>
                    <w:snapToGrid w:val="0"/>
                    <w:spacing w:line="240" w:lineRule="atLeast"/>
                    <w:jc w:val="center"/>
                    <w:rPr>
                      <w:szCs w:val="21"/>
                    </w:rPr>
                  </w:pPr>
                  <w:r>
                    <w:rPr>
                      <w:rFonts w:hint="eastAsia"/>
                      <w:szCs w:val="21"/>
                    </w:rPr>
                    <w:t>原料</w:t>
                  </w:r>
                  <w:r w:rsidRPr="001C5468">
                    <w:rPr>
                      <w:rFonts w:hint="eastAsia"/>
                      <w:szCs w:val="21"/>
                    </w:rPr>
                    <w:t>区</w:t>
                  </w:r>
                </w:p>
              </w:tc>
              <w:tc>
                <w:tcPr>
                  <w:tcW w:w="6179" w:type="dxa"/>
                  <w:gridSpan w:val="2"/>
                  <w:vAlign w:val="center"/>
                </w:tcPr>
                <w:p w:rsidR="00D10420" w:rsidRPr="00F16A24" w:rsidRDefault="00D10420" w:rsidP="00F856C2">
                  <w:pPr>
                    <w:adjustRightInd w:val="0"/>
                    <w:snapToGrid w:val="0"/>
                    <w:spacing w:line="240" w:lineRule="atLeast"/>
                    <w:jc w:val="center"/>
                    <w:rPr>
                      <w:szCs w:val="21"/>
                    </w:rPr>
                  </w:pPr>
                  <w:r w:rsidRPr="00136677">
                    <w:rPr>
                      <w:rFonts w:hint="eastAsia"/>
                      <w:szCs w:val="21"/>
                    </w:rPr>
                    <w:t>项目</w:t>
                  </w:r>
                  <w:r w:rsidRPr="00136677">
                    <w:rPr>
                      <w:szCs w:val="21"/>
                    </w:rPr>
                    <w:t>原料</w:t>
                  </w:r>
                  <w:r w:rsidRPr="00136677">
                    <w:rPr>
                      <w:rFonts w:hint="eastAsia"/>
                      <w:szCs w:val="21"/>
                    </w:rPr>
                    <w:t>堆场</w:t>
                  </w:r>
                  <w:r w:rsidRPr="00136677">
                    <w:rPr>
                      <w:szCs w:val="21"/>
                    </w:rPr>
                    <w:t>位于</w:t>
                  </w:r>
                  <w:r w:rsidR="009F466A" w:rsidRPr="00136677">
                    <w:rPr>
                      <w:rFonts w:hint="eastAsia"/>
                      <w:szCs w:val="21"/>
                    </w:rPr>
                    <w:t>项目</w:t>
                  </w:r>
                  <w:r w:rsidR="009F466A" w:rsidRPr="00136677">
                    <w:rPr>
                      <w:szCs w:val="21"/>
                    </w:rPr>
                    <w:t>东侧</w:t>
                  </w:r>
                  <w:r w:rsidR="00F856C2">
                    <w:rPr>
                      <w:rFonts w:hint="eastAsia"/>
                      <w:szCs w:val="21"/>
                    </w:rPr>
                    <w:t>，面积</w:t>
                  </w:r>
                  <w:r w:rsidR="00F856C2">
                    <w:rPr>
                      <w:szCs w:val="21"/>
                    </w:rPr>
                    <w:t>约</w:t>
                  </w:r>
                  <w:r w:rsidR="00F856C2">
                    <w:rPr>
                      <w:rFonts w:hint="eastAsia"/>
                      <w:szCs w:val="21"/>
                    </w:rPr>
                    <w:t>2000</w:t>
                  </w:r>
                  <w:r w:rsidR="00F856C2">
                    <w:rPr>
                      <w:szCs w:val="21"/>
                    </w:rPr>
                    <w:t>m</w:t>
                  </w:r>
                  <w:r w:rsidR="00F856C2">
                    <w:rPr>
                      <w:szCs w:val="21"/>
                      <w:vertAlign w:val="superscript"/>
                    </w:rPr>
                    <w:t>2</w:t>
                  </w:r>
                </w:p>
              </w:tc>
              <w:tc>
                <w:tcPr>
                  <w:tcW w:w="1149" w:type="dxa"/>
                  <w:vAlign w:val="center"/>
                </w:tcPr>
                <w:p w:rsidR="00D10420" w:rsidRPr="001C5468" w:rsidRDefault="00D10420" w:rsidP="00F24A69">
                  <w:pPr>
                    <w:adjustRightInd w:val="0"/>
                    <w:snapToGrid w:val="0"/>
                    <w:spacing w:line="240" w:lineRule="atLeast"/>
                    <w:jc w:val="center"/>
                    <w:rPr>
                      <w:szCs w:val="21"/>
                    </w:rPr>
                  </w:pPr>
                  <w:r>
                    <w:rPr>
                      <w:rFonts w:hint="eastAsia"/>
                      <w:szCs w:val="21"/>
                    </w:rPr>
                    <w:t>新建</w:t>
                  </w:r>
                </w:p>
              </w:tc>
            </w:tr>
            <w:tr w:rsidR="00D10420" w:rsidRPr="001C5468" w:rsidTr="00D10420">
              <w:trPr>
                <w:trHeight w:val="284"/>
                <w:jc w:val="center"/>
              </w:trPr>
              <w:tc>
                <w:tcPr>
                  <w:tcW w:w="709" w:type="dxa"/>
                  <w:vMerge/>
                  <w:vAlign w:val="center"/>
                </w:tcPr>
                <w:p w:rsidR="00D10420" w:rsidRPr="001C5468" w:rsidRDefault="00D10420" w:rsidP="00F24A69">
                  <w:pPr>
                    <w:adjustRightInd w:val="0"/>
                    <w:snapToGrid w:val="0"/>
                    <w:spacing w:line="240" w:lineRule="atLeast"/>
                    <w:jc w:val="center"/>
                    <w:rPr>
                      <w:szCs w:val="21"/>
                    </w:rPr>
                  </w:pPr>
                </w:p>
              </w:tc>
              <w:tc>
                <w:tcPr>
                  <w:tcW w:w="977" w:type="dxa"/>
                  <w:vAlign w:val="center"/>
                </w:tcPr>
                <w:p w:rsidR="00D10420" w:rsidRPr="001C5468" w:rsidRDefault="00D10420" w:rsidP="00F24A69">
                  <w:pPr>
                    <w:adjustRightInd w:val="0"/>
                    <w:snapToGrid w:val="0"/>
                    <w:spacing w:line="240" w:lineRule="atLeast"/>
                    <w:jc w:val="center"/>
                    <w:rPr>
                      <w:szCs w:val="21"/>
                    </w:rPr>
                  </w:pPr>
                  <w:r>
                    <w:rPr>
                      <w:rFonts w:hint="eastAsia"/>
                      <w:szCs w:val="21"/>
                    </w:rPr>
                    <w:t>成品区</w:t>
                  </w:r>
                </w:p>
              </w:tc>
              <w:tc>
                <w:tcPr>
                  <w:tcW w:w="6179" w:type="dxa"/>
                  <w:gridSpan w:val="2"/>
                  <w:vAlign w:val="center"/>
                </w:tcPr>
                <w:p w:rsidR="00D10420" w:rsidRPr="00F16A24" w:rsidRDefault="009F466A" w:rsidP="009F466A">
                  <w:pPr>
                    <w:adjustRightInd w:val="0"/>
                    <w:snapToGrid w:val="0"/>
                    <w:spacing w:line="240" w:lineRule="atLeast"/>
                    <w:jc w:val="center"/>
                    <w:rPr>
                      <w:szCs w:val="21"/>
                    </w:rPr>
                  </w:pPr>
                  <w:r>
                    <w:rPr>
                      <w:rFonts w:hint="eastAsia"/>
                      <w:szCs w:val="21"/>
                    </w:rPr>
                    <w:t>项目产品</w:t>
                  </w:r>
                  <w:r w:rsidR="00F856C2">
                    <w:rPr>
                      <w:rFonts w:hint="eastAsia"/>
                      <w:szCs w:val="21"/>
                    </w:rPr>
                    <w:t>在</w:t>
                  </w:r>
                  <w:r w:rsidR="00F856C2">
                    <w:rPr>
                      <w:szCs w:val="21"/>
                    </w:rPr>
                    <w:t>配套</w:t>
                  </w:r>
                  <w:r w:rsidR="00F856C2">
                    <w:rPr>
                      <w:rFonts w:hint="eastAsia"/>
                      <w:szCs w:val="21"/>
                    </w:rPr>
                    <w:t>卸料仓</w:t>
                  </w:r>
                  <w:r w:rsidR="00F856C2">
                    <w:rPr>
                      <w:szCs w:val="21"/>
                    </w:rPr>
                    <w:t>暂存后运走，</w:t>
                  </w:r>
                  <w:r w:rsidR="00D10420" w:rsidRPr="009F466A">
                    <w:rPr>
                      <w:szCs w:val="21"/>
                    </w:rPr>
                    <w:t>不进行</w:t>
                  </w:r>
                  <w:r w:rsidR="00F856C2">
                    <w:rPr>
                      <w:rFonts w:hint="eastAsia"/>
                      <w:szCs w:val="21"/>
                    </w:rPr>
                    <w:t>长时间</w:t>
                  </w:r>
                  <w:r w:rsidR="00D10420" w:rsidRPr="009F466A">
                    <w:rPr>
                      <w:szCs w:val="21"/>
                    </w:rPr>
                    <w:t>存放</w:t>
                  </w:r>
                </w:p>
              </w:tc>
              <w:tc>
                <w:tcPr>
                  <w:tcW w:w="1149" w:type="dxa"/>
                  <w:vAlign w:val="center"/>
                </w:tcPr>
                <w:p w:rsidR="00D10420" w:rsidRPr="001C5468" w:rsidRDefault="00D10420" w:rsidP="00F24A69">
                  <w:pPr>
                    <w:adjustRightInd w:val="0"/>
                    <w:snapToGrid w:val="0"/>
                    <w:spacing w:line="240" w:lineRule="atLeast"/>
                    <w:jc w:val="center"/>
                    <w:rPr>
                      <w:szCs w:val="21"/>
                    </w:rPr>
                  </w:pPr>
                  <w:r>
                    <w:rPr>
                      <w:rFonts w:hint="eastAsia"/>
                      <w:szCs w:val="21"/>
                    </w:rPr>
                    <w:t>新建</w:t>
                  </w:r>
                </w:p>
              </w:tc>
            </w:tr>
            <w:tr w:rsidR="00D10420" w:rsidRPr="001C5468" w:rsidTr="00D10420">
              <w:trPr>
                <w:trHeight w:val="284"/>
                <w:jc w:val="center"/>
              </w:trPr>
              <w:tc>
                <w:tcPr>
                  <w:tcW w:w="709" w:type="dxa"/>
                  <w:vMerge w:val="restart"/>
                  <w:vAlign w:val="center"/>
                </w:tcPr>
                <w:p w:rsidR="00D10420" w:rsidRPr="001C5468" w:rsidRDefault="00D10420" w:rsidP="00F24A69">
                  <w:pPr>
                    <w:adjustRightInd w:val="0"/>
                    <w:snapToGrid w:val="0"/>
                    <w:spacing w:line="240" w:lineRule="atLeast"/>
                    <w:jc w:val="center"/>
                    <w:rPr>
                      <w:szCs w:val="21"/>
                    </w:rPr>
                  </w:pPr>
                  <w:r w:rsidRPr="001C5468">
                    <w:rPr>
                      <w:szCs w:val="21"/>
                    </w:rPr>
                    <w:t>公用工程</w:t>
                  </w:r>
                </w:p>
              </w:tc>
              <w:tc>
                <w:tcPr>
                  <w:tcW w:w="977" w:type="dxa"/>
                  <w:vAlign w:val="center"/>
                </w:tcPr>
                <w:p w:rsidR="00D10420" w:rsidRPr="001C5468" w:rsidRDefault="00D10420" w:rsidP="001B5BD2">
                  <w:pPr>
                    <w:adjustRightInd w:val="0"/>
                    <w:snapToGrid w:val="0"/>
                    <w:spacing w:line="240" w:lineRule="atLeast"/>
                    <w:jc w:val="center"/>
                    <w:rPr>
                      <w:szCs w:val="21"/>
                    </w:rPr>
                  </w:pPr>
                  <w:r w:rsidRPr="001B5BD2">
                    <w:rPr>
                      <w:rFonts w:hint="eastAsia"/>
                      <w:szCs w:val="21"/>
                    </w:rPr>
                    <w:t>供热</w:t>
                  </w:r>
                </w:p>
              </w:tc>
              <w:tc>
                <w:tcPr>
                  <w:tcW w:w="6179" w:type="dxa"/>
                  <w:gridSpan w:val="2"/>
                  <w:vAlign w:val="center"/>
                </w:tcPr>
                <w:p w:rsidR="00D10420" w:rsidRPr="001C5468" w:rsidRDefault="00D10420" w:rsidP="00E97785">
                  <w:pPr>
                    <w:adjustRightInd w:val="0"/>
                    <w:snapToGrid w:val="0"/>
                    <w:spacing w:line="240" w:lineRule="atLeast"/>
                    <w:jc w:val="center"/>
                    <w:rPr>
                      <w:szCs w:val="21"/>
                    </w:rPr>
                  </w:pPr>
                  <w:r>
                    <w:rPr>
                      <w:rFonts w:hint="eastAsia"/>
                      <w:szCs w:val="21"/>
                    </w:rPr>
                    <w:t>职工生活</w:t>
                  </w:r>
                  <w:r w:rsidRPr="001C5468">
                    <w:rPr>
                      <w:rFonts w:hint="eastAsia"/>
                      <w:szCs w:val="21"/>
                    </w:rPr>
                    <w:t>取暖采用电空调</w:t>
                  </w:r>
                </w:p>
              </w:tc>
              <w:tc>
                <w:tcPr>
                  <w:tcW w:w="1149" w:type="dxa"/>
                  <w:vAlign w:val="center"/>
                </w:tcPr>
                <w:p w:rsidR="00D10420" w:rsidRPr="001C5468" w:rsidRDefault="00D10420" w:rsidP="00F24A69">
                  <w:pPr>
                    <w:widowControl/>
                    <w:adjustRightInd w:val="0"/>
                    <w:snapToGrid w:val="0"/>
                    <w:spacing w:line="240" w:lineRule="atLeast"/>
                    <w:jc w:val="center"/>
                    <w:rPr>
                      <w:szCs w:val="21"/>
                    </w:rPr>
                  </w:pPr>
                  <w:r w:rsidRPr="001C5468">
                    <w:rPr>
                      <w:rFonts w:hint="eastAsia"/>
                      <w:szCs w:val="21"/>
                    </w:rPr>
                    <w:t>/</w:t>
                  </w:r>
                </w:p>
              </w:tc>
            </w:tr>
            <w:tr w:rsidR="00D10420" w:rsidRPr="001C5468" w:rsidTr="00D10420">
              <w:trPr>
                <w:trHeight w:val="284"/>
                <w:jc w:val="center"/>
              </w:trPr>
              <w:tc>
                <w:tcPr>
                  <w:tcW w:w="709" w:type="dxa"/>
                  <w:vMerge/>
                  <w:vAlign w:val="center"/>
                </w:tcPr>
                <w:p w:rsidR="00D10420" w:rsidRPr="001C5468" w:rsidRDefault="00D10420" w:rsidP="00F24A69">
                  <w:pPr>
                    <w:adjustRightInd w:val="0"/>
                    <w:snapToGrid w:val="0"/>
                    <w:spacing w:line="240" w:lineRule="atLeast"/>
                    <w:jc w:val="center"/>
                    <w:rPr>
                      <w:szCs w:val="21"/>
                    </w:rPr>
                  </w:pPr>
                </w:p>
              </w:tc>
              <w:tc>
                <w:tcPr>
                  <w:tcW w:w="977" w:type="dxa"/>
                  <w:vAlign w:val="center"/>
                </w:tcPr>
                <w:p w:rsidR="00D10420" w:rsidRPr="001C5468" w:rsidRDefault="00D10420" w:rsidP="001B5BD2">
                  <w:pPr>
                    <w:adjustRightInd w:val="0"/>
                    <w:snapToGrid w:val="0"/>
                    <w:spacing w:line="240" w:lineRule="atLeast"/>
                    <w:jc w:val="center"/>
                    <w:rPr>
                      <w:szCs w:val="21"/>
                    </w:rPr>
                  </w:pPr>
                  <w:r w:rsidRPr="001C5468">
                    <w:rPr>
                      <w:szCs w:val="21"/>
                    </w:rPr>
                    <w:t>供水</w:t>
                  </w:r>
                </w:p>
              </w:tc>
              <w:tc>
                <w:tcPr>
                  <w:tcW w:w="6179" w:type="dxa"/>
                  <w:gridSpan w:val="2"/>
                  <w:vAlign w:val="center"/>
                </w:tcPr>
                <w:p w:rsidR="00D10420" w:rsidRPr="001C5468" w:rsidRDefault="00D10420" w:rsidP="00F24A69">
                  <w:pPr>
                    <w:adjustRightInd w:val="0"/>
                    <w:snapToGrid w:val="0"/>
                    <w:spacing w:line="240" w:lineRule="atLeast"/>
                    <w:jc w:val="center"/>
                    <w:rPr>
                      <w:szCs w:val="21"/>
                    </w:rPr>
                  </w:pPr>
                  <w:r>
                    <w:rPr>
                      <w:rFonts w:hint="eastAsia"/>
                      <w:szCs w:val="21"/>
                    </w:rPr>
                    <w:t>来自供</w:t>
                  </w:r>
                  <w:r w:rsidRPr="001C5468">
                    <w:rPr>
                      <w:szCs w:val="21"/>
                    </w:rPr>
                    <w:t>水管网</w:t>
                  </w:r>
                  <w:r>
                    <w:rPr>
                      <w:rFonts w:hint="eastAsia"/>
                      <w:szCs w:val="21"/>
                    </w:rPr>
                    <w:t>，用水</w:t>
                  </w:r>
                  <w:r w:rsidR="00A86C81">
                    <w:rPr>
                      <w:rFonts w:hint="eastAsia"/>
                      <w:szCs w:val="21"/>
                    </w:rPr>
                    <w:t>主要为厂区洒水</w:t>
                  </w:r>
                </w:p>
              </w:tc>
              <w:tc>
                <w:tcPr>
                  <w:tcW w:w="1149" w:type="dxa"/>
                  <w:vAlign w:val="center"/>
                </w:tcPr>
                <w:p w:rsidR="00D10420" w:rsidRPr="001C5468" w:rsidRDefault="00D10420" w:rsidP="00F24A69">
                  <w:pPr>
                    <w:adjustRightInd w:val="0"/>
                    <w:snapToGrid w:val="0"/>
                    <w:spacing w:line="240" w:lineRule="atLeast"/>
                    <w:jc w:val="center"/>
                    <w:rPr>
                      <w:szCs w:val="21"/>
                    </w:rPr>
                  </w:pPr>
                  <w:r>
                    <w:rPr>
                      <w:rFonts w:hint="eastAsia"/>
                      <w:szCs w:val="21"/>
                    </w:rPr>
                    <w:t>依托</w:t>
                  </w:r>
                  <w:r>
                    <w:rPr>
                      <w:rFonts w:hint="eastAsia"/>
                      <w:color w:val="000000" w:themeColor="text1"/>
                      <w:szCs w:val="21"/>
                    </w:rPr>
                    <w:t>现有</w:t>
                  </w:r>
                </w:p>
              </w:tc>
            </w:tr>
            <w:tr w:rsidR="00D10420" w:rsidRPr="001C5468" w:rsidTr="00D10420">
              <w:trPr>
                <w:trHeight w:val="284"/>
                <w:jc w:val="center"/>
              </w:trPr>
              <w:tc>
                <w:tcPr>
                  <w:tcW w:w="709" w:type="dxa"/>
                  <w:vMerge/>
                  <w:vAlign w:val="center"/>
                </w:tcPr>
                <w:p w:rsidR="00D10420" w:rsidRPr="001C5468" w:rsidRDefault="00D10420" w:rsidP="00F24A69">
                  <w:pPr>
                    <w:widowControl/>
                    <w:adjustRightInd w:val="0"/>
                    <w:snapToGrid w:val="0"/>
                    <w:spacing w:line="240" w:lineRule="atLeast"/>
                    <w:jc w:val="center"/>
                    <w:rPr>
                      <w:szCs w:val="21"/>
                    </w:rPr>
                  </w:pPr>
                </w:p>
              </w:tc>
              <w:tc>
                <w:tcPr>
                  <w:tcW w:w="977" w:type="dxa"/>
                  <w:vAlign w:val="center"/>
                </w:tcPr>
                <w:p w:rsidR="00D10420" w:rsidRPr="001C5468" w:rsidRDefault="00D10420" w:rsidP="001B5BD2">
                  <w:pPr>
                    <w:adjustRightInd w:val="0"/>
                    <w:snapToGrid w:val="0"/>
                    <w:spacing w:line="240" w:lineRule="atLeast"/>
                    <w:jc w:val="center"/>
                    <w:rPr>
                      <w:szCs w:val="21"/>
                    </w:rPr>
                  </w:pPr>
                  <w:r w:rsidRPr="001C5468">
                    <w:rPr>
                      <w:szCs w:val="21"/>
                    </w:rPr>
                    <w:t>排水</w:t>
                  </w:r>
                </w:p>
              </w:tc>
              <w:tc>
                <w:tcPr>
                  <w:tcW w:w="6179" w:type="dxa"/>
                  <w:gridSpan w:val="2"/>
                  <w:vAlign w:val="center"/>
                </w:tcPr>
                <w:p w:rsidR="00D10420" w:rsidRPr="001C5468" w:rsidRDefault="00D10420" w:rsidP="00F24A69">
                  <w:pPr>
                    <w:adjustRightInd w:val="0"/>
                    <w:snapToGrid w:val="0"/>
                    <w:spacing w:line="240" w:lineRule="atLeast"/>
                    <w:jc w:val="center"/>
                    <w:rPr>
                      <w:szCs w:val="21"/>
                    </w:rPr>
                  </w:pPr>
                  <w:r>
                    <w:rPr>
                      <w:rFonts w:hint="eastAsia"/>
                      <w:szCs w:val="21"/>
                    </w:rPr>
                    <w:t>排水采用</w:t>
                  </w:r>
                  <w:r w:rsidRPr="001C5468">
                    <w:rPr>
                      <w:szCs w:val="21"/>
                    </w:rPr>
                    <w:t>雨污分流</w:t>
                  </w:r>
                  <w:r>
                    <w:rPr>
                      <w:rFonts w:hint="eastAsia"/>
                      <w:szCs w:val="21"/>
                    </w:rPr>
                    <w:t>，雨水排水系统用于收集厂区雨水，后排入</w:t>
                  </w:r>
                  <w:r w:rsidRPr="006272B8">
                    <w:rPr>
                      <w:rFonts w:hint="eastAsia"/>
                      <w:szCs w:val="21"/>
                    </w:rPr>
                    <w:t>雨水排水管网</w:t>
                  </w:r>
                  <w:r>
                    <w:rPr>
                      <w:rFonts w:hint="eastAsia"/>
                      <w:szCs w:val="21"/>
                    </w:rPr>
                    <w:t>；</w:t>
                  </w:r>
                  <w:r w:rsidRPr="006272B8">
                    <w:rPr>
                      <w:rFonts w:hint="eastAsia"/>
                      <w:szCs w:val="21"/>
                    </w:rPr>
                    <w:t>本项目无生产废水产生。</w:t>
                  </w:r>
                </w:p>
              </w:tc>
              <w:tc>
                <w:tcPr>
                  <w:tcW w:w="1149" w:type="dxa"/>
                  <w:vAlign w:val="center"/>
                </w:tcPr>
                <w:p w:rsidR="00D10420" w:rsidRPr="001C5468" w:rsidRDefault="00D10420" w:rsidP="00F24A69">
                  <w:pPr>
                    <w:adjustRightInd w:val="0"/>
                    <w:snapToGrid w:val="0"/>
                    <w:spacing w:line="240" w:lineRule="atLeast"/>
                    <w:jc w:val="center"/>
                    <w:rPr>
                      <w:szCs w:val="21"/>
                    </w:rPr>
                  </w:pPr>
                  <w:r>
                    <w:rPr>
                      <w:rFonts w:hint="eastAsia"/>
                      <w:szCs w:val="21"/>
                    </w:rPr>
                    <w:t>依托</w:t>
                  </w:r>
                  <w:r>
                    <w:rPr>
                      <w:rFonts w:hint="eastAsia"/>
                      <w:color w:val="000000" w:themeColor="text1"/>
                      <w:szCs w:val="21"/>
                    </w:rPr>
                    <w:t>现有</w:t>
                  </w:r>
                </w:p>
              </w:tc>
            </w:tr>
            <w:tr w:rsidR="00D10420" w:rsidRPr="001C5468" w:rsidTr="00D10420">
              <w:trPr>
                <w:trHeight w:val="284"/>
                <w:jc w:val="center"/>
              </w:trPr>
              <w:tc>
                <w:tcPr>
                  <w:tcW w:w="709" w:type="dxa"/>
                  <w:vMerge/>
                  <w:vAlign w:val="center"/>
                </w:tcPr>
                <w:p w:rsidR="00D10420" w:rsidRPr="001C5468" w:rsidRDefault="00D10420" w:rsidP="00F24A69">
                  <w:pPr>
                    <w:widowControl/>
                    <w:adjustRightInd w:val="0"/>
                    <w:snapToGrid w:val="0"/>
                    <w:spacing w:line="240" w:lineRule="atLeast"/>
                    <w:jc w:val="center"/>
                    <w:rPr>
                      <w:szCs w:val="21"/>
                    </w:rPr>
                  </w:pPr>
                </w:p>
              </w:tc>
              <w:tc>
                <w:tcPr>
                  <w:tcW w:w="977" w:type="dxa"/>
                  <w:vAlign w:val="center"/>
                </w:tcPr>
                <w:p w:rsidR="00D10420" w:rsidRPr="00E97785" w:rsidRDefault="00D10420" w:rsidP="001B5BD2">
                  <w:pPr>
                    <w:adjustRightInd w:val="0"/>
                    <w:snapToGrid w:val="0"/>
                    <w:spacing w:line="240" w:lineRule="atLeast"/>
                    <w:jc w:val="center"/>
                    <w:rPr>
                      <w:szCs w:val="21"/>
                      <w:highlight w:val="yellow"/>
                    </w:rPr>
                  </w:pPr>
                  <w:r w:rsidRPr="004C4272">
                    <w:rPr>
                      <w:szCs w:val="21"/>
                    </w:rPr>
                    <w:t>供电</w:t>
                  </w:r>
                </w:p>
              </w:tc>
              <w:tc>
                <w:tcPr>
                  <w:tcW w:w="6179" w:type="dxa"/>
                  <w:gridSpan w:val="2"/>
                  <w:vAlign w:val="center"/>
                </w:tcPr>
                <w:p w:rsidR="00D10420" w:rsidRPr="004526CD" w:rsidRDefault="00D10420" w:rsidP="004526CD">
                  <w:pPr>
                    <w:adjustRightInd w:val="0"/>
                    <w:snapToGrid w:val="0"/>
                    <w:spacing w:line="240" w:lineRule="atLeast"/>
                    <w:jc w:val="center"/>
                    <w:rPr>
                      <w:szCs w:val="21"/>
                    </w:rPr>
                  </w:pPr>
                  <w:r w:rsidRPr="004526CD">
                    <w:rPr>
                      <w:rFonts w:hint="eastAsia"/>
                      <w:szCs w:val="21"/>
                    </w:rPr>
                    <w:t>年耗电量</w:t>
                  </w:r>
                  <w:r w:rsidR="00DE64DE">
                    <w:rPr>
                      <w:szCs w:val="21"/>
                    </w:rPr>
                    <w:t>1500</w:t>
                  </w:r>
                  <w:r w:rsidRPr="004526CD">
                    <w:rPr>
                      <w:rFonts w:hint="eastAsia"/>
                      <w:szCs w:val="21"/>
                    </w:rPr>
                    <w:t>万</w:t>
                  </w:r>
                  <w:r w:rsidRPr="004526CD">
                    <w:rPr>
                      <w:rFonts w:hint="eastAsia"/>
                      <w:szCs w:val="21"/>
                    </w:rPr>
                    <w:t>kW</w:t>
                  </w:r>
                  <w:r w:rsidRPr="004526CD">
                    <w:rPr>
                      <w:rFonts w:hint="eastAsia"/>
                      <w:szCs w:val="21"/>
                    </w:rPr>
                    <w:t>•</w:t>
                  </w:r>
                  <w:r w:rsidRPr="004526CD">
                    <w:rPr>
                      <w:rFonts w:hint="eastAsia"/>
                      <w:szCs w:val="21"/>
                    </w:rPr>
                    <w:t>h/a</w:t>
                  </w:r>
                  <w:r w:rsidRPr="004526CD">
                    <w:rPr>
                      <w:rFonts w:hint="eastAsia"/>
                      <w:szCs w:val="21"/>
                    </w:rPr>
                    <w:t>，</w:t>
                  </w:r>
                </w:p>
                <w:p w:rsidR="00D10420" w:rsidRPr="001C5468" w:rsidRDefault="00D10420" w:rsidP="004526CD">
                  <w:pPr>
                    <w:adjustRightInd w:val="0"/>
                    <w:snapToGrid w:val="0"/>
                    <w:spacing w:line="240" w:lineRule="atLeast"/>
                    <w:jc w:val="center"/>
                    <w:rPr>
                      <w:szCs w:val="21"/>
                    </w:rPr>
                  </w:pPr>
                  <w:r w:rsidRPr="004526CD">
                    <w:rPr>
                      <w:rFonts w:hint="eastAsia"/>
                      <w:szCs w:val="21"/>
                    </w:rPr>
                    <w:t>依托</w:t>
                  </w:r>
                  <w:r>
                    <w:rPr>
                      <w:rFonts w:hint="eastAsia"/>
                      <w:szCs w:val="21"/>
                    </w:rPr>
                    <w:t>山东宝顺</w:t>
                  </w:r>
                  <w:r>
                    <w:rPr>
                      <w:szCs w:val="21"/>
                    </w:rPr>
                    <w:t>再生资源</w:t>
                  </w:r>
                  <w:r>
                    <w:rPr>
                      <w:rFonts w:hint="eastAsia"/>
                      <w:szCs w:val="21"/>
                    </w:rPr>
                    <w:t>利用</w:t>
                  </w:r>
                  <w:r w:rsidRPr="004526CD">
                    <w:rPr>
                      <w:rFonts w:hint="eastAsia"/>
                      <w:szCs w:val="21"/>
                    </w:rPr>
                    <w:t>有限公司供电线路</w:t>
                  </w:r>
                </w:p>
              </w:tc>
              <w:tc>
                <w:tcPr>
                  <w:tcW w:w="1149" w:type="dxa"/>
                  <w:vAlign w:val="center"/>
                </w:tcPr>
                <w:p w:rsidR="00D10420" w:rsidRPr="001C5468" w:rsidRDefault="00D10420" w:rsidP="00F24A69">
                  <w:pPr>
                    <w:adjustRightInd w:val="0"/>
                    <w:snapToGrid w:val="0"/>
                    <w:spacing w:line="240" w:lineRule="atLeast"/>
                    <w:jc w:val="center"/>
                    <w:rPr>
                      <w:szCs w:val="21"/>
                    </w:rPr>
                  </w:pPr>
                  <w:r>
                    <w:rPr>
                      <w:rFonts w:hint="eastAsia"/>
                      <w:szCs w:val="21"/>
                    </w:rPr>
                    <w:t>依托现有</w:t>
                  </w:r>
                </w:p>
              </w:tc>
            </w:tr>
            <w:tr w:rsidR="0076565C" w:rsidRPr="001C5468" w:rsidTr="00D10420">
              <w:trPr>
                <w:trHeight w:val="284"/>
                <w:jc w:val="center"/>
              </w:trPr>
              <w:tc>
                <w:tcPr>
                  <w:tcW w:w="709" w:type="dxa"/>
                  <w:vMerge w:val="restart"/>
                  <w:vAlign w:val="center"/>
                </w:tcPr>
                <w:p w:rsidR="0076565C" w:rsidRPr="001C5468" w:rsidRDefault="0076565C" w:rsidP="0076565C">
                  <w:pPr>
                    <w:adjustRightInd w:val="0"/>
                    <w:snapToGrid w:val="0"/>
                    <w:spacing w:line="240" w:lineRule="atLeast"/>
                    <w:jc w:val="center"/>
                    <w:rPr>
                      <w:szCs w:val="21"/>
                    </w:rPr>
                  </w:pPr>
                  <w:r>
                    <w:rPr>
                      <w:rFonts w:hint="eastAsia"/>
                      <w:szCs w:val="21"/>
                    </w:rPr>
                    <w:t>环保工程</w:t>
                  </w:r>
                </w:p>
              </w:tc>
              <w:tc>
                <w:tcPr>
                  <w:tcW w:w="977" w:type="dxa"/>
                  <w:vAlign w:val="center"/>
                </w:tcPr>
                <w:p w:rsidR="0076565C" w:rsidRPr="001C5468" w:rsidRDefault="0076565C" w:rsidP="0076565C">
                  <w:pPr>
                    <w:adjustRightInd w:val="0"/>
                    <w:snapToGrid w:val="0"/>
                    <w:spacing w:line="240" w:lineRule="atLeast"/>
                    <w:jc w:val="center"/>
                    <w:rPr>
                      <w:szCs w:val="21"/>
                    </w:rPr>
                  </w:pPr>
                  <w:r w:rsidRPr="001C5468">
                    <w:rPr>
                      <w:rFonts w:hint="eastAsia"/>
                      <w:szCs w:val="21"/>
                    </w:rPr>
                    <w:t>废气</w:t>
                  </w:r>
                </w:p>
              </w:tc>
              <w:tc>
                <w:tcPr>
                  <w:tcW w:w="6179" w:type="dxa"/>
                  <w:gridSpan w:val="2"/>
                </w:tcPr>
                <w:p w:rsidR="0076565C" w:rsidRDefault="0076565C" w:rsidP="0076565C">
                  <w:pPr>
                    <w:adjustRightInd w:val="0"/>
                    <w:snapToGrid w:val="0"/>
                    <w:rPr>
                      <w:rFonts w:ascii="宋体" w:hAnsi="宋体"/>
                      <w:b/>
                      <w:snapToGrid w:val="0"/>
                      <w:kern w:val="0"/>
                      <w:szCs w:val="21"/>
                    </w:rPr>
                  </w:pPr>
                  <w:r>
                    <w:rPr>
                      <w:rFonts w:ascii="宋体" w:hAnsi="宋体" w:hint="eastAsia"/>
                      <w:b/>
                      <w:snapToGrid w:val="0"/>
                      <w:kern w:val="0"/>
                      <w:szCs w:val="21"/>
                    </w:rPr>
                    <w:t>有组织排放：</w:t>
                  </w:r>
                  <w:r w:rsidR="00A86C81" w:rsidRPr="00CD6A3C">
                    <w:rPr>
                      <w:rFonts w:hint="eastAsia"/>
                      <w:b/>
                    </w:rPr>
                    <w:t>上料、破碎、筛分</w:t>
                  </w:r>
                  <w:r w:rsidR="00A86C81">
                    <w:rPr>
                      <w:rFonts w:hint="eastAsia"/>
                      <w:b/>
                    </w:rPr>
                    <w:t>和</w:t>
                  </w:r>
                  <w:r w:rsidR="00A86C81" w:rsidRPr="00CD6A3C">
                    <w:rPr>
                      <w:rFonts w:hint="eastAsia"/>
                      <w:b/>
                    </w:rPr>
                    <w:t>皮带机转运落料粉尘</w:t>
                  </w:r>
                </w:p>
                <w:p w:rsidR="00DE64DE" w:rsidRPr="005E36FB" w:rsidRDefault="00A86C81" w:rsidP="00DE64DE">
                  <w:pPr>
                    <w:adjustRightInd w:val="0"/>
                    <w:snapToGrid w:val="0"/>
                    <w:rPr>
                      <w:bCs/>
                      <w:szCs w:val="21"/>
                    </w:rPr>
                  </w:pPr>
                  <w:r w:rsidRPr="00A86C81">
                    <w:rPr>
                      <w:rFonts w:hint="eastAsia"/>
                      <w:bCs/>
                      <w:szCs w:val="21"/>
                    </w:rPr>
                    <w:t>建设单位拟将全部设备封闭，并在料口、喂料机、鄂破机、磁选机、渣铁筛、振动筛和皮带运料出入口等产尘设备上方安装集尘罩收集粉尘，收集后的粉尘统一汇入车间内</w:t>
                  </w:r>
                  <w:r w:rsidRPr="00A86C81">
                    <w:rPr>
                      <w:rFonts w:hint="eastAsia"/>
                      <w:bCs/>
                      <w:szCs w:val="21"/>
                    </w:rPr>
                    <w:t>1</w:t>
                  </w:r>
                  <w:r w:rsidRPr="00A86C81">
                    <w:rPr>
                      <w:rFonts w:hint="eastAsia"/>
                      <w:bCs/>
                      <w:szCs w:val="21"/>
                    </w:rPr>
                    <w:t>根专用废气集中管线，经引风机引入</w:t>
                  </w:r>
                  <w:r w:rsidRPr="00A86C81">
                    <w:rPr>
                      <w:rFonts w:hint="eastAsia"/>
                      <w:bCs/>
                      <w:szCs w:val="21"/>
                    </w:rPr>
                    <w:t>1</w:t>
                  </w:r>
                  <w:r w:rsidR="00DF0056">
                    <w:rPr>
                      <w:rFonts w:hint="eastAsia"/>
                      <w:bCs/>
                      <w:szCs w:val="21"/>
                    </w:rPr>
                    <w:t>套袋式除尘器处理后，</w:t>
                  </w:r>
                  <w:r w:rsidRPr="00A86C81">
                    <w:rPr>
                      <w:rFonts w:hint="eastAsia"/>
                      <w:bCs/>
                      <w:szCs w:val="21"/>
                    </w:rPr>
                    <w:t>通过</w:t>
                  </w:r>
                  <w:r w:rsidRPr="00A86C81">
                    <w:rPr>
                      <w:rFonts w:hint="eastAsia"/>
                      <w:bCs/>
                      <w:szCs w:val="21"/>
                    </w:rPr>
                    <w:t>1</w:t>
                  </w:r>
                  <w:r w:rsidRPr="00A86C81">
                    <w:rPr>
                      <w:rFonts w:hint="eastAsia"/>
                      <w:bCs/>
                      <w:szCs w:val="21"/>
                    </w:rPr>
                    <w:t>根</w:t>
                  </w:r>
                  <w:r w:rsidRPr="00A86C81">
                    <w:rPr>
                      <w:rFonts w:hint="eastAsia"/>
                      <w:bCs/>
                      <w:szCs w:val="21"/>
                    </w:rPr>
                    <w:t>22m</w:t>
                  </w:r>
                  <w:r w:rsidRPr="00A86C81">
                    <w:rPr>
                      <w:rFonts w:hint="eastAsia"/>
                      <w:bCs/>
                      <w:szCs w:val="21"/>
                    </w:rPr>
                    <w:t>高的排气筒排放。</w:t>
                  </w:r>
                </w:p>
                <w:p w:rsidR="0076565C" w:rsidRDefault="0076565C" w:rsidP="0076565C">
                  <w:pPr>
                    <w:adjustRightInd w:val="0"/>
                    <w:snapToGrid w:val="0"/>
                    <w:rPr>
                      <w:b/>
                      <w:bCs/>
                      <w:szCs w:val="21"/>
                    </w:rPr>
                  </w:pPr>
                  <w:r>
                    <w:rPr>
                      <w:rFonts w:hint="eastAsia"/>
                      <w:b/>
                      <w:bCs/>
                      <w:szCs w:val="21"/>
                    </w:rPr>
                    <w:t>无组织排放：</w:t>
                  </w:r>
                </w:p>
                <w:p w:rsidR="0076565C" w:rsidRDefault="0076565C" w:rsidP="0076565C">
                  <w:pPr>
                    <w:rPr>
                      <w:bCs/>
                      <w:color w:val="000000"/>
                      <w:szCs w:val="21"/>
                    </w:rPr>
                  </w:pPr>
                  <w:r w:rsidRPr="007D6B32">
                    <w:rPr>
                      <w:rFonts w:hint="eastAsia"/>
                      <w:szCs w:val="21"/>
                    </w:rPr>
                    <w:t>1.</w:t>
                  </w:r>
                  <w:r w:rsidRPr="007D6B32">
                    <w:rPr>
                      <w:bCs/>
                      <w:szCs w:val="21"/>
                    </w:rPr>
                    <w:t>装卸扬尘：</w:t>
                  </w:r>
                  <w:r w:rsidR="00A86C81">
                    <w:rPr>
                      <w:rFonts w:hint="eastAsia"/>
                      <w:bCs/>
                      <w:color w:val="000000"/>
                      <w:szCs w:val="21"/>
                    </w:rPr>
                    <w:t>原料和产品装卸过程全部封闭</w:t>
                  </w:r>
                  <w:r>
                    <w:rPr>
                      <w:rFonts w:hint="eastAsia"/>
                      <w:bCs/>
                      <w:color w:val="000000"/>
                      <w:szCs w:val="21"/>
                    </w:rPr>
                    <w:t>进行、车间内地面全部硬化、运输车辆在卸料及装载产品时降低落料高差；</w:t>
                  </w:r>
                </w:p>
                <w:p w:rsidR="0076565C" w:rsidRDefault="0076565C" w:rsidP="00F87532">
                  <w:pPr>
                    <w:rPr>
                      <w:szCs w:val="21"/>
                    </w:rPr>
                  </w:pPr>
                  <w:r w:rsidRPr="007D6B32">
                    <w:rPr>
                      <w:rFonts w:hint="eastAsia"/>
                      <w:szCs w:val="21"/>
                    </w:rPr>
                    <w:t>2.</w:t>
                  </w:r>
                  <w:r w:rsidRPr="007D6B32">
                    <w:rPr>
                      <w:szCs w:val="21"/>
                    </w:rPr>
                    <w:t>车辆运输动力起尘：</w:t>
                  </w:r>
                  <w:r w:rsidR="00F87532">
                    <w:rPr>
                      <w:szCs w:val="21"/>
                    </w:rPr>
                    <w:t>厂区地面及道路硬化</w:t>
                  </w:r>
                  <w:r w:rsidRPr="003479BB">
                    <w:rPr>
                      <w:szCs w:val="21"/>
                    </w:rPr>
                    <w:t>、</w:t>
                  </w:r>
                  <w:r>
                    <w:rPr>
                      <w:rFonts w:hint="eastAsia"/>
                      <w:bCs/>
                      <w:color w:val="000000"/>
                      <w:szCs w:val="21"/>
                    </w:rPr>
                    <w:t>洒水降尘、</w:t>
                  </w:r>
                  <w:r w:rsidRPr="003479BB">
                    <w:rPr>
                      <w:szCs w:val="21"/>
                    </w:rPr>
                    <w:t>及时清扫路面</w:t>
                  </w:r>
                  <w:r w:rsidRPr="003479BB">
                    <w:rPr>
                      <w:rFonts w:hint="eastAsia"/>
                      <w:szCs w:val="21"/>
                    </w:rPr>
                    <w:t>及密闭运输</w:t>
                  </w:r>
                  <w:r w:rsidRPr="003479BB">
                    <w:rPr>
                      <w:szCs w:val="21"/>
                    </w:rPr>
                    <w:t>等。</w:t>
                  </w:r>
                </w:p>
                <w:p w:rsidR="00DF0056" w:rsidRDefault="00DF0056" w:rsidP="00DF0056">
                  <w:pPr>
                    <w:rPr>
                      <w:szCs w:val="21"/>
                    </w:rPr>
                  </w:pPr>
                  <w:r>
                    <w:rPr>
                      <w:rFonts w:hint="eastAsia"/>
                      <w:szCs w:val="21"/>
                    </w:rPr>
                    <w:t>3.</w:t>
                  </w:r>
                  <w:r>
                    <w:rPr>
                      <w:rFonts w:hint="eastAsia"/>
                      <w:szCs w:val="21"/>
                    </w:rPr>
                    <w:t>集气罩未收集</w:t>
                  </w:r>
                  <w:r>
                    <w:rPr>
                      <w:szCs w:val="21"/>
                    </w:rPr>
                    <w:t>的</w:t>
                  </w:r>
                  <w:r>
                    <w:rPr>
                      <w:rFonts w:hint="eastAsia"/>
                      <w:szCs w:val="21"/>
                    </w:rPr>
                    <w:t>粉尘</w:t>
                  </w:r>
                  <w:r>
                    <w:rPr>
                      <w:szCs w:val="21"/>
                    </w:rPr>
                    <w:t>以无组织形式</w:t>
                  </w:r>
                  <w:r>
                    <w:rPr>
                      <w:rFonts w:hint="eastAsia"/>
                      <w:szCs w:val="21"/>
                    </w:rPr>
                    <w:t>排放。</w:t>
                  </w:r>
                </w:p>
              </w:tc>
              <w:tc>
                <w:tcPr>
                  <w:tcW w:w="1149" w:type="dxa"/>
                  <w:vAlign w:val="center"/>
                </w:tcPr>
                <w:p w:rsidR="0076565C" w:rsidRPr="001C5468" w:rsidRDefault="0076565C" w:rsidP="0076565C">
                  <w:pPr>
                    <w:widowControl/>
                    <w:adjustRightInd w:val="0"/>
                    <w:snapToGrid w:val="0"/>
                    <w:spacing w:line="240" w:lineRule="atLeast"/>
                    <w:jc w:val="center"/>
                    <w:rPr>
                      <w:szCs w:val="21"/>
                    </w:rPr>
                  </w:pPr>
                  <w:r>
                    <w:rPr>
                      <w:rFonts w:hint="eastAsia"/>
                      <w:szCs w:val="21"/>
                    </w:rPr>
                    <w:t>新建</w:t>
                  </w:r>
                </w:p>
              </w:tc>
            </w:tr>
            <w:tr w:rsidR="0076565C" w:rsidRPr="001C5468" w:rsidTr="00D10420">
              <w:trPr>
                <w:trHeight w:val="284"/>
                <w:jc w:val="center"/>
              </w:trPr>
              <w:tc>
                <w:tcPr>
                  <w:tcW w:w="709" w:type="dxa"/>
                  <w:vMerge/>
                  <w:vAlign w:val="center"/>
                </w:tcPr>
                <w:p w:rsidR="0076565C" w:rsidRPr="001C5468" w:rsidRDefault="0076565C" w:rsidP="0076565C">
                  <w:pPr>
                    <w:widowControl/>
                    <w:adjustRightInd w:val="0"/>
                    <w:snapToGrid w:val="0"/>
                    <w:spacing w:line="240" w:lineRule="atLeast"/>
                    <w:jc w:val="center"/>
                    <w:rPr>
                      <w:szCs w:val="21"/>
                    </w:rPr>
                  </w:pPr>
                </w:p>
              </w:tc>
              <w:tc>
                <w:tcPr>
                  <w:tcW w:w="977" w:type="dxa"/>
                  <w:vAlign w:val="center"/>
                </w:tcPr>
                <w:p w:rsidR="0076565C" w:rsidRPr="001C5468" w:rsidRDefault="0076565C" w:rsidP="0076565C">
                  <w:pPr>
                    <w:adjustRightInd w:val="0"/>
                    <w:snapToGrid w:val="0"/>
                    <w:spacing w:line="240" w:lineRule="atLeast"/>
                    <w:jc w:val="center"/>
                    <w:rPr>
                      <w:szCs w:val="21"/>
                    </w:rPr>
                  </w:pPr>
                  <w:r w:rsidRPr="001C5468">
                    <w:rPr>
                      <w:rFonts w:hint="eastAsia"/>
                      <w:szCs w:val="21"/>
                    </w:rPr>
                    <w:t>废水</w:t>
                  </w:r>
                </w:p>
              </w:tc>
              <w:tc>
                <w:tcPr>
                  <w:tcW w:w="6179" w:type="dxa"/>
                  <w:gridSpan w:val="2"/>
                  <w:vAlign w:val="center"/>
                </w:tcPr>
                <w:p w:rsidR="0076565C" w:rsidRPr="001C5468" w:rsidRDefault="00956684" w:rsidP="0076565C">
                  <w:pPr>
                    <w:adjustRightInd w:val="0"/>
                    <w:snapToGrid w:val="0"/>
                    <w:spacing w:line="240" w:lineRule="atLeast"/>
                    <w:jc w:val="center"/>
                    <w:rPr>
                      <w:szCs w:val="21"/>
                    </w:rPr>
                  </w:pPr>
                  <w:r>
                    <w:rPr>
                      <w:rFonts w:hint="eastAsia"/>
                      <w:szCs w:val="21"/>
                    </w:rPr>
                    <w:t>项目</w:t>
                  </w:r>
                  <w:r>
                    <w:rPr>
                      <w:szCs w:val="21"/>
                    </w:rPr>
                    <w:t>原料、产品均为厂内运输，</w:t>
                  </w:r>
                  <w:r>
                    <w:rPr>
                      <w:rFonts w:hint="eastAsia"/>
                      <w:szCs w:val="21"/>
                    </w:rPr>
                    <w:t>不设置</w:t>
                  </w:r>
                  <w:r>
                    <w:rPr>
                      <w:szCs w:val="21"/>
                    </w:rPr>
                    <w:t>洗车平台，无生产废水；员工均为厂内调配，不新增生活污水</w:t>
                  </w:r>
                  <w:r>
                    <w:rPr>
                      <w:rFonts w:hint="eastAsia"/>
                      <w:szCs w:val="21"/>
                    </w:rPr>
                    <w:t>。</w:t>
                  </w:r>
                </w:p>
              </w:tc>
              <w:tc>
                <w:tcPr>
                  <w:tcW w:w="1149" w:type="dxa"/>
                  <w:vAlign w:val="center"/>
                </w:tcPr>
                <w:p w:rsidR="0076565C" w:rsidRPr="001C5468" w:rsidRDefault="00956684" w:rsidP="0076565C">
                  <w:pPr>
                    <w:adjustRightInd w:val="0"/>
                    <w:snapToGrid w:val="0"/>
                    <w:spacing w:line="240" w:lineRule="atLeast"/>
                    <w:jc w:val="center"/>
                    <w:rPr>
                      <w:szCs w:val="21"/>
                    </w:rPr>
                  </w:pPr>
                  <w:r>
                    <w:rPr>
                      <w:rFonts w:hint="eastAsia"/>
                      <w:szCs w:val="21"/>
                    </w:rPr>
                    <w:t>/</w:t>
                  </w:r>
                </w:p>
              </w:tc>
            </w:tr>
            <w:tr w:rsidR="0076565C" w:rsidRPr="001C5468" w:rsidTr="00D10420">
              <w:trPr>
                <w:trHeight w:val="284"/>
                <w:jc w:val="center"/>
              </w:trPr>
              <w:tc>
                <w:tcPr>
                  <w:tcW w:w="709" w:type="dxa"/>
                  <w:vMerge/>
                  <w:vAlign w:val="center"/>
                </w:tcPr>
                <w:p w:rsidR="0076565C" w:rsidRPr="001C5468" w:rsidRDefault="0076565C" w:rsidP="0076565C">
                  <w:pPr>
                    <w:widowControl/>
                    <w:adjustRightInd w:val="0"/>
                    <w:snapToGrid w:val="0"/>
                    <w:spacing w:line="240" w:lineRule="atLeast"/>
                    <w:jc w:val="center"/>
                    <w:rPr>
                      <w:szCs w:val="21"/>
                    </w:rPr>
                  </w:pPr>
                </w:p>
              </w:tc>
              <w:tc>
                <w:tcPr>
                  <w:tcW w:w="977" w:type="dxa"/>
                  <w:vAlign w:val="center"/>
                </w:tcPr>
                <w:p w:rsidR="0076565C" w:rsidRPr="001C5468" w:rsidRDefault="0076565C" w:rsidP="0076565C">
                  <w:pPr>
                    <w:adjustRightInd w:val="0"/>
                    <w:snapToGrid w:val="0"/>
                    <w:spacing w:line="240" w:lineRule="atLeast"/>
                    <w:jc w:val="center"/>
                    <w:rPr>
                      <w:szCs w:val="21"/>
                    </w:rPr>
                  </w:pPr>
                  <w:r w:rsidRPr="001C5468">
                    <w:rPr>
                      <w:szCs w:val="21"/>
                    </w:rPr>
                    <w:t>噪声</w:t>
                  </w:r>
                </w:p>
              </w:tc>
              <w:tc>
                <w:tcPr>
                  <w:tcW w:w="6179" w:type="dxa"/>
                  <w:gridSpan w:val="2"/>
                  <w:vAlign w:val="center"/>
                </w:tcPr>
                <w:p w:rsidR="0076565C" w:rsidRPr="001C5468" w:rsidRDefault="0076565C" w:rsidP="0076565C">
                  <w:pPr>
                    <w:adjustRightInd w:val="0"/>
                    <w:snapToGrid w:val="0"/>
                    <w:spacing w:line="240" w:lineRule="atLeast"/>
                    <w:jc w:val="center"/>
                    <w:rPr>
                      <w:szCs w:val="21"/>
                    </w:rPr>
                  </w:pPr>
                  <w:r>
                    <w:rPr>
                      <w:rFonts w:hAnsi="宋体" w:hint="eastAsia"/>
                      <w:szCs w:val="21"/>
                    </w:rPr>
                    <w:t>优先选用低噪声设备、</w:t>
                  </w:r>
                  <w:r>
                    <w:rPr>
                      <w:rFonts w:hAnsi="宋体"/>
                      <w:szCs w:val="21"/>
                    </w:rPr>
                    <w:t>生产时封闭车间、</w:t>
                  </w:r>
                  <w:r>
                    <w:rPr>
                      <w:rFonts w:hAnsi="宋体" w:hint="eastAsia"/>
                      <w:szCs w:val="21"/>
                    </w:rPr>
                    <w:t>合理布局、并采用基础减震、消声</w:t>
                  </w:r>
                  <w:r>
                    <w:rPr>
                      <w:rFonts w:hAnsi="宋体"/>
                      <w:szCs w:val="21"/>
                    </w:rPr>
                    <w:t>隔声等降噪措施，同时加强设备维护保养</w:t>
                  </w:r>
                  <w:r>
                    <w:rPr>
                      <w:rFonts w:hAnsi="宋体" w:hint="eastAsia"/>
                      <w:szCs w:val="21"/>
                    </w:rPr>
                    <w:t>。</w:t>
                  </w:r>
                </w:p>
              </w:tc>
              <w:tc>
                <w:tcPr>
                  <w:tcW w:w="1149" w:type="dxa"/>
                  <w:vAlign w:val="center"/>
                </w:tcPr>
                <w:p w:rsidR="0076565C" w:rsidRPr="001C5468" w:rsidRDefault="00A86C81" w:rsidP="0076565C">
                  <w:pPr>
                    <w:adjustRightInd w:val="0"/>
                    <w:snapToGrid w:val="0"/>
                    <w:spacing w:line="240" w:lineRule="atLeast"/>
                    <w:jc w:val="center"/>
                    <w:rPr>
                      <w:szCs w:val="21"/>
                    </w:rPr>
                  </w:pPr>
                  <w:r>
                    <w:rPr>
                      <w:rFonts w:hint="eastAsia"/>
                      <w:szCs w:val="21"/>
                    </w:rPr>
                    <w:t>新建</w:t>
                  </w:r>
                </w:p>
              </w:tc>
            </w:tr>
            <w:tr w:rsidR="0076565C" w:rsidRPr="001C5468" w:rsidTr="00D10420">
              <w:trPr>
                <w:trHeight w:val="284"/>
                <w:jc w:val="center"/>
              </w:trPr>
              <w:tc>
                <w:tcPr>
                  <w:tcW w:w="709" w:type="dxa"/>
                  <w:vMerge/>
                  <w:vAlign w:val="center"/>
                </w:tcPr>
                <w:p w:rsidR="0076565C" w:rsidRPr="001C5468" w:rsidRDefault="0076565C" w:rsidP="0076565C">
                  <w:pPr>
                    <w:widowControl/>
                    <w:adjustRightInd w:val="0"/>
                    <w:snapToGrid w:val="0"/>
                    <w:spacing w:line="240" w:lineRule="atLeast"/>
                    <w:jc w:val="center"/>
                    <w:rPr>
                      <w:szCs w:val="21"/>
                    </w:rPr>
                  </w:pPr>
                </w:p>
              </w:tc>
              <w:tc>
                <w:tcPr>
                  <w:tcW w:w="977" w:type="dxa"/>
                  <w:vAlign w:val="center"/>
                </w:tcPr>
                <w:p w:rsidR="0076565C" w:rsidRPr="001C5468" w:rsidRDefault="0076565C" w:rsidP="0076565C">
                  <w:pPr>
                    <w:adjustRightInd w:val="0"/>
                    <w:snapToGrid w:val="0"/>
                    <w:spacing w:line="240" w:lineRule="atLeast"/>
                    <w:jc w:val="center"/>
                    <w:rPr>
                      <w:szCs w:val="21"/>
                    </w:rPr>
                  </w:pPr>
                  <w:r w:rsidRPr="001C5468">
                    <w:rPr>
                      <w:rFonts w:hint="eastAsia"/>
                      <w:szCs w:val="21"/>
                    </w:rPr>
                    <w:t>固废</w:t>
                  </w:r>
                </w:p>
              </w:tc>
              <w:tc>
                <w:tcPr>
                  <w:tcW w:w="888" w:type="dxa"/>
                  <w:vAlign w:val="center"/>
                </w:tcPr>
                <w:p w:rsidR="0076565C" w:rsidRPr="001C5468" w:rsidRDefault="0076565C" w:rsidP="0076565C">
                  <w:pPr>
                    <w:adjustRightInd w:val="0"/>
                    <w:snapToGrid w:val="0"/>
                    <w:spacing w:line="240" w:lineRule="atLeast"/>
                    <w:jc w:val="center"/>
                    <w:rPr>
                      <w:szCs w:val="21"/>
                    </w:rPr>
                  </w:pPr>
                  <w:r w:rsidRPr="001C5468">
                    <w:rPr>
                      <w:rFonts w:hint="eastAsia"/>
                      <w:szCs w:val="21"/>
                    </w:rPr>
                    <w:t>一般</w:t>
                  </w:r>
                </w:p>
                <w:p w:rsidR="0076565C" w:rsidRPr="001C5468" w:rsidRDefault="0076565C" w:rsidP="0076565C">
                  <w:pPr>
                    <w:adjustRightInd w:val="0"/>
                    <w:snapToGrid w:val="0"/>
                    <w:spacing w:line="240" w:lineRule="atLeast"/>
                    <w:jc w:val="center"/>
                    <w:rPr>
                      <w:szCs w:val="21"/>
                    </w:rPr>
                  </w:pPr>
                  <w:r w:rsidRPr="001C5468">
                    <w:rPr>
                      <w:rFonts w:hint="eastAsia"/>
                      <w:szCs w:val="21"/>
                    </w:rPr>
                    <w:t>固废</w:t>
                  </w:r>
                </w:p>
              </w:tc>
              <w:tc>
                <w:tcPr>
                  <w:tcW w:w="5291" w:type="dxa"/>
                  <w:vAlign w:val="center"/>
                </w:tcPr>
                <w:p w:rsidR="0076565C" w:rsidRPr="001C5468" w:rsidRDefault="0076565C" w:rsidP="00A86C81">
                  <w:pPr>
                    <w:adjustRightInd w:val="0"/>
                    <w:snapToGrid w:val="0"/>
                    <w:spacing w:line="240" w:lineRule="atLeast"/>
                    <w:jc w:val="center"/>
                    <w:rPr>
                      <w:szCs w:val="21"/>
                    </w:rPr>
                  </w:pPr>
                  <w:r>
                    <w:rPr>
                      <w:rFonts w:hAnsi="宋体" w:hint="eastAsia"/>
                      <w:szCs w:val="21"/>
                    </w:rPr>
                    <w:t>布袋</w:t>
                  </w:r>
                  <w:r>
                    <w:rPr>
                      <w:rFonts w:hAnsi="宋体"/>
                      <w:szCs w:val="21"/>
                    </w:rPr>
                    <w:t>除尘器收集的</w:t>
                  </w:r>
                  <w:r>
                    <w:rPr>
                      <w:rFonts w:hAnsi="宋体" w:hint="eastAsia"/>
                      <w:szCs w:val="21"/>
                    </w:rPr>
                    <w:t>粉</w:t>
                  </w:r>
                  <w:r>
                    <w:rPr>
                      <w:rFonts w:hAnsi="宋体"/>
                      <w:szCs w:val="21"/>
                    </w:rPr>
                    <w:t>尘</w:t>
                  </w:r>
                  <w:r w:rsidR="00A86C81">
                    <w:rPr>
                      <w:rFonts w:hAnsi="宋体" w:hint="eastAsia"/>
                      <w:szCs w:val="21"/>
                    </w:rPr>
                    <w:t>定期清理后回用于</w:t>
                  </w:r>
                  <w:r w:rsidR="00A86C81">
                    <w:rPr>
                      <w:rFonts w:hAnsi="宋体"/>
                      <w:szCs w:val="21"/>
                    </w:rPr>
                    <w:t>烧结</w:t>
                  </w:r>
                </w:p>
              </w:tc>
              <w:tc>
                <w:tcPr>
                  <w:tcW w:w="1149" w:type="dxa"/>
                  <w:vAlign w:val="center"/>
                </w:tcPr>
                <w:p w:rsidR="0076565C" w:rsidRPr="001C5468" w:rsidRDefault="00A86C81" w:rsidP="0076565C">
                  <w:pPr>
                    <w:adjustRightInd w:val="0"/>
                    <w:snapToGrid w:val="0"/>
                    <w:spacing w:line="240" w:lineRule="atLeast"/>
                    <w:jc w:val="center"/>
                    <w:rPr>
                      <w:szCs w:val="21"/>
                    </w:rPr>
                  </w:pPr>
                  <w:r>
                    <w:rPr>
                      <w:rFonts w:hint="eastAsia"/>
                      <w:szCs w:val="21"/>
                    </w:rPr>
                    <w:t>/</w:t>
                  </w:r>
                </w:p>
              </w:tc>
            </w:tr>
          </w:tbl>
          <w:p w:rsidR="004459B0" w:rsidRDefault="004459B0" w:rsidP="001B6893">
            <w:pPr>
              <w:spacing w:beforeLines="50" w:before="159" w:line="360" w:lineRule="auto"/>
              <w:ind w:firstLineChars="200" w:firstLine="480"/>
              <w:rPr>
                <w:rFonts w:eastAsia="黑体"/>
                <w:bCs/>
                <w:sz w:val="24"/>
                <w:szCs w:val="24"/>
              </w:rPr>
            </w:pPr>
            <w:r>
              <w:rPr>
                <w:rFonts w:hint="eastAsia"/>
                <w:sz w:val="24"/>
              </w:rPr>
              <w:t>4.</w:t>
            </w:r>
            <w:r>
              <w:rPr>
                <w:rFonts w:eastAsia="黑体"/>
                <w:bCs/>
                <w:sz w:val="24"/>
                <w:szCs w:val="24"/>
              </w:rPr>
              <w:t>厂区平面布置合理性</w:t>
            </w:r>
          </w:p>
          <w:p w:rsidR="001C6D29" w:rsidRPr="001C6D29" w:rsidRDefault="001C6D29" w:rsidP="001C6D29">
            <w:pPr>
              <w:pStyle w:val="af5"/>
              <w:spacing w:before="0" w:beforeAutospacing="0" w:after="0" w:afterAutospacing="0" w:line="360" w:lineRule="auto"/>
              <w:ind w:firstLineChars="200" w:firstLine="480"/>
              <w:jc w:val="both"/>
              <w:rPr>
                <w:rFonts w:ascii="Times New Roman" w:eastAsiaTheme="minorEastAsia" w:hAnsi="Times New Roman" w:cs="Times New Roman"/>
              </w:rPr>
            </w:pPr>
            <w:r w:rsidRPr="001C6D29">
              <w:rPr>
                <w:rFonts w:hint="eastAsia"/>
              </w:rPr>
              <w:t>①</w:t>
            </w:r>
            <w:r w:rsidRPr="001C6D29">
              <w:rPr>
                <w:rFonts w:ascii="Times New Roman" w:eastAsiaTheme="minorEastAsia" w:hAnsi="Times New Roman" w:cs="Times New Roman"/>
              </w:rPr>
              <w:t>根据区域风频图和气象资料，项目所在区域主导风向为</w:t>
            </w:r>
            <w:r w:rsidRPr="001C6D29">
              <w:rPr>
                <w:rFonts w:ascii="Times New Roman" w:eastAsiaTheme="minorEastAsia" w:hAnsi="Times New Roman" w:cs="Times New Roman"/>
              </w:rPr>
              <w:t>SE (</w:t>
            </w:r>
            <w:r w:rsidRPr="001C6D29">
              <w:rPr>
                <w:rFonts w:ascii="Times New Roman" w:eastAsiaTheme="minorEastAsia" w:hAnsi="Times New Roman" w:cs="Times New Roman"/>
              </w:rPr>
              <w:t>东南风</w:t>
            </w:r>
            <w:r w:rsidRPr="001C6D29">
              <w:rPr>
                <w:rFonts w:ascii="Times New Roman" w:eastAsiaTheme="minorEastAsia" w:hAnsi="Times New Roman" w:cs="Times New Roman"/>
              </w:rPr>
              <w:t>)</w:t>
            </w:r>
            <w:r w:rsidRPr="001C6D29">
              <w:rPr>
                <w:rFonts w:ascii="Times New Roman" w:eastAsiaTheme="minorEastAsia" w:hAnsi="Times New Roman" w:cs="Times New Roman"/>
              </w:rPr>
              <w:t>，项目主要废气污染源为工业粉尘，粉尘经收集处理达标后排放，且项目下风向敏感目标距离较远，故对周围环境空气质量影响较小。</w:t>
            </w:r>
          </w:p>
          <w:p w:rsidR="001C6D29" w:rsidRPr="001C6D29" w:rsidRDefault="001C6D29" w:rsidP="001C6D29">
            <w:pPr>
              <w:pStyle w:val="af5"/>
              <w:spacing w:before="0" w:beforeAutospacing="0" w:after="0" w:afterAutospacing="0" w:line="360" w:lineRule="auto"/>
              <w:ind w:firstLineChars="200" w:firstLine="480"/>
              <w:jc w:val="both"/>
              <w:rPr>
                <w:rFonts w:ascii="Times New Roman" w:eastAsiaTheme="minorEastAsia" w:hAnsi="Times New Roman" w:cs="Times New Roman"/>
              </w:rPr>
            </w:pPr>
            <w:r w:rsidRPr="001C6D29">
              <w:rPr>
                <w:rFonts w:hint="eastAsia"/>
              </w:rPr>
              <w:t>②</w:t>
            </w:r>
            <w:r w:rsidRPr="001C6D29">
              <w:rPr>
                <w:rFonts w:ascii="Times New Roman" w:eastAsiaTheme="minorEastAsia" w:hAnsi="Times New Roman" w:cs="Times New Roman"/>
              </w:rPr>
              <w:t>项目主要噪声源为</w:t>
            </w:r>
            <w:r w:rsidR="0022524B">
              <w:rPr>
                <w:rFonts w:ascii="Times New Roman" w:eastAsiaTheme="minorEastAsia" w:hAnsi="Times New Roman" w:cs="Times New Roman" w:hint="eastAsia"/>
                <w:kern w:val="2"/>
              </w:rPr>
              <w:t>鄂破</w:t>
            </w:r>
            <w:r w:rsidRPr="001C6D29">
              <w:rPr>
                <w:rFonts w:ascii="Times New Roman" w:eastAsiaTheme="minorEastAsia" w:hAnsi="Times New Roman" w:cs="Times New Roman"/>
                <w:kern w:val="2"/>
              </w:rPr>
              <w:t>机、</w:t>
            </w:r>
            <w:r w:rsidR="00DE64DE">
              <w:rPr>
                <w:rFonts w:ascii="Times New Roman" w:eastAsiaTheme="minorEastAsia" w:hAnsi="Times New Roman" w:cs="Times New Roman" w:hint="eastAsia"/>
                <w:kern w:val="2"/>
              </w:rPr>
              <w:t>磁滚筒</w:t>
            </w:r>
            <w:r w:rsidR="00DE64DE">
              <w:rPr>
                <w:rFonts w:ascii="Times New Roman" w:eastAsiaTheme="minorEastAsia" w:hAnsi="Times New Roman" w:cs="Times New Roman"/>
                <w:kern w:val="2"/>
              </w:rPr>
              <w:t>、渣铁筛</w:t>
            </w:r>
            <w:r w:rsidRPr="001C6D29">
              <w:rPr>
                <w:rFonts w:ascii="Times New Roman" w:eastAsiaTheme="minorEastAsia" w:hAnsi="Times New Roman" w:cs="Times New Roman"/>
              </w:rPr>
              <w:t>等生产加工设备，均合理布置于密闭生产车间内，经采取隔声及距离衰减措施后，对周围声环境质量影响较小。</w:t>
            </w:r>
          </w:p>
          <w:p w:rsidR="001C6D29" w:rsidRPr="001C6D29" w:rsidRDefault="001C6D29" w:rsidP="001C6D29">
            <w:pPr>
              <w:pStyle w:val="af5"/>
              <w:spacing w:before="0" w:beforeAutospacing="0" w:after="0" w:afterAutospacing="0" w:line="360" w:lineRule="auto"/>
              <w:ind w:firstLineChars="200" w:firstLine="480"/>
              <w:jc w:val="both"/>
              <w:rPr>
                <w:rFonts w:ascii="Times New Roman" w:eastAsiaTheme="minorEastAsia" w:hAnsi="Times New Roman" w:cs="Times New Roman"/>
              </w:rPr>
            </w:pPr>
            <w:r w:rsidRPr="001C6D29">
              <w:rPr>
                <w:rFonts w:hint="eastAsia"/>
              </w:rPr>
              <w:t>③</w:t>
            </w:r>
            <w:r w:rsidRPr="001C6D29">
              <w:rPr>
                <w:rFonts w:ascii="Times New Roman" w:eastAsiaTheme="minorEastAsia" w:hAnsi="Times New Roman" w:cs="Times New Roman"/>
              </w:rPr>
              <w:t>生产车间内各设施按照工艺流程进行合理布设，物料输送短捷，可以满足工艺流程的需要及物料快捷输送的目的。项目各功能区布置分区明确，能够满足非生产及无关</w:t>
            </w:r>
            <w:r w:rsidRPr="001C6D29">
              <w:rPr>
                <w:rFonts w:ascii="Times New Roman" w:eastAsiaTheme="minorEastAsia" w:hAnsi="Times New Roman" w:cs="Times New Roman"/>
              </w:rPr>
              <w:lastRenderedPageBreak/>
              <w:t>人员进入生产区的要求。</w:t>
            </w:r>
          </w:p>
          <w:p w:rsidR="004459B0" w:rsidRPr="001C6D29" w:rsidRDefault="001C6D29" w:rsidP="001C6D29">
            <w:pPr>
              <w:pStyle w:val="af5"/>
              <w:spacing w:before="0" w:beforeAutospacing="0" w:after="0" w:afterAutospacing="0" w:line="360" w:lineRule="auto"/>
              <w:ind w:firstLineChars="200" w:firstLine="480"/>
              <w:jc w:val="both"/>
              <w:rPr>
                <w:rFonts w:ascii="Times New Roman" w:eastAsiaTheme="minorEastAsia" w:hAnsi="Times New Roman" w:cs="Times New Roman"/>
              </w:rPr>
            </w:pPr>
            <w:r w:rsidRPr="001C6D29">
              <w:rPr>
                <w:rFonts w:ascii="Times New Roman" w:eastAsiaTheme="minorEastAsia" w:hAnsi="Times New Roman" w:cs="Times New Roman"/>
              </w:rPr>
              <w:t>综上所述，项目总平面布置比较合理（项目平面布置图见附图</w:t>
            </w:r>
            <w:r>
              <w:rPr>
                <w:rFonts w:ascii="Times New Roman" w:eastAsiaTheme="minorEastAsia" w:hAnsi="Times New Roman" w:cs="Times New Roman"/>
              </w:rPr>
              <w:t>2</w:t>
            </w:r>
            <w:r w:rsidRPr="001C6D29">
              <w:rPr>
                <w:rFonts w:ascii="Times New Roman" w:eastAsiaTheme="minorEastAsia" w:hAnsi="Times New Roman" w:cs="Times New Roman"/>
              </w:rPr>
              <w:t>）。</w:t>
            </w:r>
          </w:p>
          <w:p w:rsidR="004459B0" w:rsidRDefault="004459B0" w:rsidP="000B3261">
            <w:pPr>
              <w:spacing w:line="360" w:lineRule="auto"/>
              <w:ind w:firstLineChars="200" w:firstLine="480"/>
              <w:rPr>
                <w:b/>
              </w:rPr>
            </w:pPr>
            <w:r>
              <w:rPr>
                <w:rFonts w:hint="eastAsia"/>
                <w:sz w:val="24"/>
              </w:rPr>
              <w:t xml:space="preserve"> </w:t>
            </w:r>
            <w:r>
              <w:rPr>
                <w:rFonts w:eastAsia="黑体" w:hint="eastAsia"/>
                <w:bCs/>
                <w:sz w:val="24"/>
                <w:szCs w:val="24"/>
              </w:rPr>
              <w:t>5</w:t>
            </w:r>
            <w:r>
              <w:rPr>
                <w:rFonts w:eastAsia="黑体"/>
                <w:bCs/>
                <w:sz w:val="24"/>
                <w:szCs w:val="24"/>
              </w:rPr>
              <w:t>.</w:t>
            </w:r>
            <w:r>
              <w:rPr>
                <w:rFonts w:eastAsia="黑体" w:hint="eastAsia"/>
                <w:bCs/>
                <w:sz w:val="24"/>
                <w:szCs w:val="24"/>
              </w:rPr>
              <w:t>项目产品方案、原辅材料消耗</w:t>
            </w:r>
            <w:r>
              <w:rPr>
                <w:rFonts w:eastAsia="黑体"/>
                <w:bCs/>
                <w:sz w:val="24"/>
                <w:szCs w:val="24"/>
              </w:rPr>
              <w:t>及设备情况</w:t>
            </w:r>
          </w:p>
          <w:p w:rsidR="004459B0" w:rsidRDefault="004459B0" w:rsidP="004459B0">
            <w:pPr>
              <w:spacing w:line="360" w:lineRule="auto"/>
              <w:ind w:firstLineChars="200" w:firstLine="480"/>
              <w:rPr>
                <w:sz w:val="24"/>
                <w:szCs w:val="24"/>
              </w:rPr>
            </w:pPr>
            <w:r>
              <w:rPr>
                <w:sz w:val="24"/>
                <w:szCs w:val="24"/>
              </w:rPr>
              <w:t>本项目</w:t>
            </w:r>
            <w:r>
              <w:rPr>
                <w:rFonts w:hint="eastAsia"/>
                <w:sz w:val="24"/>
                <w:szCs w:val="24"/>
              </w:rPr>
              <w:t>产品方案</w:t>
            </w:r>
            <w:r>
              <w:rPr>
                <w:sz w:val="24"/>
                <w:szCs w:val="24"/>
              </w:rPr>
              <w:t>见表</w:t>
            </w:r>
            <w:r w:rsidR="00DF00FE">
              <w:rPr>
                <w:sz w:val="24"/>
                <w:szCs w:val="24"/>
              </w:rPr>
              <w:t>9</w:t>
            </w:r>
            <w:r>
              <w:rPr>
                <w:sz w:val="24"/>
                <w:szCs w:val="24"/>
              </w:rPr>
              <w:t>，原辅材料</w:t>
            </w:r>
            <w:r w:rsidR="00C0144F">
              <w:rPr>
                <w:rFonts w:hint="eastAsia"/>
                <w:sz w:val="24"/>
                <w:szCs w:val="24"/>
              </w:rPr>
              <w:t>及能源消耗</w:t>
            </w:r>
            <w:r>
              <w:rPr>
                <w:rFonts w:hint="eastAsia"/>
                <w:sz w:val="24"/>
                <w:szCs w:val="24"/>
              </w:rPr>
              <w:t>见表</w:t>
            </w:r>
            <w:r w:rsidR="00DF00FE">
              <w:rPr>
                <w:rFonts w:hint="eastAsia"/>
                <w:sz w:val="24"/>
                <w:szCs w:val="24"/>
              </w:rPr>
              <w:t>10</w:t>
            </w:r>
            <w:r w:rsidR="00DF00FE">
              <w:rPr>
                <w:rFonts w:hint="eastAsia"/>
                <w:sz w:val="24"/>
                <w:szCs w:val="24"/>
              </w:rPr>
              <w:t>，</w:t>
            </w:r>
            <w:r>
              <w:rPr>
                <w:sz w:val="24"/>
                <w:szCs w:val="24"/>
              </w:rPr>
              <w:t>主要设备情况详见表</w:t>
            </w:r>
            <w:r w:rsidR="00DF00FE">
              <w:rPr>
                <w:sz w:val="24"/>
                <w:szCs w:val="24"/>
              </w:rPr>
              <w:t>11</w:t>
            </w:r>
            <w:r>
              <w:rPr>
                <w:sz w:val="24"/>
                <w:szCs w:val="24"/>
              </w:rPr>
              <w:t>。</w:t>
            </w:r>
          </w:p>
          <w:p w:rsidR="004459B0" w:rsidRDefault="004459B0" w:rsidP="00095F1F">
            <w:pPr>
              <w:spacing w:line="360" w:lineRule="auto"/>
              <w:jc w:val="center"/>
              <w:rPr>
                <w:rFonts w:eastAsia="黑体"/>
                <w:bCs/>
                <w:kern w:val="0"/>
                <w:sz w:val="24"/>
              </w:rPr>
            </w:pPr>
            <w:r>
              <w:rPr>
                <w:rFonts w:eastAsia="黑体"/>
                <w:bCs/>
                <w:kern w:val="0"/>
                <w:sz w:val="24"/>
              </w:rPr>
              <w:t>表</w:t>
            </w:r>
            <w:r w:rsidR="00DF00FE">
              <w:rPr>
                <w:rFonts w:eastAsia="黑体"/>
                <w:bCs/>
                <w:kern w:val="0"/>
                <w:sz w:val="24"/>
              </w:rPr>
              <w:t>9</w:t>
            </w:r>
            <w:r>
              <w:rPr>
                <w:rFonts w:eastAsia="黑体"/>
                <w:bCs/>
                <w:kern w:val="0"/>
                <w:sz w:val="24"/>
              </w:rPr>
              <w:t xml:space="preserve"> </w:t>
            </w:r>
            <w:r>
              <w:rPr>
                <w:rFonts w:eastAsia="黑体" w:hint="eastAsia"/>
                <w:bCs/>
                <w:kern w:val="0"/>
                <w:sz w:val="24"/>
              </w:rPr>
              <w:t>产品方案</w:t>
            </w:r>
            <w:r>
              <w:rPr>
                <w:rFonts w:eastAsia="黑体"/>
                <w:bCs/>
                <w:kern w:val="0"/>
                <w:sz w:val="24"/>
              </w:rPr>
              <w:t>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2213"/>
              <w:gridCol w:w="2212"/>
              <w:gridCol w:w="2212"/>
            </w:tblGrid>
            <w:tr w:rsidR="00DE64DE" w:rsidTr="00DE64DE">
              <w:trPr>
                <w:trHeight w:val="284"/>
                <w:jc w:val="center"/>
              </w:trPr>
              <w:tc>
                <w:tcPr>
                  <w:tcW w:w="2377" w:type="dxa"/>
                  <w:vAlign w:val="center"/>
                </w:tcPr>
                <w:p w:rsidR="00DE64DE" w:rsidRDefault="00DE64DE" w:rsidP="00CD0EBD">
                  <w:pPr>
                    <w:adjustRightInd w:val="0"/>
                    <w:snapToGrid w:val="0"/>
                    <w:spacing w:line="240" w:lineRule="atLeast"/>
                    <w:jc w:val="center"/>
                    <w:rPr>
                      <w:b/>
                      <w:kern w:val="0"/>
                      <w:szCs w:val="21"/>
                    </w:rPr>
                  </w:pPr>
                  <w:r>
                    <w:rPr>
                      <w:rFonts w:hint="eastAsia"/>
                      <w:b/>
                      <w:kern w:val="0"/>
                      <w:szCs w:val="21"/>
                    </w:rPr>
                    <w:t>产品</w:t>
                  </w:r>
                </w:p>
              </w:tc>
              <w:tc>
                <w:tcPr>
                  <w:tcW w:w="2213" w:type="dxa"/>
                  <w:vAlign w:val="center"/>
                </w:tcPr>
                <w:p w:rsidR="00DE64DE" w:rsidRDefault="00DE64DE" w:rsidP="00CD0EBD">
                  <w:pPr>
                    <w:adjustRightInd w:val="0"/>
                    <w:snapToGrid w:val="0"/>
                    <w:spacing w:line="240" w:lineRule="atLeast"/>
                    <w:jc w:val="center"/>
                    <w:rPr>
                      <w:b/>
                      <w:kern w:val="0"/>
                      <w:szCs w:val="21"/>
                    </w:rPr>
                  </w:pPr>
                  <w:r>
                    <w:rPr>
                      <w:rFonts w:hint="eastAsia"/>
                      <w:b/>
                      <w:kern w:val="0"/>
                      <w:szCs w:val="21"/>
                    </w:rPr>
                    <w:t>比例</w:t>
                  </w:r>
                </w:p>
              </w:tc>
              <w:tc>
                <w:tcPr>
                  <w:tcW w:w="2212" w:type="dxa"/>
                  <w:vAlign w:val="center"/>
                </w:tcPr>
                <w:p w:rsidR="00DE64DE" w:rsidRDefault="00DE64DE" w:rsidP="00CD0EBD">
                  <w:pPr>
                    <w:adjustRightInd w:val="0"/>
                    <w:snapToGrid w:val="0"/>
                    <w:spacing w:line="240" w:lineRule="atLeast"/>
                    <w:jc w:val="center"/>
                    <w:rPr>
                      <w:b/>
                      <w:kern w:val="0"/>
                      <w:szCs w:val="21"/>
                    </w:rPr>
                  </w:pPr>
                  <w:r>
                    <w:rPr>
                      <w:rFonts w:hint="eastAsia"/>
                      <w:b/>
                      <w:kern w:val="0"/>
                      <w:szCs w:val="21"/>
                    </w:rPr>
                    <w:t>产量（</w:t>
                  </w:r>
                  <w:r w:rsidRPr="00594E82">
                    <w:rPr>
                      <w:b/>
                      <w:kern w:val="0"/>
                      <w:szCs w:val="21"/>
                    </w:rPr>
                    <w:t>t/a</w:t>
                  </w:r>
                  <w:r>
                    <w:rPr>
                      <w:rFonts w:hint="eastAsia"/>
                      <w:b/>
                      <w:kern w:val="0"/>
                      <w:szCs w:val="21"/>
                    </w:rPr>
                    <w:t>）</w:t>
                  </w:r>
                </w:p>
              </w:tc>
              <w:tc>
                <w:tcPr>
                  <w:tcW w:w="2212" w:type="dxa"/>
                  <w:vAlign w:val="center"/>
                </w:tcPr>
                <w:p w:rsidR="00DE64DE" w:rsidRDefault="00DE64DE" w:rsidP="00CD0EBD">
                  <w:pPr>
                    <w:adjustRightInd w:val="0"/>
                    <w:snapToGrid w:val="0"/>
                    <w:spacing w:line="240" w:lineRule="atLeast"/>
                    <w:jc w:val="center"/>
                    <w:rPr>
                      <w:b/>
                      <w:kern w:val="0"/>
                      <w:szCs w:val="21"/>
                    </w:rPr>
                  </w:pPr>
                  <w:r>
                    <w:rPr>
                      <w:rFonts w:hint="eastAsia"/>
                      <w:b/>
                      <w:kern w:val="0"/>
                      <w:szCs w:val="21"/>
                    </w:rPr>
                    <w:t>用途</w:t>
                  </w:r>
                </w:p>
              </w:tc>
            </w:tr>
            <w:tr w:rsidR="006E11AC" w:rsidTr="00DE64DE">
              <w:trPr>
                <w:trHeight w:val="284"/>
                <w:jc w:val="center"/>
              </w:trPr>
              <w:tc>
                <w:tcPr>
                  <w:tcW w:w="2377" w:type="dxa"/>
                  <w:vAlign w:val="center"/>
                </w:tcPr>
                <w:p w:rsidR="006E11AC" w:rsidRPr="00B97C7C" w:rsidRDefault="006E11AC" w:rsidP="006E11AC">
                  <w:pPr>
                    <w:adjustRightInd w:val="0"/>
                    <w:snapToGrid w:val="0"/>
                    <w:spacing w:line="240" w:lineRule="atLeast"/>
                    <w:jc w:val="center"/>
                    <w:rPr>
                      <w:kern w:val="0"/>
                      <w:szCs w:val="21"/>
                    </w:rPr>
                  </w:pPr>
                  <w:r>
                    <w:rPr>
                      <w:rFonts w:hint="eastAsia"/>
                      <w:kern w:val="0"/>
                      <w:szCs w:val="21"/>
                    </w:rPr>
                    <w:t>铁块</w:t>
                  </w:r>
                </w:p>
              </w:tc>
              <w:tc>
                <w:tcPr>
                  <w:tcW w:w="2213" w:type="dxa"/>
                  <w:vAlign w:val="center"/>
                </w:tcPr>
                <w:p w:rsidR="006E11AC" w:rsidRDefault="006E11AC" w:rsidP="006E11AC">
                  <w:pPr>
                    <w:widowControl/>
                    <w:adjustRightInd w:val="0"/>
                    <w:snapToGrid w:val="0"/>
                    <w:spacing w:line="240" w:lineRule="atLeast"/>
                    <w:jc w:val="center"/>
                    <w:rPr>
                      <w:kern w:val="0"/>
                      <w:szCs w:val="21"/>
                    </w:rPr>
                  </w:pPr>
                  <w:r>
                    <w:rPr>
                      <w:rFonts w:hint="eastAsia"/>
                      <w:kern w:val="0"/>
                      <w:szCs w:val="21"/>
                    </w:rPr>
                    <w:t>3.5%</w:t>
                  </w:r>
                </w:p>
              </w:tc>
              <w:tc>
                <w:tcPr>
                  <w:tcW w:w="2212" w:type="dxa"/>
                  <w:vAlign w:val="center"/>
                </w:tcPr>
                <w:p w:rsidR="006E11AC" w:rsidRDefault="006E11AC" w:rsidP="006E11AC">
                  <w:pPr>
                    <w:widowControl/>
                    <w:adjustRightInd w:val="0"/>
                    <w:snapToGrid w:val="0"/>
                    <w:spacing w:line="240" w:lineRule="atLeast"/>
                    <w:jc w:val="center"/>
                    <w:rPr>
                      <w:kern w:val="0"/>
                      <w:szCs w:val="21"/>
                    </w:rPr>
                  </w:pPr>
                  <w:r>
                    <w:rPr>
                      <w:rFonts w:hint="eastAsia"/>
                      <w:kern w:val="0"/>
                      <w:szCs w:val="21"/>
                    </w:rPr>
                    <w:t>2100</w:t>
                  </w:r>
                </w:p>
              </w:tc>
              <w:tc>
                <w:tcPr>
                  <w:tcW w:w="2212" w:type="dxa"/>
                  <w:vAlign w:val="center"/>
                </w:tcPr>
                <w:p w:rsidR="006E11AC" w:rsidRDefault="006E11AC" w:rsidP="006E11AC">
                  <w:pPr>
                    <w:widowControl/>
                    <w:adjustRightInd w:val="0"/>
                    <w:snapToGrid w:val="0"/>
                    <w:spacing w:line="240" w:lineRule="atLeast"/>
                    <w:jc w:val="center"/>
                    <w:rPr>
                      <w:kern w:val="0"/>
                      <w:szCs w:val="21"/>
                    </w:rPr>
                  </w:pPr>
                  <w:r>
                    <w:rPr>
                      <w:rFonts w:hint="eastAsia"/>
                      <w:kern w:val="0"/>
                      <w:szCs w:val="21"/>
                    </w:rPr>
                    <w:t>炼钢厂</w:t>
                  </w:r>
                  <w:r>
                    <w:rPr>
                      <w:kern w:val="0"/>
                      <w:szCs w:val="21"/>
                    </w:rPr>
                    <w:t>回用</w:t>
                  </w:r>
                  <w:r w:rsidR="00DF0056">
                    <w:rPr>
                      <w:rFonts w:hint="eastAsia"/>
                      <w:kern w:val="0"/>
                      <w:szCs w:val="21"/>
                    </w:rPr>
                    <w:t>或</w:t>
                  </w:r>
                  <w:r w:rsidR="00DF0056">
                    <w:rPr>
                      <w:kern w:val="0"/>
                      <w:szCs w:val="21"/>
                    </w:rPr>
                    <w:t>外销</w:t>
                  </w:r>
                </w:p>
              </w:tc>
            </w:tr>
            <w:tr w:rsidR="006E11AC" w:rsidTr="00DE64DE">
              <w:trPr>
                <w:trHeight w:val="284"/>
                <w:jc w:val="center"/>
              </w:trPr>
              <w:tc>
                <w:tcPr>
                  <w:tcW w:w="2377" w:type="dxa"/>
                  <w:vAlign w:val="center"/>
                </w:tcPr>
                <w:p w:rsidR="006E11AC" w:rsidRPr="00350195" w:rsidRDefault="006E11AC" w:rsidP="006E11AC">
                  <w:pPr>
                    <w:adjustRightInd w:val="0"/>
                    <w:snapToGrid w:val="0"/>
                    <w:spacing w:line="240" w:lineRule="atLeast"/>
                    <w:jc w:val="center"/>
                    <w:rPr>
                      <w:kern w:val="0"/>
                      <w:szCs w:val="21"/>
                    </w:rPr>
                  </w:pPr>
                  <w:r>
                    <w:rPr>
                      <w:rFonts w:hint="eastAsia"/>
                      <w:kern w:val="0"/>
                      <w:szCs w:val="21"/>
                    </w:rPr>
                    <w:t>铁精粉</w:t>
                  </w:r>
                </w:p>
              </w:tc>
              <w:tc>
                <w:tcPr>
                  <w:tcW w:w="2213" w:type="dxa"/>
                  <w:vAlign w:val="center"/>
                </w:tcPr>
                <w:p w:rsidR="006E11AC" w:rsidRDefault="006E11AC" w:rsidP="006E11AC">
                  <w:pPr>
                    <w:widowControl/>
                    <w:adjustRightInd w:val="0"/>
                    <w:snapToGrid w:val="0"/>
                    <w:spacing w:line="240" w:lineRule="atLeast"/>
                    <w:jc w:val="center"/>
                    <w:rPr>
                      <w:kern w:val="0"/>
                      <w:szCs w:val="21"/>
                    </w:rPr>
                  </w:pPr>
                  <w:r>
                    <w:rPr>
                      <w:rFonts w:hint="eastAsia"/>
                      <w:kern w:val="0"/>
                      <w:szCs w:val="21"/>
                    </w:rPr>
                    <w:t>6.5%</w:t>
                  </w:r>
                </w:p>
              </w:tc>
              <w:tc>
                <w:tcPr>
                  <w:tcW w:w="2212" w:type="dxa"/>
                  <w:vAlign w:val="center"/>
                </w:tcPr>
                <w:p w:rsidR="006E11AC" w:rsidRDefault="006E11AC" w:rsidP="006E11AC">
                  <w:pPr>
                    <w:widowControl/>
                    <w:adjustRightInd w:val="0"/>
                    <w:snapToGrid w:val="0"/>
                    <w:spacing w:line="240" w:lineRule="atLeast"/>
                    <w:jc w:val="center"/>
                    <w:rPr>
                      <w:kern w:val="0"/>
                      <w:szCs w:val="21"/>
                    </w:rPr>
                  </w:pPr>
                  <w:r>
                    <w:rPr>
                      <w:rFonts w:hint="eastAsia"/>
                      <w:kern w:val="0"/>
                      <w:szCs w:val="21"/>
                    </w:rPr>
                    <w:t>3900</w:t>
                  </w:r>
                </w:p>
              </w:tc>
              <w:tc>
                <w:tcPr>
                  <w:tcW w:w="2212" w:type="dxa"/>
                  <w:vAlign w:val="center"/>
                </w:tcPr>
                <w:p w:rsidR="006E11AC" w:rsidRDefault="006E11AC" w:rsidP="006E11AC">
                  <w:pPr>
                    <w:widowControl/>
                    <w:adjustRightInd w:val="0"/>
                    <w:snapToGrid w:val="0"/>
                    <w:spacing w:line="240" w:lineRule="atLeast"/>
                    <w:jc w:val="center"/>
                    <w:rPr>
                      <w:kern w:val="0"/>
                      <w:szCs w:val="21"/>
                    </w:rPr>
                  </w:pPr>
                  <w:r>
                    <w:rPr>
                      <w:kern w:val="0"/>
                      <w:szCs w:val="21"/>
                    </w:rPr>
                    <w:t>烧结回用</w:t>
                  </w:r>
                  <w:r w:rsidR="00DF0056">
                    <w:rPr>
                      <w:rFonts w:hint="eastAsia"/>
                      <w:kern w:val="0"/>
                      <w:szCs w:val="21"/>
                    </w:rPr>
                    <w:t>或</w:t>
                  </w:r>
                  <w:r w:rsidR="00DF0056">
                    <w:rPr>
                      <w:kern w:val="0"/>
                      <w:szCs w:val="21"/>
                    </w:rPr>
                    <w:t>外销</w:t>
                  </w:r>
                </w:p>
              </w:tc>
            </w:tr>
            <w:tr w:rsidR="006E11AC" w:rsidTr="00DE64DE">
              <w:trPr>
                <w:trHeight w:val="284"/>
                <w:jc w:val="center"/>
              </w:trPr>
              <w:tc>
                <w:tcPr>
                  <w:tcW w:w="2377" w:type="dxa"/>
                  <w:vAlign w:val="center"/>
                </w:tcPr>
                <w:p w:rsidR="006E11AC" w:rsidRDefault="00D34A46" w:rsidP="006E11AC">
                  <w:pPr>
                    <w:adjustRightInd w:val="0"/>
                    <w:snapToGrid w:val="0"/>
                    <w:spacing w:line="240" w:lineRule="atLeast"/>
                    <w:jc w:val="center"/>
                    <w:rPr>
                      <w:kern w:val="0"/>
                      <w:szCs w:val="21"/>
                    </w:rPr>
                  </w:pPr>
                  <w:r>
                    <w:rPr>
                      <w:rFonts w:hint="eastAsia"/>
                      <w:kern w:val="0"/>
                      <w:szCs w:val="21"/>
                    </w:rPr>
                    <w:t>旱渣</w:t>
                  </w:r>
                  <w:r w:rsidR="006E11AC">
                    <w:rPr>
                      <w:kern w:val="0"/>
                      <w:szCs w:val="21"/>
                    </w:rPr>
                    <w:t>尾渣</w:t>
                  </w:r>
                </w:p>
              </w:tc>
              <w:tc>
                <w:tcPr>
                  <w:tcW w:w="2213" w:type="dxa"/>
                  <w:vAlign w:val="center"/>
                </w:tcPr>
                <w:p w:rsidR="006E11AC" w:rsidRDefault="006E11AC" w:rsidP="006E11AC">
                  <w:pPr>
                    <w:widowControl/>
                    <w:adjustRightInd w:val="0"/>
                    <w:snapToGrid w:val="0"/>
                    <w:spacing w:line="240" w:lineRule="atLeast"/>
                    <w:jc w:val="center"/>
                    <w:rPr>
                      <w:kern w:val="0"/>
                      <w:szCs w:val="21"/>
                    </w:rPr>
                  </w:pPr>
                  <w:r>
                    <w:rPr>
                      <w:rFonts w:hint="eastAsia"/>
                      <w:kern w:val="0"/>
                      <w:szCs w:val="21"/>
                    </w:rPr>
                    <w:t>56.7%</w:t>
                  </w:r>
                </w:p>
              </w:tc>
              <w:tc>
                <w:tcPr>
                  <w:tcW w:w="2212" w:type="dxa"/>
                  <w:vAlign w:val="center"/>
                </w:tcPr>
                <w:p w:rsidR="006E11AC" w:rsidRDefault="006E11AC" w:rsidP="006E11AC">
                  <w:pPr>
                    <w:widowControl/>
                    <w:adjustRightInd w:val="0"/>
                    <w:snapToGrid w:val="0"/>
                    <w:spacing w:line="240" w:lineRule="atLeast"/>
                    <w:jc w:val="center"/>
                    <w:rPr>
                      <w:kern w:val="0"/>
                      <w:szCs w:val="21"/>
                    </w:rPr>
                  </w:pPr>
                  <w:r>
                    <w:rPr>
                      <w:rFonts w:hint="eastAsia"/>
                      <w:kern w:val="0"/>
                      <w:szCs w:val="21"/>
                    </w:rPr>
                    <w:t>34000</w:t>
                  </w:r>
                </w:p>
              </w:tc>
              <w:tc>
                <w:tcPr>
                  <w:tcW w:w="2212" w:type="dxa"/>
                  <w:vAlign w:val="center"/>
                </w:tcPr>
                <w:p w:rsidR="006E11AC" w:rsidRDefault="006E11AC" w:rsidP="006E11AC">
                  <w:pPr>
                    <w:widowControl/>
                    <w:adjustRightInd w:val="0"/>
                    <w:snapToGrid w:val="0"/>
                    <w:spacing w:line="240" w:lineRule="atLeast"/>
                    <w:jc w:val="center"/>
                    <w:rPr>
                      <w:kern w:val="0"/>
                      <w:szCs w:val="21"/>
                    </w:rPr>
                  </w:pPr>
                  <w:r>
                    <w:rPr>
                      <w:rFonts w:hint="eastAsia"/>
                      <w:kern w:val="0"/>
                      <w:szCs w:val="21"/>
                    </w:rPr>
                    <w:t>外销</w:t>
                  </w:r>
                </w:p>
              </w:tc>
            </w:tr>
            <w:tr w:rsidR="006E11AC" w:rsidTr="00DE64DE">
              <w:trPr>
                <w:trHeight w:val="284"/>
                <w:jc w:val="center"/>
              </w:trPr>
              <w:tc>
                <w:tcPr>
                  <w:tcW w:w="2377" w:type="dxa"/>
                  <w:vAlign w:val="center"/>
                </w:tcPr>
                <w:p w:rsidR="006E11AC" w:rsidRPr="00350195" w:rsidRDefault="006E11AC" w:rsidP="006E11AC">
                  <w:pPr>
                    <w:adjustRightInd w:val="0"/>
                    <w:snapToGrid w:val="0"/>
                    <w:spacing w:line="240" w:lineRule="atLeast"/>
                    <w:jc w:val="center"/>
                    <w:rPr>
                      <w:kern w:val="0"/>
                      <w:szCs w:val="21"/>
                    </w:rPr>
                  </w:pPr>
                  <w:r>
                    <w:rPr>
                      <w:rFonts w:hint="eastAsia"/>
                      <w:kern w:val="0"/>
                      <w:szCs w:val="21"/>
                    </w:rPr>
                    <w:t>旱渣微粉</w:t>
                  </w:r>
                </w:p>
              </w:tc>
              <w:tc>
                <w:tcPr>
                  <w:tcW w:w="2213" w:type="dxa"/>
                  <w:vAlign w:val="center"/>
                </w:tcPr>
                <w:p w:rsidR="006E11AC" w:rsidRDefault="006E11AC" w:rsidP="006E11AC">
                  <w:pPr>
                    <w:widowControl/>
                    <w:adjustRightInd w:val="0"/>
                    <w:snapToGrid w:val="0"/>
                    <w:spacing w:line="240" w:lineRule="atLeast"/>
                    <w:jc w:val="center"/>
                    <w:rPr>
                      <w:kern w:val="0"/>
                      <w:szCs w:val="21"/>
                    </w:rPr>
                  </w:pPr>
                  <w:r>
                    <w:rPr>
                      <w:rFonts w:hint="eastAsia"/>
                      <w:kern w:val="0"/>
                      <w:szCs w:val="21"/>
                    </w:rPr>
                    <w:t>33.3%</w:t>
                  </w:r>
                </w:p>
              </w:tc>
              <w:tc>
                <w:tcPr>
                  <w:tcW w:w="2212" w:type="dxa"/>
                  <w:vAlign w:val="center"/>
                </w:tcPr>
                <w:p w:rsidR="006E11AC" w:rsidRDefault="006E11AC" w:rsidP="006E11AC">
                  <w:pPr>
                    <w:widowControl/>
                    <w:adjustRightInd w:val="0"/>
                    <w:snapToGrid w:val="0"/>
                    <w:spacing w:line="240" w:lineRule="atLeast"/>
                    <w:jc w:val="center"/>
                    <w:rPr>
                      <w:kern w:val="0"/>
                      <w:szCs w:val="21"/>
                    </w:rPr>
                  </w:pPr>
                  <w:r>
                    <w:rPr>
                      <w:rFonts w:hint="eastAsia"/>
                      <w:kern w:val="0"/>
                      <w:szCs w:val="21"/>
                    </w:rPr>
                    <w:t>20000</w:t>
                  </w:r>
                </w:p>
              </w:tc>
              <w:tc>
                <w:tcPr>
                  <w:tcW w:w="2212" w:type="dxa"/>
                  <w:vAlign w:val="center"/>
                </w:tcPr>
                <w:p w:rsidR="006E11AC" w:rsidRDefault="006E11AC" w:rsidP="006E11AC">
                  <w:pPr>
                    <w:widowControl/>
                    <w:adjustRightInd w:val="0"/>
                    <w:snapToGrid w:val="0"/>
                    <w:spacing w:line="240" w:lineRule="atLeast"/>
                    <w:jc w:val="center"/>
                    <w:rPr>
                      <w:kern w:val="0"/>
                      <w:szCs w:val="21"/>
                    </w:rPr>
                  </w:pPr>
                  <w:r>
                    <w:rPr>
                      <w:rFonts w:hint="eastAsia"/>
                      <w:kern w:val="0"/>
                      <w:szCs w:val="21"/>
                    </w:rPr>
                    <w:t>外销</w:t>
                  </w:r>
                </w:p>
              </w:tc>
            </w:tr>
            <w:tr w:rsidR="006E11AC" w:rsidTr="00A86C81">
              <w:trPr>
                <w:trHeight w:val="284"/>
                <w:jc w:val="center"/>
              </w:trPr>
              <w:tc>
                <w:tcPr>
                  <w:tcW w:w="4590" w:type="dxa"/>
                  <w:gridSpan w:val="2"/>
                  <w:vAlign w:val="center"/>
                </w:tcPr>
                <w:p w:rsidR="006E11AC" w:rsidRDefault="006E11AC" w:rsidP="006E11AC">
                  <w:pPr>
                    <w:widowControl/>
                    <w:adjustRightInd w:val="0"/>
                    <w:snapToGrid w:val="0"/>
                    <w:spacing w:line="240" w:lineRule="atLeast"/>
                    <w:jc w:val="center"/>
                    <w:rPr>
                      <w:kern w:val="0"/>
                      <w:szCs w:val="21"/>
                    </w:rPr>
                  </w:pPr>
                  <w:r>
                    <w:rPr>
                      <w:rFonts w:hint="eastAsia"/>
                      <w:kern w:val="0"/>
                      <w:szCs w:val="21"/>
                    </w:rPr>
                    <w:t>合计</w:t>
                  </w:r>
                </w:p>
              </w:tc>
              <w:tc>
                <w:tcPr>
                  <w:tcW w:w="2212" w:type="dxa"/>
                  <w:vAlign w:val="center"/>
                </w:tcPr>
                <w:p w:rsidR="006E11AC" w:rsidRDefault="006E11AC" w:rsidP="006E11AC">
                  <w:pPr>
                    <w:widowControl/>
                    <w:adjustRightInd w:val="0"/>
                    <w:snapToGrid w:val="0"/>
                    <w:spacing w:line="240" w:lineRule="atLeast"/>
                    <w:jc w:val="center"/>
                    <w:rPr>
                      <w:kern w:val="0"/>
                      <w:szCs w:val="21"/>
                    </w:rPr>
                  </w:pPr>
                  <w:r>
                    <w:rPr>
                      <w:kern w:val="0"/>
                      <w:szCs w:val="21"/>
                    </w:rPr>
                    <w:t>60</w:t>
                  </w:r>
                  <w:r>
                    <w:rPr>
                      <w:rFonts w:hint="eastAsia"/>
                      <w:kern w:val="0"/>
                      <w:szCs w:val="21"/>
                    </w:rPr>
                    <w:t>000</w:t>
                  </w:r>
                </w:p>
              </w:tc>
              <w:tc>
                <w:tcPr>
                  <w:tcW w:w="2212" w:type="dxa"/>
                  <w:vAlign w:val="center"/>
                </w:tcPr>
                <w:p w:rsidR="006E11AC" w:rsidRDefault="006E11AC" w:rsidP="006E11AC">
                  <w:pPr>
                    <w:widowControl/>
                    <w:adjustRightInd w:val="0"/>
                    <w:snapToGrid w:val="0"/>
                    <w:spacing w:line="240" w:lineRule="atLeast"/>
                    <w:jc w:val="center"/>
                    <w:rPr>
                      <w:kern w:val="0"/>
                      <w:szCs w:val="21"/>
                    </w:rPr>
                  </w:pPr>
                  <w:r>
                    <w:rPr>
                      <w:rFonts w:hint="eastAsia"/>
                      <w:kern w:val="0"/>
                      <w:szCs w:val="21"/>
                    </w:rPr>
                    <w:t>/</w:t>
                  </w:r>
                </w:p>
              </w:tc>
            </w:tr>
          </w:tbl>
          <w:p w:rsidR="004459B0" w:rsidRDefault="004459B0" w:rsidP="00DF5211">
            <w:pPr>
              <w:spacing w:beforeLines="50" w:before="159" w:line="360" w:lineRule="auto"/>
              <w:jc w:val="center"/>
              <w:rPr>
                <w:rFonts w:eastAsia="黑体"/>
                <w:bCs/>
                <w:kern w:val="0"/>
                <w:sz w:val="24"/>
              </w:rPr>
            </w:pPr>
            <w:r>
              <w:rPr>
                <w:rFonts w:eastAsia="黑体"/>
                <w:bCs/>
                <w:kern w:val="0"/>
                <w:sz w:val="24"/>
              </w:rPr>
              <w:t>表</w:t>
            </w:r>
            <w:r w:rsidR="00A93456">
              <w:rPr>
                <w:rFonts w:eastAsia="黑体"/>
                <w:bCs/>
                <w:kern w:val="0"/>
                <w:sz w:val="24"/>
              </w:rPr>
              <w:t>1</w:t>
            </w:r>
            <w:r w:rsidR="00DF00FE">
              <w:rPr>
                <w:rFonts w:eastAsia="黑体"/>
                <w:bCs/>
                <w:kern w:val="0"/>
                <w:sz w:val="24"/>
              </w:rPr>
              <w:t>0</w:t>
            </w:r>
            <w:r>
              <w:rPr>
                <w:rFonts w:eastAsia="黑体"/>
                <w:bCs/>
                <w:kern w:val="0"/>
                <w:sz w:val="24"/>
              </w:rPr>
              <w:t xml:space="preserve"> </w:t>
            </w:r>
            <w:r>
              <w:rPr>
                <w:rFonts w:eastAsia="黑体"/>
                <w:bCs/>
                <w:kern w:val="0"/>
                <w:sz w:val="24"/>
              </w:rPr>
              <w:t>原辅材料</w:t>
            </w:r>
            <w:r w:rsidR="00594E82">
              <w:rPr>
                <w:rFonts w:eastAsia="黑体" w:hint="eastAsia"/>
                <w:bCs/>
                <w:kern w:val="0"/>
                <w:sz w:val="24"/>
              </w:rPr>
              <w:t>及</w:t>
            </w:r>
            <w:r w:rsidR="00594E82">
              <w:rPr>
                <w:rFonts w:eastAsia="黑体"/>
                <w:bCs/>
                <w:kern w:val="0"/>
                <w:sz w:val="24"/>
              </w:rPr>
              <w:t>能源消耗</w:t>
            </w:r>
            <w:r>
              <w:rPr>
                <w:rFonts w:eastAsia="黑体"/>
                <w:bCs/>
                <w:kern w:val="0"/>
                <w:sz w:val="24"/>
              </w:rPr>
              <w:t>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1559"/>
              <w:gridCol w:w="1984"/>
              <w:gridCol w:w="1560"/>
              <w:gridCol w:w="2804"/>
            </w:tblGrid>
            <w:tr w:rsidR="00BA37DA" w:rsidTr="00594E82">
              <w:trPr>
                <w:trHeight w:val="266"/>
                <w:jc w:val="center"/>
              </w:trPr>
              <w:tc>
                <w:tcPr>
                  <w:tcW w:w="1107" w:type="dxa"/>
                  <w:vAlign w:val="center"/>
                </w:tcPr>
                <w:p w:rsidR="00BA37DA" w:rsidRDefault="00BA37DA" w:rsidP="00594E82">
                  <w:pPr>
                    <w:adjustRightInd w:val="0"/>
                    <w:snapToGrid w:val="0"/>
                    <w:spacing w:line="240" w:lineRule="atLeast"/>
                    <w:jc w:val="center"/>
                    <w:rPr>
                      <w:b/>
                      <w:kern w:val="0"/>
                      <w:szCs w:val="21"/>
                    </w:rPr>
                  </w:pPr>
                  <w:r>
                    <w:rPr>
                      <w:b/>
                      <w:kern w:val="0"/>
                      <w:szCs w:val="21"/>
                    </w:rPr>
                    <w:t>序</w:t>
                  </w:r>
                  <w:r>
                    <w:rPr>
                      <w:b/>
                      <w:kern w:val="0"/>
                      <w:szCs w:val="21"/>
                    </w:rPr>
                    <w:t xml:space="preserve"> </w:t>
                  </w:r>
                  <w:r>
                    <w:rPr>
                      <w:b/>
                      <w:kern w:val="0"/>
                      <w:szCs w:val="21"/>
                    </w:rPr>
                    <w:t>号</w:t>
                  </w:r>
                </w:p>
              </w:tc>
              <w:tc>
                <w:tcPr>
                  <w:tcW w:w="1559" w:type="dxa"/>
                  <w:vAlign w:val="center"/>
                </w:tcPr>
                <w:p w:rsidR="00BA37DA" w:rsidRDefault="00BA37DA" w:rsidP="00594E82">
                  <w:pPr>
                    <w:adjustRightInd w:val="0"/>
                    <w:snapToGrid w:val="0"/>
                    <w:spacing w:line="240" w:lineRule="atLeast"/>
                    <w:jc w:val="center"/>
                    <w:rPr>
                      <w:b/>
                      <w:kern w:val="0"/>
                      <w:szCs w:val="21"/>
                    </w:rPr>
                  </w:pPr>
                  <w:r>
                    <w:rPr>
                      <w:b/>
                      <w:kern w:val="0"/>
                      <w:szCs w:val="21"/>
                    </w:rPr>
                    <w:t>名称</w:t>
                  </w:r>
                </w:p>
              </w:tc>
              <w:tc>
                <w:tcPr>
                  <w:tcW w:w="1984" w:type="dxa"/>
                  <w:vAlign w:val="center"/>
                </w:tcPr>
                <w:p w:rsidR="00BA37DA" w:rsidRDefault="00BA37DA" w:rsidP="00594E82">
                  <w:pPr>
                    <w:adjustRightInd w:val="0"/>
                    <w:snapToGrid w:val="0"/>
                    <w:spacing w:line="240" w:lineRule="atLeast"/>
                    <w:jc w:val="center"/>
                    <w:rPr>
                      <w:b/>
                      <w:kern w:val="0"/>
                      <w:szCs w:val="21"/>
                    </w:rPr>
                  </w:pPr>
                  <w:r>
                    <w:rPr>
                      <w:b/>
                      <w:kern w:val="0"/>
                      <w:szCs w:val="21"/>
                    </w:rPr>
                    <w:t>单位</w:t>
                  </w:r>
                </w:p>
              </w:tc>
              <w:tc>
                <w:tcPr>
                  <w:tcW w:w="1560" w:type="dxa"/>
                  <w:vAlign w:val="center"/>
                </w:tcPr>
                <w:p w:rsidR="00BA37DA" w:rsidRDefault="00BA37DA" w:rsidP="00594E82">
                  <w:pPr>
                    <w:adjustRightInd w:val="0"/>
                    <w:snapToGrid w:val="0"/>
                    <w:spacing w:line="240" w:lineRule="atLeast"/>
                    <w:jc w:val="center"/>
                    <w:rPr>
                      <w:b/>
                      <w:kern w:val="0"/>
                      <w:szCs w:val="21"/>
                    </w:rPr>
                  </w:pPr>
                  <w:r>
                    <w:rPr>
                      <w:rFonts w:hint="eastAsia"/>
                      <w:b/>
                      <w:kern w:val="0"/>
                      <w:szCs w:val="21"/>
                    </w:rPr>
                    <w:t>数量</w:t>
                  </w:r>
                </w:p>
              </w:tc>
              <w:tc>
                <w:tcPr>
                  <w:tcW w:w="2804" w:type="dxa"/>
                </w:tcPr>
                <w:p w:rsidR="00BA37DA" w:rsidRDefault="00126E28" w:rsidP="00594E82">
                  <w:pPr>
                    <w:adjustRightInd w:val="0"/>
                    <w:snapToGrid w:val="0"/>
                    <w:spacing w:line="240" w:lineRule="atLeast"/>
                    <w:jc w:val="center"/>
                    <w:rPr>
                      <w:b/>
                      <w:kern w:val="0"/>
                      <w:szCs w:val="21"/>
                    </w:rPr>
                  </w:pPr>
                  <w:r>
                    <w:rPr>
                      <w:rFonts w:hint="eastAsia"/>
                      <w:b/>
                      <w:kern w:val="0"/>
                      <w:szCs w:val="21"/>
                    </w:rPr>
                    <w:t>备注</w:t>
                  </w:r>
                </w:p>
              </w:tc>
            </w:tr>
            <w:tr w:rsidR="00594E82" w:rsidTr="002D4D31">
              <w:trPr>
                <w:trHeight w:val="266"/>
                <w:jc w:val="center"/>
              </w:trPr>
              <w:tc>
                <w:tcPr>
                  <w:tcW w:w="9014" w:type="dxa"/>
                  <w:gridSpan w:val="5"/>
                  <w:vAlign w:val="center"/>
                </w:tcPr>
                <w:p w:rsidR="00594E82" w:rsidRPr="00594E82" w:rsidRDefault="00594E82" w:rsidP="00594E82">
                  <w:pPr>
                    <w:adjustRightInd w:val="0"/>
                    <w:snapToGrid w:val="0"/>
                    <w:spacing w:line="240" w:lineRule="atLeast"/>
                    <w:jc w:val="center"/>
                    <w:rPr>
                      <w:kern w:val="0"/>
                      <w:szCs w:val="21"/>
                    </w:rPr>
                  </w:pPr>
                  <w:r w:rsidRPr="00594E82">
                    <w:rPr>
                      <w:rFonts w:hint="eastAsia"/>
                      <w:kern w:val="0"/>
                      <w:szCs w:val="21"/>
                    </w:rPr>
                    <w:t>原辅材料消耗</w:t>
                  </w:r>
                </w:p>
              </w:tc>
            </w:tr>
            <w:tr w:rsidR="00BA37DA" w:rsidTr="00594E82">
              <w:trPr>
                <w:trHeight w:val="266"/>
                <w:jc w:val="center"/>
              </w:trPr>
              <w:tc>
                <w:tcPr>
                  <w:tcW w:w="1107" w:type="dxa"/>
                  <w:vAlign w:val="center"/>
                </w:tcPr>
                <w:p w:rsidR="00BA37DA" w:rsidRDefault="00BA37DA" w:rsidP="00594E82">
                  <w:pPr>
                    <w:widowControl/>
                    <w:adjustRightInd w:val="0"/>
                    <w:snapToGrid w:val="0"/>
                    <w:spacing w:line="240" w:lineRule="atLeast"/>
                    <w:jc w:val="center"/>
                    <w:rPr>
                      <w:kern w:val="0"/>
                      <w:szCs w:val="21"/>
                    </w:rPr>
                  </w:pPr>
                  <w:r>
                    <w:rPr>
                      <w:kern w:val="0"/>
                      <w:szCs w:val="21"/>
                    </w:rPr>
                    <w:t>1</w:t>
                  </w:r>
                </w:p>
              </w:tc>
              <w:tc>
                <w:tcPr>
                  <w:tcW w:w="1559" w:type="dxa"/>
                  <w:vAlign w:val="center"/>
                </w:tcPr>
                <w:p w:rsidR="00BA37DA" w:rsidRPr="00350195" w:rsidRDefault="00DF00FE" w:rsidP="00594E82">
                  <w:pPr>
                    <w:adjustRightInd w:val="0"/>
                    <w:snapToGrid w:val="0"/>
                    <w:spacing w:line="240" w:lineRule="atLeast"/>
                    <w:jc w:val="center"/>
                    <w:rPr>
                      <w:kern w:val="0"/>
                      <w:szCs w:val="21"/>
                    </w:rPr>
                  </w:pPr>
                  <w:r>
                    <w:rPr>
                      <w:rFonts w:hint="eastAsia"/>
                      <w:kern w:val="0"/>
                      <w:szCs w:val="21"/>
                    </w:rPr>
                    <w:t>高炉</w:t>
                  </w:r>
                  <w:r w:rsidR="006A76CC">
                    <w:rPr>
                      <w:rFonts w:hint="eastAsia"/>
                      <w:kern w:val="0"/>
                      <w:szCs w:val="21"/>
                    </w:rPr>
                    <w:t>渣</w:t>
                  </w:r>
                </w:p>
              </w:tc>
              <w:tc>
                <w:tcPr>
                  <w:tcW w:w="1984" w:type="dxa"/>
                  <w:vAlign w:val="center"/>
                </w:tcPr>
                <w:p w:rsidR="00BA37DA" w:rsidRPr="006B249C" w:rsidRDefault="006B249C" w:rsidP="00594E82">
                  <w:pPr>
                    <w:widowControl/>
                    <w:adjustRightInd w:val="0"/>
                    <w:snapToGrid w:val="0"/>
                    <w:spacing w:line="240" w:lineRule="atLeast"/>
                    <w:jc w:val="center"/>
                    <w:rPr>
                      <w:kern w:val="0"/>
                      <w:szCs w:val="21"/>
                    </w:rPr>
                  </w:pPr>
                  <w:r>
                    <w:rPr>
                      <w:kern w:val="0"/>
                      <w:szCs w:val="21"/>
                    </w:rPr>
                    <w:t>t/a</w:t>
                  </w:r>
                </w:p>
              </w:tc>
              <w:tc>
                <w:tcPr>
                  <w:tcW w:w="1560" w:type="dxa"/>
                  <w:vAlign w:val="center"/>
                </w:tcPr>
                <w:p w:rsidR="00BA37DA" w:rsidRDefault="006A76CC" w:rsidP="00594E82">
                  <w:pPr>
                    <w:widowControl/>
                    <w:adjustRightInd w:val="0"/>
                    <w:snapToGrid w:val="0"/>
                    <w:spacing w:line="240" w:lineRule="atLeast"/>
                    <w:jc w:val="center"/>
                    <w:rPr>
                      <w:kern w:val="0"/>
                      <w:szCs w:val="21"/>
                    </w:rPr>
                  </w:pPr>
                  <w:r>
                    <w:rPr>
                      <w:rFonts w:hint="eastAsia"/>
                      <w:kern w:val="0"/>
                      <w:szCs w:val="21"/>
                    </w:rPr>
                    <w:t>60000</w:t>
                  </w:r>
                </w:p>
              </w:tc>
              <w:tc>
                <w:tcPr>
                  <w:tcW w:w="2804" w:type="dxa"/>
                </w:tcPr>
                <w:p w:rsidR="00BA37DA" w:rsidRPr="00C076E6" w:rsidRDefault="00017B5D" w:rsidP="00594E82">
                  <w:pPr>
                    <w:widowControl/>
                    <w:adjustRightInd w:val="0"/>
                    <w:snapToGrid w:val="0"/>
                    <w:spacing w:line="240" w:lineRule="atLeast"/>
                    <w:jc w:val="center"/>
                    <w:rPr>
                      <w:color w:val="000000" w:themeColor="text1"/>
                      <w:kern w:val="0"/>
                      <w:szCs w:val="21"/>
                    </w:rPr>
                  </w:pPr>
                  <w:r w:rsidRPr="00C076E6">
                    <w:rPr>
                      <w:rFonts w:hint="eastAsia"/>
                      <w:color w:val="000000" w:themeColor="text1"/>
                      <w:kern w:val="0"/>
                      <w:szCs w:val="21"/>
                    </w:rPr>
                    <w:t>来自</w:t>
                  </w:r>
                  <w:r w:rsidR="00DF00FE">
                    <w:rPr>
                      <w:rFonts w:hint="eastAsia"/>
                      <w:color w:val="000000" w:themeColor="text1"/>
                      <w:kern w:val="0"/>
                      <w:szCs w:val="21"/>
                    </w:rPr>
                    <w:t>炼铁厂</w:t>
                  </w:r>
                  <w:r w:rsidR="00DF00FE">
                    <w:rPr>
                      <w:color w:val="000000" w:themeColor="text1"/>
                      <w:kern w:val="0"/>
                      <w:szCs w:val="21"/>
                    </w:rPr>
                    <w:t>高炉</w:t>
                  </w:r>
                </w:p>
              </w:tc>
            </w:tr>
          </w:tbl>
          <w:p w:rsidR="004459B0" w:rsidRDefault="004459B0" w:rsidP="00DF00FE">
            <w:pPr>
              <w:spacing w:beforeLines="50" w:before="159" w:line="360" w:lineRule="auto"/>
              <w:jc w:val="center"/>
              <w:rPr>
                <w:rFonts w:eastAsia="黑体"/>
                <w:bCs/>
                <w:kern w:val="0"/>
                <w:sz w:val="24"/>
              </w:rPr>
            </w:pPr>
            <w:r>
              <w:rPr>
                <w:rFonts w:eastAsia="黑体"/>
                <w:bCs/>
                <w:kern w:val="0"/>
                <w:sz w:val="24"/>
              </w:rPr>
              <w:t>表</w:t>
            </w:r>
            <w:r w:rsidR="00A93456">
              <w:rPr>
                <w:rFonts w:eastAsia="黑体"/>
                <w:bCs/>
                <w:kern w:val="0"/>
                <w:sz w:val="24"/>
              </w:rPr>
              <w:t>1</w:t>
            </w:r>
            <w:r w:rsidR="00DF00FE">
              <w:rPr>
                <w:rFonts w:eastAsia="黑体"/>
                <w:bCs/>
                <w:kern w:val="0"/>
                <w:sz w:val="24"/>
              </w:rPr>
              <w:t>1</w:t>
            </w:r>
            <w:r>
              <w:rPr>
                <w:rFonts w:eastAsia="黑体"/>
                <w:bCs/>
                <w:kern w:val="0"/>
                <w:sz w:val="24"/>
              </w:rPr>
              <w:t xml:space="preserve"> </w:t>
            </w:r>
            <w:r>
              <w:rPr>
                <w:rFonts w:eastAsia="黑体"/>
                <w:bCs/>
                <w:kern w:val="0"/>
                <w:sz w:val="24"/>
              </w:rPr>
              <w:t>本项目主要生产设备清单</w:t>
            </w:r>
          </w:p>
          <w:tbl>
            <w:tblPr>
              <w:tblpPr w:leftFromText="180" w:rightFromText="180" w:vertAnchor="text" w:horzAnchor="margin" w:tblpXSpec="center" w:tblpY="158"/>
              <w:tblW w:w="5000" w:type="pct"/>
              <w:tblBorders>
                <w:top w:val="single" w:sz="6" w:space="0" w:color="auto"/>
                <w:bottom w:val="single" w:sz="6" w:space="0" w:color="auto"/>
                <w:insideH w:val="single" w:sz="6" w:space="0" w:color="auto"/>
                <w:insideV w:val="single" w:sz="6" w:space="0" w:color="auto"/>
              </w:tblBorders>
              <w:tblLayout w:type="fixed"/>
              <w:tblCellMar>
                <w:left w:w="96" w:type="dxa"/>
                <w:right w:w="96" w:type="dxa"/>
              </w:tblCellMar>
              <w:tblLook w:val="04A0" w:firstRow="1" w:lastRow="0" w:firstColumn="1" w:lastColumn="0" w:noHBand="0" w:noVBand="1"/>
            </w:tblPr>
            <w:tblGrid>
              <w:gridCol w:w="770"/>
              <w:gridCol w:w="2632"/>
              <w:gridCol w:w="1560"/>
              <w:gridCol w:w="708"/>
              <w:gridCol w:w="709"/>
              <w:gridCol w:w="992"/>
              <w:gridCol w:w="1643"/>
            </w:tblGrid>
            <w:tr w:rsidR="006E11AC" w:rsidRPr="00DF0056" w:rsidTr="008E2663">
              <w:trPr>
                <w:cantSplit/>
                <w:trHeight w:hRule="exact" w:val="284"/>
              </w:trPr>
              <w:tc>
                <w:tcPr>
                  <w:tcW w:w="770" w:type="dxa"/>
                  <w:vAlign w:val="center"/>
                </w:tcPr>
                <w:p w:rsidR="006E11AC" w:rsidRPr="00DF0056" w:rsidRDefault="006E11AC" w:rsidP="00DF00FE">
                  <w:pPr>
                    <w:autoSpaceDE w:val="0"/>
                    <w:autoSpaceDN w:val="0"/>
                    <w:adjustRightInd w:val="0"/>
                    <w:snapToGrid w:val="0"/>
                    <w:spacing w:line="240" w:lineRule="atLeast"/>
                    <w:jc w:val="center"/>
                    <w:rPr>
                      <w:b/>
                      <w:color w:val="000000"/>
                      <w:szCs w:val="18"/>
                    </w:rPr>
                  </w:pPr>
                  <w:r w:rsidRPr="00DF0056">
                    <w:rPr>
                      <w:b/>
                      <w:color w:val="000000"/>
                      <w:szCs w:val="18"/>
                    </w:rPr>
                    <w:t>序号</w:t>
                  </w:r>
                </w:p>
              </w:tc>
              <w:tc>
                <w:tcPr>
                  <w:tcW w:w="2632" w:type="dxa"/>
                  <w:vAlign w:val="center"/>
                </w:tcPr>
                <w:p w:rsidR="006E11AC" w:rsidRPr="00DF0056" w:rsidRDefault="006E11AC" w:rsidP="00DF00FE">
                  <w:pPr>
                    <w:autoSpaceDE w:val="0"/>
                    <w:autoSpaceDN w:val="0"/>
                    <w:adjustRightInd w:val="0"/>
                    <w:snapToGrid w:val="0"/>
                    <w:spacing w:line="240" w:lineRule="atLeast"/>
                    <w:jc w:val="center"/>
                    <w:rPr>
                      <w:b/>
                      <w:color w:val="000000"/>
                      <w:szCs w:val="18"/>
                    </w:rPr>
                  </w:pPr>
                  <w:r w:rsidRPr="00DF0056">
                    <w:rPr>
                      <w:b/>
                      <w:color w:val="000000"/>
                      <w:szCs w:val="18"/>
                    </w:rPr>
                    <w:t>名</w:t>
                  </w:r>
                  <w:r w:rsidRPr="00DF0056">
                    <w:rPr>
                      <w:b/>
                      <w:color w:val="000000"/>
                      <w:szCs w:val="18"/>
                    </w:rPr>
                    <w:t xml:space="preserve">    </w:t>
                  </w:r>
                  <w:r w:rsidRPr="00DF0056">
                    <w:rPr>
                      <w:b/>
                      <w:color w:val="000000"/>
                      <w:szCs w:val="18"/>
                    </w:rPr>
                    <w:t>称</w:t>
                  </w:r>
                </w:p>
              </w:tc>
              <w:tc>
                <w:tcPr>
                  <w:tcW w:w="1560" w:type="dxa"/>
                  <w:vAlign w:val="center"/>
                </w:tcPr>
                <w:p w:rsidR="006E11AC" w:rsidRPr="00DF0056" w:rsidRDefault="006E11AC" w:rsidP="00DF00FE">
                  <w:pPr>
                    <w:autoSpaceDE w:val="0"/>
                    <w:autoSpaceDN w:val="0"/>
                    <w:adjustRightInd w:val="0"/>
                    <w:snapToGrid w:val="0"/>
                    <w:spacing w:line="240" w:lineRule="atLeast"/>
                    <w:jc w:val="center"/>
                    <w:rPr>
                      <w:b/>
                      <w:color w:val="000000"/>
                      <w:szCs w:val="18"/>
                    </w:rPr>
                  </w:pPr>
                  <w:r w:rsidRPr="00DF0056">
                    <w:rPr>
                      <w:b/>
                      <w:color w:val="000000"/>
                      <w:szCs w:val="18"/>
                    </w:rPr>
                    <w:t>型</w:t>
                  </w:r>
                  <w:r w:rsidRPr="00DF0056">
                    <w:rPr>
                      <w:b/>
                      <w:color w:val="000000"/>
                      <w:szCs w:val="18"/>
                    </w:rPr>
                    <w:t xml:space="preserve">    </w:t>
                  </w:r>
                  <w:r w:rsidRPr="00DF0056">
                    <w:rPr>
                      <w:b/>
                      <w:color w:val="000000"/>
                      <w:szCs w:val="18"/>
                    </w:rPr>
                    <w:t>号</w:t>
                  </w:r>
                </w:p>
              </w:tc>
              <w:tc>
                <w:tcPr>
                  <w:tcW w:w="708" w:type="dxa"/>
                  <w:vAlign w:val="center"/>
                </w:tcPr>
                <w:p w:rsidR="006E11AC" w:rsidRPr="00DF0056" w:rsidRDefault="006E11AC" w:rsidP="00DF00FE">
                  <w:pPr>
                    <w:autoSpaceDE w:val="0"/>
                    <w:autoSpaceDN w:val="0"/>
                    <w:adjustRightInd w:val="0"/>
                    <w:snapToGrid w:val="0"/>
                    <w:spacing w:line="240" w:lineRule="atLeast"/>
                    <w:jc w:val="center"/>
                    <w:rPr>
                      <w:b/>
                      <w:color w:val="000000"/>
                      <w:szCs w:val="18"/>
                    </w:rPr>
                  </w:pPr>
                  <w:r w:rsidRPr="00DF0056">
                    <w:rPr>
                      <w:b/>
                      <w:color w:val="000000"/>
                      <w:szCs w:val="18"/>
                    </w:rPr>
                    <w:t>单位</w:t>
                  </w:r>
                </w:p>
              </w:tc>
              <w:tc>
                <w:tcPr>
                  <w:tcW w:w="709" w:type="dxa"/>
                  <w:vAlign w:val="center"/>
                </w:tcPr>
                <w:p w:rsidR="006E11AC" w:rsidRPr="00DF0056" w:rsidRDefault="006E11AC" w:rsidP="00DF00FE">
                  <w:pPr>
                    <w:autoSpaceDE w:val="0"/>
                    <w:autoSpaceDN w:val="0"/>
                    <w:adjustRightInd w:val="0"/>
                    <w:snapToGrid w:val="0"/>
                    <w:spacing w:line="240" w:lineRule="atLeast"/>
                    <w:jc w:val="center"/>
                    <w:rPr>
                      <w:b/>
                      <w:color w:val="000000"/>
                      <w:szCs w:val="18"/>
                    </w:rPr>
                  </w:pPr>
                  <w:r w:rsidRPr="00DF0056">
                    <w:rPr>
                      <w:b/>
                      <w:color w:val="000000"/>
                      <w:szCs w:val="18"/>
                    </w:rPr>
                    <w:t>数量</w:t>
                  </w:r>
                </w:p>
              </w:tc>
              <w:tc>
                <w:tcPr>
                  <w:tcW w:w="992" w:type="dxa"/>
                  <w:vAlign w:val="center"/>
                </w:tcPr>
                <w:p w:rsidR="006E11AC" w:rsidRPr="00DF0056" w:rsidRDefault="006E11AC" w:rsidP="00DF00FE">
                  <w:pPr>
                    <w:autoSpaceDE w:val="0"/>
                    <w:autoSpaceDN w:val="0"/>
                    <w:adjustRightInd w:val="0"/>
                    <w:snapToGrid w:val="0"/>
                    <w:spacing w:line="240" w:lineRule="atLeast"/>
                    <w:jc w:val="center"/>
                    <w:rPr>
                      <w:b/>
                      <w:color w:val="000000"/>
                      <w:szCs w:val="18"/>
                    </w:rPr>
                  </w:pPr>
                  <w:r w:rsidRPr="00DF0056">
                    <w:rPr>
                      <w:b/>
                      <w:color w:val="000000"/>
                      <w:szCs w:val="18"/>
                    </w:rPr>
                    <w:t>总功率</w:t>
                  </w:r>
                  <w:r w:rsidRPr="00DF0056">
                    <w:rPr>
                      <w:rFonts w:hint="eastAsia"/>
                      <w:b/>
                      <w:color w:val="000000"/>
                      <w:szCs w:val="18"/>
                    </w:rPr>
                    <w:t>K</w:t>
                  </w:r>
                  <w:r w:rsidRPr="00DF0056">
                    <w:rPr>
                      <w:b/>
                      <w:color w:val="000000"/>
                      <w:szCs w:val="18"/>
                    </w:rPr>
                    <w:t>w</w:t>
                  </w:r>
                </w:p>
              </w:tc>
              <w:tc>
                <w:tcPr>
                  <w:tcW w:w="1643" w:type="dxa"/>
                  <w:vAlign w:val="center"/>
                </w:tcPr>
                <w:p w:rsidR="006E11AC" w:rsidRPr="00DF0056" w:rsidRDefault="006E11AC" w:rsidP="00DF00FE">
                  <w:pPr>
                    <w:autoSpaceDE w:val="0"/>
                    <w:autoSpaceDN w:val="0"/>
                    <w:adjustRightInd w:val="0"/>
                    <w:snapToGrid w:val="0"/>
                    <w:spacing w:line="240" w:lineRule="atLeast"/>
                    <w:jc w:val="center"/>
                    <w:textAlignment w:val="bottom"/>
                    <w:rPr>
                      <w:b/>
                      <w:color w:val="000000"/>
                      <w:szCs w:val="18"/>
                    </w:rPr>
                  </w:pPr>
                  <w:r w:rsidRPr="00DF0056">
                    <w:rPr>
                      <w:b/>
                      <w:color w:val="000000"/>
                      <w:szCs w:val="18"/>
                    </w:rPr>
                    <w:t>备注</w:t>
                  </w: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1</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旱渣磁选生产线料口</w:t>
                  </w:r>
                </w:p>
              </w:tc>
              <w:tc>
                <w:tcPr>
                  <w:tcW w:w="1560" w:type="dxa"/>
                  <w:vAlign w:val="center"/>
                </w:tcPr>
                <w:p w:rsidR="006E11AC" w:rsidRPr="00DF0056" w:rsidRDefault="006E11AC" w:rsidP="00DF00FE">
                  <w:pPr>
                    <w:widowControl/>
                    <w:adjustRightInd w:val="0"/>
                    <w:snapToGrid w:val="0"/>
                    <w:spacing w:line="240" w:lineRule="atLeast"/>
                    <w:jc w:val="center"/>
                    <w:rPr>
                      <w:bCs/>
                      <w:szCs w:val="18"/>
                    </w:rPr>
                  </w:pPr>
                  <w:r w:rsidRPr="00DF0056">
                    <w:rPr>
                      <w:bCs/>
                      <w:szCs w:val="18"/>
                    </w:rPr>
                    <w:t>2500*3600</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2.2</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2</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旱渣磁选生产线</w:t>
                  </w:r>
                  <w:r w:rsidRPr="00DF0056">
                    <w:rPr>
                      <w:rFonts w:hint="eastAsia"/>
                      <w:bCs/>
                      <w:color w:val="000000"/>
                      <w:kern w:val="0"/>
                      <w:szCs w:val="18"/>
                    </w:rPr>
                    <w:t>1#</w:t>
                  </w:r>
                  <w:r w:rsidRPr="00DF0056">
                    <w:rPr>
                      <w:rFonts w:hint="eastAsia"/>
                      <w:bCs/>
                      <w:color w:val="000000"/>
                      <w:kern w:val="0"/>
                      <w:szCs w:val="18"/>
                    </w:rPr>
                    <w:t>皮带线</w:t>
                  </w:r>
                </w:p>
              </w:tc>
              <w:tc>
                <w:tcPr>
                  <w:tcW w:w="1560" w:type="dxa"/>
                  <w:vAlign w:val="center"/>
                </w:tcPr>
                <w:p w:rsidR="006E11AC" w:rsidRPr="00DF0056" w:rsidRDefault="006E11AC" w:rsidP="00DF00FE">
                  <w:pPr>
                    <w:widowControl/>
                    <w:adjustRightInd w:val="0"/>
                    <w:snapToGrid w:val="0"/>
                    <w:spacing w:line="240" w:lineRule="atLeast"/>
                    <w:jc w:val="center"/>
                    <w:rPr>
                      <w:bCs/>
                      <w:szCs w:val="18"/>
                    </w:rPr>
                  </w:pPr>
                  <w:r w:rsidRPr="00DF0056">
                    <w:rPr>
                      <w:bCs/>
                      <w:szCs w:val="18"/>
                    </w:rPr>
                    <w:t>800mm*42m</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34</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3</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旱渣磁选生产线</w:t>
                  </w:r>
                  <w:r w:rsidRPr="00DF0056">
                    <w:rPr>
                      <w:rFonts w:hint="eastAsia"/>
                      <w:bCs/>
                      <w:color w:val="000000"/>
                      <w:kern w:val="0"/>
                      <w:szCs w:val="18"/>
                    </w:rPr>
                    <w:t>2#</w:t>
                  </w:r>
                  <w:r w:rsidRPr="00DF0056">
                    <w:rPr>
                      <w:rFonts w:hint="eastAsia"/>
                      <w:bCs/>
                      <w:color w:val="000000"/>
                      <w:kern w:val="0"/>
                      <w:szCs w:val="18"/>
                    </w:rPr>
                    <w:t>皮带线</w:t>
                  </w:r>
                </w:p>
              </w:tc>
              <w:tc>
                <w:tcPr>
                  <w:tcW w:w="1560" w:type="dxa"/>
                  <w:vAlign w:val="center"/>
                </w:tcPr>
                <w:p w:rsidR="006E11AC" w:rsidRPr="00DF0056" w:rsidRDefault="006E11AC" w:rsidP="00DF00FE">
                  <w:pPr>
                    <w:widowControl/>
                    <w:adjustRightInd w:val="0"/>
                    <w:snapToGrid w:val="0"/>
                    <w:spacing w:line="240" w:lineRule="atLeast"/>
                    <w:jc w:val="center"/>
                    <w:rPr>
                      <w:bCs/>
                      <w:szCs w:val="18"/>
                    </w:rPr>
                  </w:pPr>
                  <w:r w:rsidRPr="00DF0056">
                    <w:rPr>
                      <w:bCs/>
                      <w:szCs w:val="18"/>
                    </w:rPr>
                    <w:t>800mm*66m</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35.5</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4</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旱渣铁质回收</w:t>
                  </w:r>
                  <w:r w:rsidRPr="00DF0056">
                    <w:rPr>
                      <w:rFonts w:hint="eastAsia"/>
                      <w:bCs/>
                      <w:color w:val="000000"/>
                      <w:kern w:val="0"/>
                      <w:szCs w:val="18"/>
                    </w:rPr>
                    <w:t>1#</w:t>
                  </w:r>
                  <w:r w:rsidRPr="00DF0056">
                    <w:rPr>
                      <w:rFonts w:hint="eastAsia"/>
                      <w:bCs/>
                      <w:color w:val="000000"/>
                      <w:kern w:val="0"/>
                      <w:szCs w:val="18"/>
                    </w:rPr>
                    <w:t>皮带机</w:t>
                  </w:r>
                </w:p>
              </w:tc>
              <w:tc>
                <w:tcPr>
                  <w:tcW w:w="1560" w:type="dxa"/>
                  <w:vAlign w:val="center"/>
                </w:tcPr>
                <w:p w:rsidR="006E11AC" w:rsidRPr="00DF0056" w:rsidRDefault="006E11AC" w:rsidP="00DF00FE">
                  <w:pPr>
                    <w:widowControl/>
                    <w:adjustRightInd w:val="0"/>
                    <w:snapToGrid w:val="0"/>
                    <w:spacing w:line="240" w:lineRule="atLeast"/>
                    <w:jc w:val="center"/>
                    <w:rPr>
                      <w:bCs/>
                      <w:szCs w:val="18"/>
                    </w:rPr>
                  </w:pPr>
                  <w:r w:rsidRPr="00DF0056">
                    <w:rPr>
                      <w:bCs/>
                      <w:szCs w:val="18"/>
                    </w:rPr>
                    <w:t>800mm*9m</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4</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5</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旱渣铁质回收</w:t>
                  </w:r>
                  <w:r w:rsidRPr="00DF0056">
                    <w:rPr>
                      <w:rFonts w:hint="eastAsia"/>
                      <w:bCs/>
                      <w:color w:val="000000"/>
                      <w:kern w:val="0"/>
                      <w:szCs w:val="18"/>
                    </w:rPr>
                    <w:t>2#</w:t>
                  </w:r>
                  <w:r w:rsidRPr="00DF0056">
                    <w:rPr>
                      <w:rFonts w:hint="eastAsia"/>
                      <w:bCs/>
                      <w:color w:val="000000"/>
                      <w:kern w:val="0"/>
                      <w:szCs w:val="18"/>
                    </w:rPr>
                    <w:t>皮带机</w:t>
                  </w:r>
                </w:p>
              </w:tc>
              <w:tc>
                <w:tcPr>
                  <w:tcW w:w="1560" w:type="dxa"/>
                  <w:vAlign w:val="center"/>
                </w:tcPr>
                <w:p w:rsidR="006E11AC" w:rsidRPr="00DF0056" w:rsidRDefault="006E11AC" w:rsidP="00DF00FE">
                  <w:pPr>
                    <w:widowControl/>
                    <w:adjustRightInd w:val="0"/>
                    <w:snapToGrid w:val="0"/>
                    <w:spacing w:line="240" w:lineRule="atLeast"/>
                    <w:jc w:val="center"/>
                    <w:rPr>
                      <w:bCs/>
                      <w:szCs w:val="18"/>
                    </w:rPr>
                  </w:pPr>
                  <w:r w:rsidRPr="00DF0056">
                    <w:rPr>
                      <w:bCs/>
                      <w:szCs w:val="18"/>
                    </w:rPr>
                    <w:t>800mm*13m</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4</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6</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旱渣铁质回收</w:t>
                  </w:r>
                  <w:r w:rsidRPr="00DF0056">
                    <w:rPr>
                      <w:rFonts w:hint="eastAsia"/>
                      <w:bCs/>
                      <w:color w:val="000000"/>
                      <w:kern w:val="0"/>
                      <w:szCs w:val="18"/>
                    </w:rPr>
                    <w:t>3#</w:t>
                  </w:r>
                  <w:r w:rsidRPr="00DF0056">
                    <w:rPr>
                      <w:rFonts w:hint="eastAsia"/>
                      <w:bCs/>
                      <w:color w:val="000000"/>
                      <w:kern w:val="0"/>
                      <w:szCs w:val="18"/>
                    </w:rPr>
                    <w:t>皮带机</w:t>
                  </w:r>
                </w:p>
              </w:tc>
              <w:tc>
                <w:tcPr>
                  <w:tcW w:w="1560" w:type="dxa"/>
                  <w:vAlign w:val="center"/>
                </w:tcPr>
                <w:p w:rsidR="006E11AC" w:rsidRPr="00DF0056" w:rsidRDefault="006E11AC" w:rsidP="00DF00FE">
                  <w:pPr>
                    <w:widowControl/>
                    <w:adjustRightInd w:val="0"/>
                    <w:snapToGrid w:val="0"/>
                    <w:spacing w:line="240" w:lineRule="atLeast"/>
                    <w:jc w:val="center"/>
                    <w:rPr>
                      <w:bCs/>
                      <w:szCs w:val="18"/>
                    </w:rPr>
                  </w:pPr>
                  <w:r w:rsidRPr="00DF0056">
                    <w:rPr>
                      <w:bCs/>
                      <w:szCs w:val="18"/>
                    </w:rPr>
                    <w:t>800mm*11m</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4</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7</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旱渣磁选生产线</w:t>
                  </w:r>
                  <w:r w:rsidRPr="00DF0056">
                    <w:rPr>
                      <w:rFonts w:hint="eastAsia"/>
                      <w:bCs/>
                      <w:color w:val="000000"/>
                      <w:kern w:val="0"/>
                      <w:szCs w:val="18"/>
                    </w:rPr>
                    <w:t>3#</w:t>
                  </w:r>
                  <w:r w:rsidRPr="00DF0056">
                    <w:rPr>
                      <w:rFonts w:hint="eastAsia"/>
                      <w:bCs/>
                      <w:color w:val="000000"/>
                      <w:kern w:val="0"/>
                      <w:szCs w:val="18"/>
                    </w:rPr>
                    <w:t>皮带线</w:t>
                  </w:r>
                </w:p>
              </w:tc>
              <w:tc>
                <w:tcPr>
                  <w:tcW w:w="1560" w:type="dxa"/>
                  <w:vAlign w:val="center"/>
                </w:tcPr>
                <w:p w:rsidR="006E11AC" w:rsidRPr="00DF0056" w:rsidRDefault="006E11AC" w:rsidP="00DF00FE">
                  <w:pPr>
                    <w:widowControl/>
                    <w:adjustRightInd w:val="0"/>
                    <w:snapToGrid w:val="0"/>
                    <w:spacing w:line="240" w:lineRule="atLeast"/>
                    <w:jc w:val="center"/>
                    <w:rPr>
                      <w:bCs/>
                      <w:szCs w:val="18"/>
                    </w:rPr>
                  </w:pPr>
                  <w:r w:rsidRPr="00DF0056">
                    <w:rPr>
                      <w:bCs/>
                      <w:szCs w:val="18"/>
                    </w:rPr>
                    <w:t>800mm*100m</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7.5</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8</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旱渣磁选生产线</w:t>
                  </w:r>
                  <w:r w:rsidRPr="00DF0056">
                    <w:rPr>
                      <w:rFonts w:hint="eastAsia"/>
                      <w:bCs/>
                      <w:color w:val="000000"/>
                      <w:kern w:val="0"/>
                      <w:szCs w:val="18"/>
                    </w:rPr>
                    <w:t>4#</w:t>
                  </w:r>
                  <w:r w:rsidRPr="00DF0056">
                    <w:rPr>
                      <w:rFonts w:hint="eastAsia"/>
                      <w:bCs/>
                      <w:color w:val="000000"/>
                      <w:kern w:val="0"/>
                      <w:szCs w:val="18"/>
                    </w:rPr>
                    <w:t>皮带线</w:t>
                  </w:r>
                </w:p>
              </w:tc>
              <w:tc>
                <w:tcPr>
                  <w:tcW w:w="1560" w:type="dxa"/>
                  <w:vAlign w:val="center"/>
                </w:tcPr>
                <w:p w:rsidR="006E11AC" w:rsidRPr="00DF0056" w:rsidRDefault="006E11AC" w:rsidP="00DF00FE">
                  <w:pPr>
                    <w:widowControl/>
                    <w:adjustRightInd w:val="0"/>
                    <w:snapToGrid w:val="0"/>
                    <w:spacing w:line="240" w:lineRule="atLeast"/>
                    <w:jc w:val="center"/>
                    <w:rPr>
                      <w:bCs/>
                      <w:szCs w:val="18"/>
                    </w:rPr>
                  </w:pPr>
                  <w:r w:rsidRPr="00DF0056">
                    <w:rPr>
                      <w:bCs/>
                      <w:szCs w:val="18"/>
                    </w:rPr>
                    <w:t>800mm*32m</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19</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9</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旱渣磁选生产线</w:t>
                  </w:r>
                  <w:r w:rsidRPr="00DF0056">
                    <w:rPr>
                      <w:rFonts w:hint="eastAsia"/>
                      <w:bCs/>
                      <w:color w:val="000000"/>
                      <w:kern w:val="0"/>
                      <w:szCs w:val="18"/>
                    </w:rPr>
                    <w:t>5#</w:t>
                  </w:r>
                  <w:r w:rsidRPr="00DF0056">
                    <w:rPr>
                      <w:rFonts w:hint="eastAsia"/>
                      <w:bCs/>
                      <w:color w:val="000000"/>
                      <w:kern w:val="0"/>
                      <w:szCs w:val="18"/>
                    </w:rPr>
                    <w:t>皮带线</w:t>
                  </w:r>
                </w:p>
              </w:tc>
              <w:tc>
                <w:tcPr>
                  <w:tcW w:w="1560" w:type="dxa"/>
                  <w:vAlign w:val="center"/>
                </w:tcPr>
                <w:p w:rsidR="006E11AC" w:rsidRPr="00DF0056" w:rsidRDefault="006E11AC" w:rsidP="00DF00FE">
                  <w:pPr>
                    <w:widowControl/>
                    <w:adjustRightInd w:val="0"/>
                    <w:snapToGrid w:val="0"/>
                    <w:spacing w:line="240" w:lineRule="atLeast"/>
                    <w:jc w:val="center"/>
                    <w:rPr>
                      <w:bCs/>
                      <w:szCs w:val="18"/>
                    </w:rPr>
                  </w:pPr>
                  <w:r w:rsidRPr="00DF0056">
                    <w:rPr>
                      <w:bCs/>
                      <w:szCs w:val="18"/>
                    </w:rPr>
                    <w:t>800mm*58m</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4</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10</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旱渣磁选生产线</w:t>
                  </w:r>
                  <w:r w:rsidRPr="00DF0056">
                    <w:rPr>
                      <w:rFonts w:hint="eastAsia"/>
                      <w:bCs/>
                      <w:color w:val="000000"/>
                      <w:kern w:val="0"/>
                      <w:szCs w:val="18"/>
                    </w:rPr>
                    <w:t>6#</w:t>
                  </w:r>
                  <w:r w:rsidRPr="00DF0056">
                    <w:rPr>
                      <w:rFonts w:hint="eastAsia"/>
                      <w:bCs/>
                      <w:color w:val="000000"/>
                      <w:kern w:val="0"/>
                      <w:szCs w:val="18"/>
                    </w:rPr>
                    <w:t>皮带线</w:t>
                  </w:r>
                </w:p>
              </w:tc>
              <w:tc>
                <w:tcPr>
                  <w:tcW w:w="1560" w:type="dxa"/>
                  <w:vAlign w:val="center"/>
                </w:tcPr>
                <w:p w:rsidR="006E11AC" w:rsidRPr="00DF0056" w:rsidRDefault="006E11AC" w:rsidP="00DF00FE">
                  <w:pPr>
                    <w:widowControl/>
                    <w:adjustRightInd w:val="0"/>
                    <w:snapToGrid w:val="0"/>
                    <w:spacing w:line="240" w:lineRule="atLeast"/>
                    <w:jc w:val="center"/>
                    <w:rPr>
                      <w:bCs/>
                      <w:szCs w:val="18"/>
                    </w:rPr>
                  </w:pPr>
                  <w:r w:rsidRPr="00DF0056">
                    <w:rPr>
                      <w:bCs/>
                      <w:szCs w:val="18"/>
                    </w:rPr>
                    <w:t>800mm*66m</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19</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11</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旱渣磁选生产线</w:t>
                  </w:r>
                  <w:r w:rsidRPr="00DF0056">
                    <w:rPr>
                      <w:rFonts w:hint="eastAsia"/>
                      <w:bCs/>
                      <w:color w:val="000000"/>
                      <w:kern w:val="0"/>
                      <w:szCs w:val="18"/>
                    </w:rPr>
                    <w:t>7#</w:t>
                  </w:r>
                  <w:r w:rsidRPr="00DF0056">
                    <w:rPr>
                      <w:rFonts w:hint="eastAsia"/>
                      <w:bCs/>
                      <w:color w:val="000000"/>
                      <w:kern w:val="0"/>
                      <w:szCs w:val="18"/>
                    </w:rPr>
                    <w:t>皮带线</w:t>
                  </w:r>
                </w:p>
              </w:tc>
              <w:tc>
                <w:tcPr>
                  <w:tcW w:w="1560" w:type="dxa"/>
                  <w:vAlign w:val="center"/>
                </w:tcPr>
                <w:p w:rsidR="006E11AC" w:rsidRPr="00DF0056" w:rsidRDefault="006E11AC" w:rsidP="00DF00FE">
                  <w:pPr>
                    <w:widowControl/>
                    <w:adjustRightInd w:val="0"/>
                    <w:snapToGrid w:val="0"/>
                    <w:spacing w:line="240" w:lineRule="atLeast"/>
                    <w:jc w:val="center"/>
                    <w:rPr>
                      <w:bCs/>
                      <w:szCs w:val="18"/>
                    </w:rPr>
                  </w:pPr>
                  <w:r w:rsidRPr="00DF0056">
                    <w:rPr>
                      <w:bCs/>
                      <w:szCs w:val="18"/>
                    </w:rPr>
                    <w:t>800mm*90m</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18.5</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12</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旱渣磁选生产线</w:t>
                  </w:r>
                  <w:r w:rsidRPr="00DF0056">
                    <w:rPr>
                      <w:rFonts w:hint="eastAsia"/>
                      <w:bCs/>
                      <w:color w:val="000000"/>
                      <w:kern w:val="0"/>
                      <w:szCs w:val="18"/>
                    </w:rPr>
                    <w:t>8#</w:t>
                  </w:r>
                  <w:r w:rsidRPr="00DF0056">
                    <w:rPr>
                      <w:rFonts w:hint="eastAsia"/>
                      <w:bCs/>
                      <w:color w:val="000000"/>
                      <w:kern w:val="0"/>
                      <w:szCs w:val="18"/>
                    </w:rPr>
                    <w:t>皮带线</w:t>
                  </w:r>
                </w:p>
              </w:tc>
              <w:tc>
                <w:tcPr>
                  <w:tcW w:w="1560" w:type="dxa"/>
                  <w:vAlign w:val="center"/>
                </w:tcPr>
                <w:p w:rsidR="006E11AC" w:rsidRPr="00DF0056" w:rsidRDefault="006E11AC" w:rsidP="00DF00FE">
                  <w:pPr>
                    <w:widowControl/>
                    <w:adjustRightInd w:val="0"/>
                    <w:snapToGrid w:val="0"/>
                    <w:spacing w:line="240" w:lineRule="atLeast"/>
                    <w:jc w:val="center"/>
                    <w:rPr>
                      <w:bCs/>
                      <w:szCs w:val="18"/>
                    </w:rPr>
                  </w:pPr>
                  <w:r w:rsidRPr="00DF0056">
                    <w:rPr>
                      <w:bCs/>
                      <w:szCs w:val="18"/>
                    </w:rPr>
                    <w:t>800mm*45m</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4</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13</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旱渣天车吊磁</w:t>
                  </w:r>
                </w:p>
              </w:tc>
              <w:tc>
                <w:tcPr>
                  <w:tcW w:w="156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10</w:t>
                  </w:r>
                  <w:r w:rsidRPr="00DF0056">
                    <w:rPr>
                      <w:rFonts w:hint="eastAsia"/>
                      <w:bCs/>
                      <w:color w:val="000000"/>
                      <w:kern w:val="0"/>
                      <w:szCs w:val="18"/>
                    </w:rPr>
                    <w:t>吨</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39.2</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284"/>
              </w:trPr>
              <w:tc>
                <w:tcPr>
                  <w:tcW w:w="77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14</w:t>
                  </w:r>
                </w:p>
              </w:tc>
              <w:tc>
                <w:tcPr>
                  <w:tcW w:w="263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布袋除尘器</w:t>
                  </w:r>
                </w:p>
              </w:tc>
              <w:tc>
                <w:tcPr>
                  <w:tcW w:w="1560"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w:t>
                  </w:r>
                </w:p>
              </w:tc>
              <w:tc>
                <w:tcPr>
                  <w:tcW w:w="708"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1</w:t>
                  </w:r>
                </w:p>
              </w:tc>
              <w:tc>
                <w:tcPr>
                  <w:tcW w:w="992"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r w:rsidRPr="00DF0056">
                    <w:rPr>
                      <w:rFonts w:hint="eastAsia"/>
                      <w:bCs/>
                      <w:color w:val="000000"/>
                      <w:kern w:val="0"/>
                      <w:szCs w:val="18"/>
                    </w:rPr>
                    <w:t>411</w:t>
                  </w:r>
                </w:p>
              </w:tc>
              <w:tc>
                <w:tcPr>
                  <w:tcW w:w="1643" w:type="dxa"/>
                  <w:vAlign w:val="center"/>
                </w:tcPr>
                <w:p w:rsidR="006E11AC" w:rsidRPr="00DF0056" w:rsidRDefault="006E11AC" w:rsidP="00DF00FE">
                  <w:pPr>
                    <w:widowControl/>
                    <w:adjustRightInd w:val="0"/>
                    <w:snapToGrid w:val="0"/>
                    <w:spacing w:line="240" w:lineRule="atLeast"/>
                    <w:jc w:val="center"/>
                    <w:rPr>
                      <w:bCs/>
                      <w:color w:val="000000"/>
                      <w:kern w:val="0"/>
                      <w:szCs w:val="18"/>
                    </w:rPr>
                  </w:pPr>
                </w:p>
              </w:tc>
            </w:tr>
            <w:tr w:rsidR="006E11AC" w:rsidRPr="00DF0056" w:rsidTr="008E2663">
              <w:trPr>
                <w:cantSplit/>
                <w:trHeight w:hRule="exact" w:val="372"/>
              </w:trPr>
              <w:tc>
                <w:tcPr>
                  <w:tcW w:w="3402" w:type="dxa"/>
                  <w:gridSpan w:val="2"/>
                  <w:vAlign w:val="center"/>
                </w:tcPr>
                <w:p w:rsidR="006E11AC" w:rsidRPr="00DF0056" w:rsidRDefault="006E11AC" w:rsidP="00DF00FE">
                  <w:pPr>
                    <w:widowControl/>
                    <w:adjustRightInd w:val="0"/>
                    <w:snapToGrid w:val="0"/>
                    <w:spacing w:line="240" w:lineRule="atLeast"/>
                    <w:jc w:val="center"/>
                    <w:rPr>
                      <w:b/>
                      <w:bCs/>
                      <w:color w:val="000000"/>
                      <w:kern w:val="0"/>
                      <w:szCs w:val="18"/>
                    </w:rPr>
                  </w:pPr>
                  <w:r w:rsidRPr="00DF0056">
                    <w:rPr>
                      <w:b/>
                      <w:bCs/>
                      <w:color w:val="000000"/>
                      <w:kern w:val="0"/>
                      <w:szCs w:val="18"/>
                    </w:rPr>
                    <w:t>总计</w:t>
                  </w:r>
                </w:p>
              </w:tc>
              <w:tc>
                <w:tcPr>
                  <w:tcW w:w="1560" w:type="dxa"/>
                  <w:vAlign w:val="center"/>
                </w:tcPr>
                <w:p w:rsidR="006E11AC" w:rsidRPr="00DF0056" w:rsidRDefault="006E11AC" w:rsidP="00DF00FE">
                  <w:pPr>
                    <w:widowControl/>
                    <w:adjustRightInd w:val="0"/>
                    <w:snapToGrid w:val="0"/>
                    <w:spacing w:line="240" w:lineRule="atLeast"/>
                    <w:jc w:val="center"/>
                    <w:rPr>
                      <w:b/>
                      <w:bCs/>
                      <w:color w:val="000000"/>
                      <w:kern w:val="0"/>
                      <w:szCs w:val="18"/>
                    </w:rPr>
                  </w:pPr>
                  <w:r w:rsidRPr="00DF0056">
                    <w:rPr>
                      <w:rFonts w:hint="eastAsia"/>
                      <w:b/>
                      <w:bCs/>
                      <w:color w:val="000000"/>
                      <w:kern w:val="0"/>
                      <w:szCs w:val="18"/>
                    </w:rPr>
                    <w:t>/</w:t>
                  </w:r>
                </w:p>
              </w:tc>
              <w:tc>
                <w:tcPr>
                  <w:tcW w:w="708" w:type="dxa"/>
                  <w:vAlign w:val="center"/>
                </w:tcPr>
                <w:p w:rsidR="006E11AC" w:rsidRPr="00DF0056" w:rsidRDefault="006E11AC" w:rsidP="00DF00FE">
                  <w:pPr>
                    <w:widowControl/>
                    <w:adjustRightInd w:val="0"/>
                    <w:snapToGrid w:val="0"/>
                    <w:spacing w:line="240" w:lineRule="atLeast"/>
                    <w:jc w:val="center"/>
                    <w:rPr>
                      <w:b/>
                      <w:bCs/>
                      <w:color w:val="000000"/>
                      <w:kern w:val="0"/>
                      <w:szCs w:val="18"/>
                    </w:rPr>
                  </w:pPr>
                  <w:r w:rsidRPr="00DF0056">
                    <w:rPr>
                      <w:rFonts w:hint="eastAsia"/>
                      <w:b/>
                      <w:bCs/>
                      <w:color w:val="000000"/>
                      <w:kern w:val="0"/>
                      <w:szCs w:val="18"/>
                    </w:rPr>
                    <w:t>台</w:t>
                  </w:r>
                </w:p>
              </w:tc>
              <w:tc>
                <w:tcPr>
                  <w:tcW w:w="709" w:type="dxa"/>
                  <w:vAlign w:val="center"/>
                </w:tcPr>
                <w:p w:rsidR="006E11AC" w:rsidRPr="00DF0056" w:rsidRDefault="006E11AC" w:rsidP="00DF00FE">
                  <w:pPr>
                    <w:widowControl/>
                    <w:adjustRightInd w:val="0"/>
                    <w:snapToGrid w:val="0"/>
                    <w:spacing w:line="240" w:lineRule="atLeast"/>
                    <w:jc w:val="center"/>
                    <w:rPr>
                      <w:b/>
                      <w:bCs/>
                      <w:color w:val="000000"/>
                      <w:kern w:val="0"/>
                      <w:szCs w:val="18"/>
                    </w:rPr>
                  </w:pPr>
                  <w:r w:rsidRPr="00DF0056">
                    <w:rPr>
                      <w:b/>
                      <w:bCs/>
                      <w:color w:val="000000"/>
                      <w:kern w:val="0"/>
                      <w:szCs w:val="18"/>
                    </w:rPr>
                    <w:t>14</w:t>
                  </w:r>
                </w:p>
              </w:tc>
              <w:tc>
                <w:tcPr>
                  <w:tcW w:w="992" w:type="dxa"/>
                  <w:vAlign w:val="center"/>
                </w:tcPr>
                <w:p w:rsidR="006E11AC" w:rsidRPr="00DF0056" w:rsidRDefault="006E11AC" w:rsidP="00DF00FE">
                  <w:pPr>
                    <w:widowControl/>
                    <w:adjustRightInd w:val="0"/>
                    <w:snapToGrid w:val="0"/>
                    <w:spacing w:line="240" w:lineRule="atLeast"/>
                    <w:jc w:val="center"/>
                    <w:rPr>
                      <w:b/>
                      <w:bCs/>
                      <w:color w:val="000000"/>
                      <w:kern w:val="0"/>
                      <w:szCs w:val="18"/>
                    </w:rPr>
                  </w:pPr>
                  <w:r w:rsidRPr="00DF0056">
                    <w:rPr>
                      <w:rFonts w:hint="eastAsia"/>
                      <w:b/>
                      <w:bCs/>
                      <w:color w:val="000000"/>
                      <w:kern w:val="0"/>
                      <w:szCs w:val="18"/>
                    </w:rPr>
                    <w:t>573.9</w:t>
                  </w:r>
                </w:p>
              </w:tc>
              <w:tc>
                <w:tcPr>
                  <w:tcW w:w="1643" w:type="dxa"/>
                  <w:vAlign w:val="center"/>
                </w:tcPr>
                <w:p w:rsidR="006E11AC" w:rsidRPr="00DF0056" w:rsidRDefault="006E11AC" w:rsidP="00DF00FE">
                  <w:pPr>
                    <w:widowControl/>
                    <w:adjustRightInd w:val="0"/>
                    <w:snapToGrid w:val="0"/>
                    <w:spacing w:line="240" w:lineRule="atLeast"/>
                    <w:jc w:val="center"/>
                    <w:rPr>
                      <w:b/>
                      <w:bCs/>
                      <w:color w:val="000000"/>
                      <w:kern w:val="0"/>
                      <w:szCs w:val="18"/>
                    </w:rPr>
                  </w:pPr>
                </w:p>
              </w:tc>
            </w:tr>
          </w:tbl>
          <w:p w:rsidR="004459B0" w:rsidRDefault="004459B0" w:rsidP="001C5468">
            <w:pPr>
              <w:spacing w:beforeLines="50" w:before="159" w:afterLines="10" w:after="31" w:line="360" w:lineRule="auto"/>
              <w:ind w:firstLineChars="200" w:firstLine="480"/>
              <w:outlineLvl w:val="3"/>
              <w:rPr>
                <w:b/>
              </w:rPr>
            </w:pPr>
            <w:r>
              <w:rPr>
                <w:rFonts w:eastAsia="黑体" w:hint="eastAsia"/>
                <w:bCs/>
                <w:sz w:val="24"/>
                <w:szCs w:val="24"/>
              </w:rPr>
              <w:t>6</w:t>
            </w:r>
            <w:r>
              <w:rPr>
                <w:rFonts w:eastAsia="黑体" w:hint="eastAsia"/>
                <w:bCs/>
                <w:sz w:val="24"/>
                <w:szCs w:val="24"/>
              </w:rPr>
              <w:t>公用工程</w:t>
            </w:r>
          </w:p>
          <w:p w:rsidR="004459B0" w:rsidRDefault="004459B0" w:rsidP="00AF3C27">
            <w:pPr>
              <w:spacing w:afterLines="10" w:after="31" w:line="360" w:lineRule="auto"/>
              <w:ind w:firstLineChars="200" w:firstLine="480"/>
              <w:outlineLvl w:val="3"/>
              <w:rPr>
                <w:rFonts w:eastAsia="黑体"/>
                <w:bCs/>
                <w:sz w:val="24"/>
                <w:szCs w:val="24"/>
              </w:rPr>
            </w:pPr>
            <w:r>
              <w:rPr>
                <w:rFonts w:eastAsia="黑体" w:hint="eastAsia"/>
                <w:bCs/>
                <w:sz w:val="24"/>
                <w:szCs w:val="24"/>
              </w:rPr>
              <w:t>6.1</w:t>
            </w:r>
            <w:r>
              <w:rPr>
                <w:rFonts w:eastAsia="黑体"/>
                <w:bCs/>
                <w:sz w:val="24"/>
                <w:szCs w:val="24"/>
              </w:rPr>
              <w:t>给排水</w:t>
            </w:r>
          </w:p>
          <w:p w:rsidR="004459B0" w:rsidRDefault="004459B0" w:rsidP="008F66D6">
            <w:pPr>
              <w:spacing w:line="360" w:lineRule="auto"/>
              <w:ind w:firstLineChars="200" w:firstLine="480"/>
              <w:rPr>
                <w:sz w:val="24"/>
                <w:szCs w:val="24"/>
              </w:rPr>
            </w:pPr>
            <w:r>
              <w:rPr>
                <w:rFonts w:hAnsi="宋体"/>
                <w:sz w:val="24"/>
                <w:szCs w:val="24"/>
              </w:rPr>
              <w:t>（</w:t>
            </w:r>
            <w:r>
              <w:rPr>
                <w:sz w:val="24"/>
                <w:szCs w:val="24"/>
              </w:rPr>
              <w:t>1</w:t>
            </w:r>
            <w:r>
              <w:rPr>
                <w:rFonts w:hAnsi="宋体"/>
                <w:sz w:val="24"/>
                <w:szCs w:val="24"/>
              </w:rPr>
              <w:t>）</w:t>
            </w:r>
            <w:r>
              <w:rPr>
                <w:sz w:val="24"/>
                <w:szCs w:val="24"/>
              </w:rPr>
              <w:t>给水</w:t>
            </w:r>
          </w:p>
          <w:p w:rsidR="004459B0" w:rsidRDefault="004459B0" w:rsidP="008F66D6">
            <w:pPr>
              <w:spacing w:line="360" w:lineRule="auto"/>
              <w:ind w:firstLineChars="200" w:firstLine="480"/>
              <w:rPr>
                <w:sz w:val="24"/>
                <w:szCs w:val="24"/>
              </w:rPr>
            </w:pPr>
            <w:r>
              <w:rPr>
                <w:kern w:val="0"/>
                <w:sz w:val="24"/>
                <w:szCs w:val="24"/>
              </w:rPr>
              <w:t>本项目用水由</w:t>
            </w:r>
            <w:r>
              <w:rPr>
                <w:bCs/>
                <w:sz w:val="24"/>
              </w:rPr>
              <w:t>区域</w:t>
            </w:r>
            <w:r>
              <w:rPr>
                <w:kern w:val="0"/>
                <w:sz w:val="24"/>
                <w:szCs w:val="24"/>
              </w:rPr>
              <w:t>供水管网提供，用水为</w:t>
            </w:r>
            <w:r>
              <w:rPr>
                <w:sz w:val="24"/>
                <w:szCs w:val="24"/>
              </w:rPr>
              <w:t>生活用水</w:t>
            </w:r>
            <w:r w:rsidR="006A430F">
              <w:rPr>
                <w:rFonts w:hint="eastAsia"/>
                <w:sz w:val="24"/>
                <w:szCs w:val="24"/>
              </w:rPr>
              <w:t>和生产</w:t>
            </w:r>
            <w:r>
              <w:rPr>
                <w:rFonts w:hint="eastAsia"/>
                <w:sz w:val="24"/>
                <w:szCs w:val="24"/>
              </w:rPr>
              <w:t>用水</w:t>
            </w:r>
            <w:r>
              <w:rPr>
                <w:sz w:val="24"/>
                <w:szCs w:val="24"/>
              </w:rPr>
              <w:t>。</w:t>
            </w:r>
          </w:p>
          <w:p w:rsidR="000A4B1B" w:rsidRDefault="00264B2E" w:rsidP="000A4B1B">
            <w:pPr>
              <w:pStyle w:val="ad"/>
              <w:spacing w:after="0" w:line="360" w:lineRule="auto"/>
              <w:ind w:leftChars="0" w:left="0" w:firstLineChars="200" w:firstLine="480"/>
              <w:jc w:val="left"/>
              <w:rPr>
                <w:kern w:val="0"/>
                <w:sz w:val="24"/>
                <w:szCs w:val="24"/>
              </w:rPr>
            </w:pPr>
            <w:r>
              <w:rPr>
                <w:bCs/>
                <w:sz w:val="24"/>
                <w:szCs w:val="24"/>
              </w:rPr>
              <w:fldChar w:fldCharType="begin"/>
            </w:r>
            <w:r w:rsidR="004459B0">
              <w:rPr>
                <w:bCs/>
                <w:sz w:val="24"/>
                <w:szCs w:val="24"/>
              </w:rPr>
              <w:instrText xml:space="preserve"> </w:instrText>
            </w:r>
            <w:r w:rsidR="004459B0">
              <w:rPr>
                <w:rFonts w:hint="eastAsia"/>
                <w:bCs/>
                <w:sz w:val="24"/>
                <w:szCs w:val="24"/>
              </w:rPr>
              <w:instrText>= 1 \* GB3</w:instrText>
            </w:r>
            <w:r w:rsidR="004459B0">
              <w:rPr>
                <w:bCs/>
                <w:sz w:val="24"/>
                <w:szCs w:val="24"/>
              </w:rPr>
              <w:instrText xml:space="preserve"> </w:instrText>
            </w:r>
            <w:r>
              <w:rPr>
                <w:bCs/>
                <w:sz w:val="24"/>
                <w:szCs w:val="24"/>
              </w:rPr>
              <w:fldChar w:fldCharType="separate"/>
            </w:r>
            <w:r w:rsidR="004459B0">
              <w:rPr>
                <w:rFonts w:hint="eastAsia"/>
                <w:bCs/>
                <w:sz w:val="24"/>
                <w:szCs w:val="24"/>
              </w:rPr>
              <w:t>①</w:t>
            </w:r>
            <w:r>
              <w:rPr>
                <w:bCs/>
                <w:sz w:val="24"/>
                <w:szCs w:val="24"/>
              </w:rPr>
              <w:fldChar w:fldCharType="end"/>
            </w:r>
            <w:r w:rsidR="004459B0">
              <w:rPr>
                <w:rFonts w:hint="eastAsia"/>
                <w:kern w:val="0"/>
                <w:sz w:val="24"/>
                <w:szCs w:val="24"/>
              </w:rPr>
              <w:t>生活用水：</w:t>
            </w:r>
            <w:r w:rsidR="000A4B1B">
              <w:rPr>
                <w:kern w:val="0"/>
                <w:sz w:val="24"/>
                <w:szCs w:val="24"/>
              </w:rPr>
              <w:t>劳动定员共</w:t>
            </w:r>
            <w:r w:rsidR="00DF5211" w:rsidRPr="00DF5211">
              <w:rPr>
                <w:rFonts w:hint="eastAsia"/>
                <w:kern w:val="0"/>
                <w:sz w:val="24"/>
                <w:szCs w:val="24"/>
              </w:rPr>
              <w:t>24</w:t>
            </w:r>
            <w:r w:rsidR="000A4B1B">
              <w:rPr>
                <w:kern w:val="0"/>
                <w:sz w:val="24"/>
                <w:szCs w:val="24"/>
              </w:rPr>
              <w:t>人，</w:t>
            </w:r>
            <w:r w:rsidR="00DF5211">
              <w:rPr>
                <w:rFonts w:hint="eastAsia"/>
                <w:kern w:val="0"/>
                <w:sz w:val="24"/>
                <w:szCs w:val="24"/>
              </w:rPr>
              <w:t>均为现有</w:t>
            </w:r>
            <w:r w:rsidR="00C81C4D">
              <w:rPr>
                <w:rFonts w:hint="eastAsia"/>
                <w:kern w:val="0"/>
                <w:sz w:val="24"/>
                <w:szCs w:val="24"/>
              </w:rPr>
              <w:t>员工调配</w:t>
            </w:r>
            <w:r w:rsidR="00C81C4D">
              <w:rPr>
                <w:kern w:val="0"/>
                <w:sz w:val="24"/>
                <w:szCs w:val="24"/>
              </w:rPr>
              <w:t>，不新增生活用水</w:t>
            </w:r>
            <w:r w:rsidR="000A4B1B">
              <w:rPr>
                <w:kern w:val="0"/>
                <w:sz w:val="24"/>
                <w:szCs w:val="24"/>
              </w:rPr>
              <w:t>。</w:t>
            </w:r>
          </w:p>
          <w:p w:rsidR="00527C7C" w:rsidRDefault="00BF42BB" w:rsidP="000A4B1B">
            <w:pPr>
              <w:spacing w:line="360" w:lineRule="auto"/>
              <w:ind w:firstLineChars="200" w:firstLine="480"/>
              <w:rPr>
                <w:color w:val="000000"/>
                <w:sz w:val="24"/>
                <w:szCs w:val="24"/>
              </w:rPr>
            </w:pPr>
            <w:r w:rsidRPr="000A4B1B">
              <w:rPr>
                <w:rFonts w:ascii="宋体" w:hAnsi="宋体" w:cs="宋体" w:hint="eastAsia"/>
                <w:sz w:val="24"/>
                <w:szCs w:val="24"/>
                <w:lang w:eastAsia="ja-JP"/>
              </w:rPr>
              <w:lastRenderedPageBreak/>
              <w:t>②</w:t>
            </w:r>
            <w:r w:rsidR="006A430F" w:rsidRPr="000A4B1B">
              <w:rPr>
                <w:rFonts w:hint="eastAsia"/>
                <w:sz w:val="24"/>
                <w:szCs w:val="24"/>
              </w:rPr>
              <w:t>生产用水</w:t>
            </w:r>
            <w:r w:rsidR="00527C7C" w:rsidRPr="000A4B1B">
              <w:rPr>
                <w:rFonts w:hint="eastAsia"/>
                <w:sz w:val="24"/>
                <w:szCs w:val="24"/>
              </w:rPr>
              <w:t>：</w:t>
            </w:r>
            <w:r w:rsidR="00527C7C" w:rsidRPr="000A4B1B">
              <w:rPr>
                <w:rFonts w:eastAsia="新宋体" w:hint="eastAsia"/>
                <w:sz w:val="24"/>
                <w:szCs w:val="24"/>
              </w:rPr>
              <w:t>主要包括洒水抑尘用水。</w:t>
            </w:r>
            <w:r w:rsidR="00527C7C" w:rsidRPr="000A4B1B">
              <w:rPr>
                <w:color w:val="000000"/>
                <w:sz w:val="24"/>
                <w:szCs w:val="24"/>
              </w:rPr>
              <w:t>为减少粉尘排放，本项目需在车间及厂区内设置洒水设施</w:t>
            </w:r>
            <w:r w:rsidR="00527C7C" w:rsidRPr="000A4B1B">
              <w:rPr>
                <w:sz w:val="24"/>
                <w:szCs w:val="24"/>
              </w:rPr>
              <w:t>进行降尘，</w:t>
            </w:r>
            <w:r w:rsidR="00D60A42">
              <w:rPr>
                <w:color w:val="000000"/>
                <w:sz w:val="24"/>
                <w:szCs w:val="24"/>
                <w:lang w:val="en-GB"/>
              </w:rPr>
              <w:t>项目</w:t>
            </w:r>
            <w:r w:rsidR="00D60A42">
              <w:rPr>
                <w:rFonts w:hint="eastAsia"/>
                <w:color w:val="000000"/>
                <w:sz w:val="24"/>
                <w:szCs w:val="24"/>
                <w:lang w:val="en-GB"/>
              </w:rPr>
              <w:t>区</w:t>
            </w:r>
            <w:r w:rsidR="00527C7C" w:rsidRPr="000A4B1B">
              <w:rPr>
                <w:color w:val="000000"/>
                <w:sz w:val="24"/>
                <w:szCs w:val="24"/>
                <w:lang w:val="en-GB"/>
              </w:rPr>
              <w:t>面积</w:t>
            </w:r>
            <w:r w:rsidR="00DF0056">
              <w:rPr>
                <w:color w:val="000000"/>
                <w:sz w:val="24"/>
                <w:szCs w:val="24"/>
                <w:lang w:val="en-GB"/>
              </w:rPr>
              <w:t>9300</w:t>
            </w:r>
            <w:r w:rsidR="00527C7C" w:rsidRPr="002F394D">
              <w:rPr>
                <w:color w:val="000000"/>
                <w:sz w:val="24"/>
                <w:szCs w:val="24"/>
              </w:rPr>
              <w:t>m</w:t>
            </w:r>
            <w:r w:rsidR="00527C7C" w:rsidRPr="002F394D">
              <w:rPr>
                <w:color w:val="000000"/>
                <w:sz w:val="24"/>
                <w:szCs w:val="24"/>
                <w:vertAlign w:val="superscript"/>
              </w:rPr>
              <w:t>2</w:t>
            </w:r>
            <w:r w:rsidR="00527C7C" w:rsidRPr="000A4B1B">
              <w:rPr>
                <w:color w:val="000000"/>
                <w:sz w:val="24"/>
                <w:szCs w:val="24"/>
                <w:lang w:val="en-GB"/>
              </w:rPr>
              <w:t>，按平均洒水</w:t>
            </w:r>
            <w:r w:rsidR="00527C7C" w:rsidRPr="000A4B1B">
              <w:rPr>
                <w:color w:val="000000"/>
                <w:sz w:val="24"/>
                <w:szCs w:val="24"/>
                <w:lang w:val="en-GB"/>
              </w:rPr>
              <w:t>1L/m</w:t>
            </w:r>
            <w:r w:rsidR="00527C7C" w:rsidRPr="000A4B1B">
              <w:rPr>
                <w:color w:val="000000"/>
                <w:sz w:val="24"/>
                <w:szCs w:val="24"/>
                <w:vertAlign w:val="superscript"/>
                <w:lang w:val="en-GB"/>
              </w:rPr>
              <w:t>2</w:t>
            </w:r>
            <w:r w:rsidR="00527C7C" w:rsidRPr="000A4B1B">
              <w:rPr>
                <w:color w:val="000000"/>
                <w:sz w:val="24"/>
                <w:szCs w:val="24"/>
                <w:lang w:val="en-GB"/>
              </w:rPr>
              <w:t>·d</w:t>
            </w:r>
            <w:r w:rsidR="00527C7C" w:rsidRPr="000A4B1B">
              <w:rPr>
                <w:color w:val="000000"/>
                <w:sz w:val="24"/>
                <w:szCs w:val="24"/>
                <w:lang w:val="en-GB"/>
              </w:rPr>
              <w:t>计，本项目工作日为</w:t>
            </w:r>
            <w:r w:rsidR="00527C7C" w:rsidRPr="000A4B1B">
              <w:rPr>
                <w:color w:val="000000"/>
                <w:sz w:val="24"/>
                <w:szCs w:val="24"/>
                <w:lang w:val="en-GB"/>
              </w:rPr>
              <w:t>300</w:t>
            </w:r>
            <w:r w:rsidR="00527C7C" w:rsidRPr="000A4B1B">
              <w:rPr>
                <w:color w:val="000000"/>
                <w:sz w:val="24"/>
                <w:szCs w:val="24"/>
                <w:lang w:val="en-GB"/>
              </w:rPr>
              <w:t>天，则洒水抑尘用水量为</w:t>
            </w:r>
            <w:r w:rsidR="00DF0056">
              <w:rPr>
                <w:color w:val="000000"/>
                <w:sz w:val="24"/>
                <w:szCs w:val="24"/>
              </w:rPr>
              <w:t>2790</w:t>
            </w:r>
            <w:r w:rsidR="00527C7C" w:rsidRPr="000A4B1B">
              <w:rPr>
                <w:color w:val="000000"/>
                <w:sz w:val="24"/>
                <w:szCs w:val="24"/>
                <w:lang w:val="en-GB"/>
              </w:rPr>
              <w:t>m</w:t>
            </w:r>
            <w:r w:rsidR="00527C7C" w:rsidRPr="000A4B1B">
              <w:rPr>
                <w:color w:val="000000"/>
                <w:sz w:val="24"/>
                <w:szCs w:val="24"/>
                <w:vertAlign w:val="superscript"/>
                <w:lang w:val="en-GB"/>
              </w:rPr>
              <w:t>3</w:t>
            </w:r>
            <w:r w:rsidR="00527C7C" w:rsidRPr="000A4B1B">
              <w:rPr>
                <w:color w:val="000000"/>
                <w:sz w:val="24"/>
                <w:szCs w:val="24"/>
                <w:lang w:val="en-GB"/>
              </w:rPr>
              <w:t>/a</w:t>
            </w:r>
            <w:r w:rsidR="00527C7C" w:rsidRPr="000A4B1B">
              <w:rPr>
                <w:color w:val="000000"/>
                <w:sz w:val="24"/>
                <w:szCs w:val="24"/>
                <w:lang w:val="en-GB"/>
              </w:rPr>
              <w:t>（</w:t>
            </w:r>
            <w:r w:rsidR="00DF0056">
              <w:rPr>
                <w:rFonts w:hint="eastAsia"/>
                <w:color w:val="000000"/>
                <w:sz w:val="24"/>
                <w:szCs w:val="24"/>
                <w:lang w:val="en-GB"/>
              </w:rPr>
              <w:t>9.3</w:t>
            </w:r>
            <w:r w:rsidR="00527C7C" w:rsidRPr="000A4B1B">
              <w:rPr>
                <w:color w:val="000000"/>
                <w:sz w:val="24"/>
                <w:szCs w:val="24"/>
                <w:lang w:val="en-GB"/>
              </w:rPr>
              <w:t>m</w:t>
            </w:r>
            <w:r w:rsidR="00527C7C" w:rsidRPr="000A4B1B">
              <w:rPr>
                <w:color w:val="000000"/>
                <w:sz w:val="24"/>
                <w:szCs w:val="24"/>
                <w:vertAlign w:val="superscript"/>
                <w:lang w:val="en-GB"/>
              </w:rPr>
              <w:t>3</w:t>
            </w:r>
            <w:r w:rsidR="00527C7C" w:rsidRPr="000A4B1B">
              <w:rPr>
                <w:color w:val="000000"/>
                <w:sz w:val="24"/>
                <w:szCs w:val="24"/>
                <w:lang w:val="en-GB"/>
              </w:rPr>
              <w:t>/d</w:t>
            </w:r>
            <w:r w:rsidR="00527C7C" w:rsidRPr="000A4B1B">
              <w:rPr>
                <w:color w:val="000000"/>
                <w:sz w:val="24"/>
                <w:szCs w:val="24"/>
                <w:lang w:val="en-GB"/>
              </w:rPr>
              <w:t>）</w:t>
            </w:r>
            <w:r w:rsidR="00527C7C" w:rsidRPr="000A4B1B">
              <w:rPr>
                <w:color w:val="000000"/>
                <w:sz w:val="24"/>
                <w:szCs w:val="24"/>
              </w:rPr>
              <w:t>。</w:t>
            </w:r>
          </w:p>
          <w:p w:rsidR="00D847BE" w:rsidRPr="000A4B1B" w:rsidRDefault="00D847BE" w:rsidP="000A4B1B">
            <w:pPr>
              <w:spacing w:line="360" w:lineRule="auto"/>
              <w:ind w:firstLineChars="200" w:firstLine="480"/>
              <w:rPr>
                <w:color w:val="000000"/>
                <w:sz w:val="24"/>
                <w:szCs w:val="24"/>
              </w:rPr>
            </w:pPr>
            <w:r>
              <w:rPr>
                <w:rFonts w:hint="eastAsia"/>
                <w:color w:val="000000"/>
                <w:sz w:val="24"/>
                <w:szCs w:val="24"/>
              </w:rPr>
              <w:t>综上</w:t>
            </w:r>
            <w:r>
              <w:rPr>
                <w:color w:val="000000"/>
                <w:sz w:val="24"/>
                <w:szCs w:val="24"/>
              </w:rPr>
              <w:t>，项目总用水量为</w:t>
            </w:r>
            <w:r w:rsidR="00DF0056">
              <w:rPr>
                <w:color w:val="000000"/>
                <w:sz w:val="24"/>
                <w:szCs w:val="24"/>
              </w:rPr>
              <w:t>2790</w:t>
            </w:r>
            <w:r w:rsidRPr="000A4B1B">
              <w:rPr>
                <w:color w:val="000000"/>
                <w:sz w:val="24"/>
                <w:szCs w:val="24"/>
                <w:lang w:val="en-GB"/>
              </w:rPr>
              <w:t>m</w:t>
            </w:r>
            <w:r w:rsidRPr="000A4B1B">
              <w:rPr>
                <w:color w:val="000000"/>
                <w:sz w:val="24"/>
                <w:szCs w:val="24"/>
                <w:vertAlign w:val="superscript"/>
                <w:lang w:val="en-GB"/>
              </w:rPr>
              <w:t>3</w:t>
            </w:r>
            <w:r w:rsidRPr="000A4B1B">
              <w:rPr>
                <w:color w:val="000000"/>
                <w:sz w:val="24"/>
                <w:szCs w:val="24"/>
                <w:lang w:val="en-GB"/>
              </w:rPr>
              <w:t>/a</w:t>
            </w:r>
            <w:r>
              <w:rPr>
                <w:rFonts w:hint="eastAsia"/>
                <w:color w:val="000000"/>
                <w:sz w:val="24"/>
                <w:szCs w:val="24"/>
                <w:lang w:val="en-GB"/>
              </w:rPr>
              <w:t>。</w:t>
            </w:r>
          </w:p>
          <w:p w:rsidR="004459B0" w:rsidRDefault="004459B0" w:rsidP="004459B0">
            <w:pPr>
              <w:spacing w:line="360" w:lineRule="auto"/>
              <w:ind w:firstLineChars="200" w:firstLine="480"/>
              <w:rPr>
                <w:sz w:val="24"/>
                <w:szCs w:val="24"/>
              </w:rPr>
            </w:pPr>
            <w:r w:rsidRPr="002F394D">
              <w:rPr>
                <w:rFonts w:hAnsi="宋体"/>
                <w:sz w:val="24"/>
                <w:szCs w:val="24"/>
              </w:rPr>
              <w:t>（</w:t>
            </w:r>
            <w:r w:rsidRPr="002F394D">
              <w:rPr>
                <w:sz w:val="24"/>
                <w:szCs w:val="24"/>
              </w:rPr>
              <w:t>2</w:t>
            </w:r>
            <w:r w:rsidRPr="002F394D">
              <w:rPr>
                <w:rFonts w:hAnsi="宋体"/>
                <w:sz w:val="24"/>
                <w:szCs w:val="24"/>
              </w:rPr>
              <w:t>）</w:t>
            </w:r>
            <w:r w:rsidRPr="002F394D">
              <w:rPr>
                <w:sz w:val="24"/>
                <w:szCs w:val="24"/>
              </w:rPr>
              <w:t>排水</w:t>
            </w:r>
          </w:p>
          <w:p w:rsidR="00527C7C" w:rsidRDefault="00C81C4D" w:rsidP="001F1AA7">
            <w:pPr>
              <w:spacing w:line="360" w:lineRule="auto"/>
              <w:ind w:firstLineChars="200" w:firstLine="480"/>
              <w:rPr>
                <w:rFonts w:eastAsia="新宋体"/>
                <w:bCs/>
                <w:sz w:val="24"/>
                <w:szCs w:val="24"/>
              </w:rPr>
            </w:pPr>
            <w:r>
              <w:rPr>
                <w:rFonts w:hint="eastAsia"/>
                <w:sz w:val="24"/>
                <w:szCs w:val="24"/>
              </w:rPr>
              <w:t>项目</w:t>
            </w:r>
            <w:r>
              <w:rPr>
                <w:sz w:val="24"/>
                <w:szCs w:val="24"/>
              </w:rPr>
              <w:t>不</w:t>
            </w:r>
            <w:r>
              <w:rPr>
                <w:rFonts w:hint="eastAsia"/>
                <w:sz w:val="24"/>
                <w:szCs w:val="24"/>
              </w:rPr>
              <w:t>新增</w:t>
            </w:r>
            <w:r>
              <w:rPr>
                <w:sz w:val="24"/>
                <w:szCs w:val="24"/>
              </w:rPr>
              <w:t>生活污水，</w:t>
            </w:r>
            <w:r w:rsidR="00527C7C">
              <w:rPr>
                <w:rFonts w:eastAsia="新宋体" w:hint="eastAsia"/>
                <w:sz w:val="24"/>
                <w:szCs w:val="24"/>
              </w:rPr>
              <w:t>洒水抑尘用水全部损耗，无废水产生及排放。</w:t>
            </w:r>
          </w:p>
          <w:p w:rsidR="005E190E" w:rsidRPr="00D847BE" w:rsidRDefault="009E1F39" w:rsidP="00D847BE">
            <w:pPr>
              <w:spacing w:afterLines="10" w:after="31" w:line="360" w:lineRule="auto"/>
              <w:jc w:val="center"/>
              <w:outlineLvl w:val="3"/>
              <w:rPr>
                <w:b/>
              </w:rPr>
            </w:pPr>
            <w:r>
              <w:object w:dxaOrig="3241" w:dyaOrig="1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35pt;height:45.5pt" o:ole="">
                  <v:imagedata r:id="rId11" o:title=""/>
                </v:shape>
                <o:OLEObject Type="Embed" ProgID="Visio.Drawing.15" ShapeID="_x0000_i1025" DrawAspect="Content" ObjectID="_1661781676" r:id="rId12"/>
              </w:object>
            </w:r>
          </w:p>
          <w:p w:rsidR="00B33D34" w:rsidRPr="00B33D34" w:rsidRDefault="00B33D34" w:rsidP="00B33D34">
            <w:pPr>
              <w:spacing w:afterLines="10" w:after="31" w:line="360" w:lineRule="auto"/>
              <w:ind w:firstLineChars="200" w:firstLine="480"/>
              <w:jc w:val="center"/>
              <w:outlineLvl w:val="3"/>
              <w:rPr>
                <w:rFonts w:eastAsia="黑体"/>
                <w:bCs/>
                <w:sz w:val="24"/>
                <w:szCs w:val="24"/>
              </w:rPr>
            </w:pPr>
            <w:r w:rsidRPr="00B33D34">
              <w:rPr>
                <w:rFonts w:eastAsia="黑体"/>
                <w:sz w:val="24"/>
              </w:rPr>
              <w:t>图</w:t>
            </w:r>
            <w:r w:rsidRPr="00B33D34">
              <w:rPr>
                <w:rFonts w:eastAsia="黑体"/>
                <w:sz w:val="24"/>
              </w:rPr>
              <w:t xml:space="preserve">1 </w:t>
            </w:r>
            <w:r w:rsidRPr="00B33D34">
              <w:rPr>
                <w:rFonts w:eastAsia="黑体"/>
                <w:sz w:val="24"/>
              </w:rPr>
              <w:t>项目水平衡图</w:t>
            </w:r>
            <w:r w:rsidR="00F87532">
              <w:rPr>
                <w:rFonts w:eastAsia="黑体" w:hint="eastAsia"/>
                <w:sz w:val="24"/>
              </w:rPr>
              <w:t>（</w:t>
            </w:r>
            <w:r w:rsidR="00F87532">
              <w:rPr>
                <w:rFonts w:eastAsia="黑体" w:hint="eastAsia"/>
                <w:sz w:val="24"/>
              </w:rPr>
              <w:t>m</w:t>
            </w:r>
            <w:r w:rsidR="00F87532" w:rsidRPr="00F87532">
              <w:rPr>
                <w:rFonts w:eastAsia="黑体"/>
                <w:sz w:val="24"/>
                <w:vertAlign w:val="superscript"/>
              </w:rPr>
              <w:t>3</w:t>
            </w:r>
            <w:r w:rsidR="00F87532">
              <w:rPr>
                <w:rFonts w:eastAsia="黑体"/>
                <w:sz w:val="24"/>
              </w:rPr>
              <w:t>/a</w:t>
            </w:r>
            <w:r w:rsidR="00F87532">
              <w:rPr>
                <w:rFonts w:eastAsia="黑体" w:hint="eastAsia"/>
                <w:sz w:val="24"/>
              </w:rPr>
              <w:t>）</w:t>
            </w:r>
          </w:p>
          <w:p w:rsidR="004459B0" w:rsidRDefault="004459B0" w:rsidP="00AF3C27">
            <w:pPr>
              <w:spacing w:afterLines="10" w:after="31" w:line="360" w:lineRule="auto"/>
              <w:ind w:firstLineChars="200" w:firstLine="480"/>
              <w:outlineLvl w:val="3"/>
              <w:rPr>
                <w:rFonts w:eastAsia="黑体"/>
                <w:bCs/>
                <w:sz w:val="24"/>
                <w:szCs w:val="24"/>
              </w:rPr>
            </w:pPr>
            <w:r>
              <w:rPr>
                <w:rFonts w:eastAsia="黑体" w:hint="eastAsia"/>
                <w:bCs/>
                <w:sz w:val="24"/>
                <w:szCs w:val="24"/>
              </w:rPr>
              <w:t>6.2</w:t>
            </w:r>
            <w:r>
              <w:rPr>
                <w:rFonts w:eastAsia="黑体"/>
                <w:bCs/>
                <w:sz w:val="24"/>
                <w:szCs w:val="24"/>
              </w:rPr>
              <w:t>供电</w:t>
            </w:r>
          </w:p>
          <w:p w:rsidR="00C076E6" w:rsidRPr="00C076E6" w:rsidRDefault="00C076E6" w:rsidP="00C076E6">
            <w:pPr>
              <w:spacing w:line="360" w:lineRule="auto"/>
              <w:ind w:firstLineChars="200" w:firstLine="480"/>
              <w:jc w:val="left"/>
              <w:rPr>
                <w:sz w:val="24"/>
                <w:szCs w:val="24"/>
              </w:rPr>
            </w:pPr>
            <w:r w:rsidRPr="00C076E6">
              <w:rPr>
                <w:rFonts w:hint="eastAsia"/>
                <w:sz w:val="24"/>
                <w:szCs w:val="24"/>
              </w:rPr>
              <w:t>年耗电量</w:t>
            </w:r>
            <w:r w:rsidR="00C81C4D">
              <w:rPr>
                <w:sz w:val="24"/>
                <w:szCs w:val="24"/>
              </w:rPr>
              <w:t>1500</w:t>
            </w:r>
            <w:r w:rsidRPr="00C076E6">
              <w:rPr>
                <w:rFonts w:hint="eastAsia"/>
                <w:sz w:val="24"/>
                <w:szCs w:val="24"/>
              </w:rPr>
              <w:t>万</w:t>
            </w:r>
            <w:r w:rsidRPr="00C076E6">
              <w:rPr>
                <w:rFonts w:hint="eastAsia"/>
                <w:sz w:val="24"/>
                <w:szCs w:val="24"/>
              </w:rPr>
              <w:t>kW</w:t>
            </w:r>
            <w:r w:rsidRPr="00C076E6">
              <w:rPr>
                <w:rFonts w:hint="eastAsia"/>
                <w:sz w:val="24"/>
                <w:szCs w:val="24"/>
              </w:rPr>
              <w:t>•</w:t>
            </w:r>
            <w:r w:rsidR="00227D4E">
              <w:rPr>
                <w:rFonts w:hint="eastAsia"/>
                <w:sz w:val="24"/>
                <w:szCs w:val="24"/>
              </w:rPr>
              <w:t>h</w:t>
            </w:r>
            <w:r w:rsidRPr="00C076E6">
              <w:rPr>
                <w:rFonts w:hint="eastAsia"/>
                <w:sz w:val="24"/>
                <w:szCs w:val="24"/>
              </w:rPr>
              <w:t>，依托山东宝顺</w:t>
            </w:r>
            <w:r w:rsidRPr="00C076E6">
              <w:rPr>
                <w:sz w:val="24"/>
                <w:szCs w:val="24"/>
              </w:rPr>
              <w:t>再生资源</w:t>
            </w:r>
            <w:r w:rsidRPr="00C076E6">
              <w:rPr>
                <w:rFonts w:hint="eastAsia"/>
                <w:sz w:val="24"/>
                <w:szCs w:val="24"/>
              </w:rPr>
              <w:t>利用有限公司供电线路</w:t>
            </w:r>
            <w:r>
              <w:rPr>
                <w:rFonts w:hint="eastAsia"/>
                <w:sz w:val="24"/>
                <w:szCs w:val="24"/>
              </w:rPr>
              <w:t>。</w:t>
            </w:r>
          </w:p>
          <w:p w:rsidR="004459B0" w:rsidRDefault="004459B0" w:rsidP="00C076E6">
            <w:pPr>
              <w:spacing w:afterLines="10" w:after="31" w:line="360" w:lineRule="auto"/>
              <w:ind w:firstLineChars="200" w:firstLine="480"/>
              <w:outlineLvl w:val="3"/>
              <w:rPr>
                <w:rFonts w:eastAsia="黑体"/>
                <w:bCs/>
                <w:sz w:val="24"/>
                <w:szCs w:val="24"/>
              </w:rPr>
            </w:pPr>
            <w:r>
              <w:rPr>
                <w:rFonts w:eastAsia="黑体" w:hint="eastAsia"/>
                <w:bCs/>
                <w:sz w:val="24"/>
                <w:szCs w:val="24"/>
              </w:rPr>
              <w:t>6.3</w:t>
            </w:r>
            <w:r>
              <w:rPr>
                <w:rFonts w:eastAsia="黑体"/>
                <w:bCs/>
                <w:sz w:val="24"/>
                <w:szCs w:val="24"/>
              </w:rPr>
              <w:t>供暖</w:t>
            </w:r>
          </w:p>
          <w:p w:rsidR="004459B0" w:rsidRDefault="004459B0" w:rsidP="004459B0">
            <w:pPr>
              <w:spacing w:line="360" w:lineRule="auto"/>
              <w:ind w:firstLineChars="200" w:firstLine="480"/>
              <w:rPr>
                <w:sz w:val="24"/>
                <w:szCs w:val="24"/>
              </w:rPr>
            </w:pPr>
            <w:r>
              <w:rPr>
                <w:kern w:val="0"/>
                <w:sz w:val="24"/>
                <w:szCs w:val="24"/>
              </w:rPr>
              <w:t>本项目</w:t>
            </w:r>
            <w:r>
              <w:rPr>
                <w:sz w:val="24"/>
                <w:szCs w:val="24"/>
              </w:rPr>
              <w:t>采暖制冷采用电空调；职工饮水采用电加热</w:t>
            </w:r>
            <w:r>
              <w:rPr>
                <w:rFonts w:hint="eastAsia"/>
                <w:sz w:val="24"/>
                <w:szCs w:val="24"/>
              </w:rPr>
              <w:t>饮水</w:t>
            </w:r>
            <w:r>
              <w:rPr>
                <w:sz w:val="24"/>
                <w:szCs w:val="24"/>
              </w:rPr>
              <w:t>器</w:t>
            </w:r>
            <w:r>
              <w:rPr>
                <w:rFonts w:hint="eastAsia"/>
                <w:sz w:val="24"/>
                <w:szCs w:val="24"/>
              </w:rPr>
              <w:t>；项目不建设生活燃煤供暖及供热设备</w:t>
            </w:r>
            <w:r>
              <w:rPr>
                <w:sz w:val="24"/>
                <w:szCs w:val="24"/>
              </w:rPr>
              <w:t>。</w:t>
            </w:r>
            <w:r w:rsidR="000703B9">
              <w:rPr>
                <w:rFonts w:hint="eastAsia"/>
                <w:sz w:val="24"/>
                <w:szCs w:val="24"/>
              </w:rPr>
              <w:t>项目生产不需要</w:t>
            </w:r>
            <w:r>
              <w:rPr>
                <w:rFonts w:hint="eastAsia"/>
                <w:sz w:val="24"/>
                <w:szCs w:val="24"/>
              </w:rPr>
              <w:t>加热。</w:t>
            </w:r>
          </w:p>
          <w:p w:rsidR="004459B0" w:rsidRDefault="004459B0" w:rsidP="004459B0">
            <w:pPr>
              <w:spacing w:line="360" w:lineRule="auto"/>
              <w:ind w:firstLineChars="200" w:firstLine="480"/>
              <w:outlineLvl w:val="3"/>
              <w:rPr>
                <w:rFonts w:eastAsia="黑体"/>
                <w:bCs/>
                <w:sz w:val="24"/>
                <w:szCs w:val="24"/>
              </w:rPr>
            </w:pPr>
            <w:r>
              <w:rPr>
                <w:rFonts w:eastAsia="黑体" w:hint="eastAsia"/>
                <w:bCs/>
                <w:sz w:val="24"/>
                <w:szCs w:val="24"/>
              </w:rPr>
              <w:t>7</w:t>
            </w:r>
            <w:r>
              <w:rPr>
                <w:rFonts w:eastAsia="黑体"/>
                <w:bCs/>
                <w:sz w:val="24"/>
                <w:szCs w:val="24"/>
              </w:rPr>
              <w:t>.</w:t>
            </w:r>
            <w:r>
              <w:rPr>
                <w:rFonts w:eastAsia="黑体"/>
                <w:bCs/>
                <w:sz w:val="24"/>
                <w:szCs w:val="24"/>
              </w:rPr>
              <w:t>消防</w:t>
            </w:r>
          </w:p>
          <w:p w:rsidR="004459B0" w:rsidRDefault="004459B0" w:rsidP="004459B0">
            <w:pPr>
              <w:spacing w:line="360" w:lineRule="auto"/>
              <w:ind w:firstLineChars="200" w:firstLine="480"/>
              <w:outlineLvl w:val="3"/>
              <w:rPr>
                <w:sz w:val="24"/>
                <w:szCs w:val="24"/>
              </w:rPr>
            </w:pPr>
            <w:r>
              <w:rPr>
                <w:sz w:val="24"/>
                <w:szCs w:val="24"/>
              </w:rPr>
              <w:t>本项目按《建筑防火规范》要求进行设计，并由消防部门进行检查验收。</w:t>
            </w:r>
          </w:p>
          <w:p w:rsidR="004459B0" w:rsidRDefault="00D328FD" w:rsidP="004459B0">
            <w:pPr>
              <w:spacing w:line="360" w:lineRule="auto"/>
              <w:ind w:firstLineChars="200" w:firstLine="480"/>
              <w:rPr>
                <w:rFonts w:ascii="黑体" w:eastAsia="黑体"/>
                <w:sz w:val="24"/>
              </w:rPr>
            </w:pPr>
            <w:r w:rsidRPr="005E190E">
              <w:rPr>
                <w:rFonts w:eastAsia="黑体"/>
                <w:sz w:val="24"/>
              </w:rPr>
              <w:t>8</w:t>
            </w:r>
            <w:r w:rsidR="004459B0">
              <w:rPr>
                <w:rFonts w:ascii="黑体" w:eastAsia="黑体" w:hint="eastAsia"/>
                <w:sz w:val="24"/>
              </w:rPr>
              <w:t>.环保投资</w:t>
            </w:r>
          </w:p>
          <w:p w:rsidR="004459B0" w:rsidRDefault="004459B0" w:rsidP="004459B0">
            <w:pPr>
              <w:spacing w:line="360" w:lineRule="auto"/>
              <w:ind w:firstLineChars="200" w:firstLine="480"/>
              <w:rPr>
                <w:sz w:val="24"/>
              </w:rPr>
            </w:pPr>
            <w:r>
              <w:rPr>
                <w:rFonts w:hint="eastAsia"/>
                <w:sz w:val="24"/>
              </w:rPr>
              <w:t>环保投资情况见表</w:t>
            </w:r>
            <w:r w:rsidR="00145352">
              <w:rPr>
                <w:sz w:val="24"/>
              </w:rPr>
              <w:t>1</w:t>
            </w:r>
            <w:r w:rsidR="00DF00FE">
              <w:rPr>
                <w:sz w:val="24"/>
              </w:rPr>
              <w:t>2</w:t>
            </w:r>
            <w:r>
              <w:rPr>
                <w:rFonts w:hint="eastAsia"/>
                <w:sz w:val="24"/>
              </w:rPr>
              <w:t>。</w:t>
            </w:r>
          </w:p>
          <w:p w:rsidR="004459B0" w:rsidRDefault="004459B0" w:rsidP="001C5468">
            <w:pPr>
              <w:spacing w:line="360" w:lineRule="auto"/>
              <w:jc w:val="center"/>
              <w:rPr>
                <w:rFonts w:ascii="黑体" w:eastAsia="黑体" w:hAnsi="黑体"/>
                <w:sz w:val="24"/>
                <w:szCs w:val="24"/>
              </w:rPr>
            </w:pPr>
            <w:r>
              <w:rPr>
                <w:rFonts w:ascii="黑体" w:eastAsia="黑体" w:hAnsi="黑体"/>
                <w:sz w:val="24"/>
                <w:szCs w:val="24"/>
              </w:rPr>
              <w:t>表</w:t>
            </w:r>
            <w:r w:rsidR="00A93456">
              <w:rPr>
                <w:rFonts w:eastAsia="黑体"/>
                <w:sz w:val="24"/>
                <w:szCs w:val="24"/>
              </w:rPr>
              <w:t>1</w:t>
            </w:r>
            <w:r w:rsidR="00DF00FE">
              <w:rPr>
                <w:rFonts w:eastAsia="黑体"/>
                <w:sz w:val="24"/>
                <w:szCs w:val="24"/>
              </w:rPr>
              <w:t>2</w:t>
            </w:r>
            <w:r w:rsidRPr="000B3261">
              <w:rPr>
                <w:rFonts w:eastAsia="黑体"/>
                <w:sz w:val="24"/>
                <w:szCs w:val="24"/>
              </w:rPr>
              <w:t xml:space="preserve"> </w:t>
            </w:r>
            <w:r>
              <w:rPr>
                <w:rFonts w:ascii="黑体" w:eastAsia="黑体" w:hAnsi="黑体" w:hint="eastAsia"/>
                <w:sz w:val="24"/>
                <w:szCs w:val="24"/>
              </w:rPr>
              <w:t xml:space="preserve"> </w:t>
            </w:r>
            <w:r>
              <w:rPr>
                <w:rFonts w:ascii="黑体" w:eastAsia="黑体" w:hAnsi="黑体"/>
                <w:sz w:val="24"/>
                <w:szCs w:val="24"/>
              </w:rPr>
              <w:t>环境保护投资估算</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992"/>
              <w:gridCol w:w="4678"/>
              <w:gridCol w:w="2379"/>
            </w:tblGrid>
            <w:tr w:rsidR="008B64BC" w:rsidTr="00DF5211">
              <w:trPr>
                <w:trHeight w:val="284"/>
                <w:jc w:val="center"/>
              </w:trPr>
              <w:tc>
                <w:tcPr>
                  <w:tcW w:w="965" w:type="dxa"/>
                  <w:vAlign w:val="center"/>
                </w:tcPr>
                <w:p w:rsidR="008B64BC" w:rsidRPr="001C5468" w:rsidRDefault="008B64BC" w:rsidP="001C5468">
                  <w:pPr>
                    <w:adjustRightInd w:val="0"/>
                    <w:snapToGrid w:val="0"/>
                    <w:spacing w:line="240" w:lineRule="atLeast"/>
                    <w:jc w:val="center"/>
                    <w:rPr>
                      <w:b/>
                      <w:szCs w:val="21"/>
                    </w:rPr>
                  </w:pPr>
                  <w:r w:rsidRPr="001C5468">
                    <w:rPr>
                      <w:b/>
                      <w:szCs w:val="21"/>
                    </w:rPr>
                    <w:t>序号</w:t>
                  </w:r>
                </w:p>
              </w:tc>
              <w:tc>
                <w:tcPr>
                  <w:tcW w:w="5670" w:type="dxa"/>
                  <w:gridSpan w:val="2"/>
                  <w:vAlign w:val="center"/>
                </w:tcPr>
                <w:p w:rsidR="008B64BC" w:rsidRPr="001C5468" w:rsidRDefault="008B64BC" w:rsidP="001C5468">
                  <w:pPr>
                    <w:adjustRightInd w:val="0"/>
                    <w:snapToGrid w:val="0"/>
                    <w:spacing w:line="240" w:lineRule="atLeast"/>
                    <w:jc w:val="center"/>
                    <w:rPr>
                      <w:b/>
                      <w:szCs w:val="21"/>
                    </w:rPr>
                  </w:pPr>
                  <w:r w:rsidRPr="001C5468">
                    <w:rPr>
                      <w:b/>
                      <w:szCs w:val="21"/>
                    </w:rPr>
                    <w:t>环保设施内容</w:t>
                  </w:r>
                </w:p>
              </w:tc>
              <w:tc>
                <w:tcPr>
                  <w:tcW w:w="2379" w:type="dxa"/>
                  <w:vAlign w:val="center"/>
                </w:tcPr>
                <w:p w:rsidR="008B64BC" w:rsidRPr="001C5468" w:rsidRDefault="008B64BC" w:rsidP="001C5468">
                  <w:pPr>
                    <w:adjustRightInd w:val="0"/>
                    <w:snapToGrid w:val="0"/>
                    <w:spacing w:line="240" w:lineRule="atLeast"/>
                    <w:jc w:val="center"/>
                    <w:rPr>
                      <w:b/>
                      <w:szCs w:val="21"/>
                    </w:rPr>
                  </w:pPr>
                  <w:r w:rsidRPr="001C5468">
                    <w:rPr>
                      <w:b/>
                      <w:szCs w:val="21"/>
                    </w:rPr>
                    <w:t>投资估算</w:t>
                  </w:r>
                  <w:r w:rsidRPr="001C5468">
                    <w:rPr>
                      <w:b/>
                      <w:szCs w:val="21"/>
                    </w:rPr>
                    <w:t>(</w:t>
                  </w:r>
                  <w:r w:rsidRPr="001C5468">
                    <w:rPr>
                      <w:b/>
                      <w:szCs w:val="21"/>
                    </w:rPr>
                    <w:t>万元</w:t>
                  </w:r>
                  <w:r w:rsidRPr="001C5468">
                    <w:rPr>
                      <w:b/>
                      <w:szCs w:val="21"/>
                    </w:rPr>
                    <w:t>)</w:t>
                  </w:r>
                </w:p>
              </w:tc>
            </w:tr>
            <w:tr w:rsidR="008B64BC" w:rsidTr="00DF5211">
              <w:trPr>
                <w:trHeight w:val="284"/>
                <w:jc w:val="center"/>
              </w:trPr>
              <w:tc>
                <w:tcPr>
                  <w:tcW w:w="965" w:type="dxa"/>
                  <w:vAlign w:val="center"/>
                </w:tcPr>
                <w:p w:rsidR="008B64BC" w:rsidRDefault="008B64BC" w:rsidP="001C5468">
                  <w:pPr>
                    <w:adjustRightInd w:val="0"/>
                    <w:snapToGrid w:val="0"/>
                    <w:spacing w:line="240" w:lineRule="atLeast"/>
                    <w:jc w:val="center"/>
                    <w:rPr>
                      <w:szCs w:val="21"/>
                    </w:rPr>
                  </w:pPr>
                  <w:r>
                    <w:rPr>
                      <w:rFonts w:hint="eastAsia"/>
                      <w:szCs w:val="21"/>
                    </w:rPr>
                    <w:t>1</w:t>
                  </w:r>
                </w:p>
              </w:tc>
              <w:tc>
                <w:tcPr>
                  <w:tcW w:w="992" w:type="dxa"/>
                  <w:vAlign w:val="center"/>
                </w:tcPr>
                <w:p w:rsidR="008B64BC" w:rsidRDefault="008B64BC" w:rsidP="001C5468">
                  <w:pPr>
                    <w:adjustRightInd w:val="0"/>
                    <w:snapToGrid w:val="0"/>
                    <w:spacing w:line="240" w:lineRule="atLeast"/>
                    <w:jc w:val="center"/>
                    <w:rPr>
                      <w:szCs w:val="21"/>
                    </w:rPr>
                  </w:pPr>
                  <w:r>
                    <w:rPr>
                      <w:rFonts w:hint="eastAsia"/>
                      <w:szCs w:val="21"/>
                    </w:rPr>
                    <w:t>废气</w:t>
                  </w:r>
                </w:p>
              </w:tc>
              <w:tc>
                <w:tcPr>
                  <w:tcW w:w="4678" w:type="dxa"/>
                  <w:vAlign w:val="center"/>
                </w:tcPr>
                <w:p w:rsidR="008B64BC" w:rsidRDefault="008B64BC" w:rsidP="00C147FF">
                  <w:pPr>
                    <w:adjustRightInd w:val="0"/>
                    <w:snapToGrid w:val="0"/>
                    <w:spacing w:line="240" w:lineRule="atLeast"/>
                    <w:jc w:val="center"/>
                    <w:rPr>
                      <w:szCs w:val="21"/>
                    </w:rPr>
                  </w:pPr>
                  <w:r w:rsidRPr="008B64BC">
                    <w:rPr>
                      <w:rFonts w:hint="eastAsia"/>
                      <w:szCs w:val="21"/>
                    </w:rPr>
                    <w:t>集气罩收集</w:t>
                  </w:r>
                  <w:r w:rsidRPr="008B64BC">
                    <w:rPr>
                      <w:rFonts w:hint="eastAsia"/>
                      <w:szCs w:val="21"/>
                    </w:rPr>
                    <w:t>+</w:t>
                  </w:r>
                  <w:r w:rsidR="00076DE6">
                    <w:rPr>
                      <w:rFonts w:hint="eastAsia"/>
                      <w:szCs w:val="21"/>
                    </w:rPr>
                    <w:t>布袋</w:t>
                  </w:r>
                  <w:r w:rsidRPr="008B64BC">
                    <w:rPr>
                      <w:rFonts w:hint="eastAsia"/>
                      <w:szCs w:val="21"/>
                    </w:rPr>
                    <w:t>除尘器</w:t>
                  </w:r>
                  <w:r w:rsidR="00DF5211">
                    <w:rPr>
                      <w:rFonts w:hint="eastAsia"/>
                      <w:szCs w:val="21"/>
                    </w:rPr>
                    <w:t>+22</w:t>
                  </w:r>
                  <w:r w:rsidRPr="008B64BC">
                    <w:rPr>
                      <w:rFonts w:hint="eastAsia"/>
                      <w:szCs w:val="21"/>
                    </w:rPr>
                    <w:t>m</w:t>
                  </w:r>
                  <w:r w:rsidRPr="008B64BC">
                    <w:rPr>
                      <w:rFonts w:hint="eastAsia"/>
                      <w:szCs w:val="21"/>
                    </w:rPr>
                    <w:t>高的排气筒</w:t>
                  </w:r>
                  <w:r w:rsidR="00DF5211">
                    <w:rPr>
                      <w:rFonts w:hint="eastAsia"/>
                      <w:szCs w:val="21"/>
                    </w:rPr>
                    <w:t>，</w:t>
                  </w:r>
                  <w:r w:rsidR="00DF5211">
                    <w:rPr>
                      <w:szCs w:val="21"/>
                    </w:rPr>
                    <w:t>工序封闭措施</w:t>
                  </w:r>
                </w:p>
              </w:tc>
              <w:tc>
                <w:tcPr>
                  <w:tcW w:w="2379" w:type="dxa"/>
                  <w:vAlign w:val="center"/>
                </w:tcPr>
                <w:p w:rsidR="008B64BC" w:rsidRDefault="00856343" w:rsidP="001C5468">
                  <w:pPr>
                    <w:adjustRightInd w:val="0"/>
                    <w:snapToGrid w:val="0"/>
                    <w:spacing w:line="240" w:lineRule="atLeast"/>
                    <w:jc w:val="center"/>
                    <w:rPr>
                      <w:szCs w:val="21"/>
                    </w:rPr>
                  </w:pPr>
                  <w:r>
                    <w:rPr>
                      <w:szCs w:val="21"/>
                    </w:rPr>
                    <w:t>145</w:t>
                  </w:r>
                </w:p>
              </w:tc>
            </w:tr>
            <w:tr w:rsidR="008B64BC" w:rsidTr="00DF5211">
              <w:trPr>
                <w:trHeight w:val="284"/>
                <w:jc w:val="center"/>
              </w:trPr>
              <w:tc>
                <w:tcPr>
                  <w:tcW w:w="965" w:type="dxa"/>
                  <w:vAlign w:val="center"/>
                </w:tcPr>
                <w:p w:rsidR="008B64BC" w:rsidRDefault="00775546" w:rsidP="001C5468">
                  <w:pPr>
                    <w:adjustRightInd w:val="0"/>
                    <w:snapToGrid w:val="0"/>
                    <w:spacing w:line="240" w:lineRule="atLeast"/>
                    <w:jc w:val="center"/>
                    <w:rPr>
                      <w:szCs w:val="21"/>
                    </w:rPr>
                  </w:pPr>
                  <w:r>
                    <w:rPr>
                      <w:szCs w:val="21"/>
                    </w:rPr>
                    <w:t>2</w:t>
                  </w:r>
                </w:p>
              </w:tc>
              <w:tc>
                <w:tcPr>
                  <w:tcW w:w="992" w:type="dxa"/>
                  <w:vAlign w:val="center"/>
                </w:tcPr>
                <w:p w:rsidR="008B64BC" w:rsidRDefault="008B64BC" w:rsidP="001C5468">
                  <w:pPr>
                    <w:adjustRightInd w:val="0"/>
                    <w:snapToGrid w:val="0"/>
                    <w:spacing w:line="240" w:lineRule="atLeast"/>
                    <w:jc w:val="center"/>
                    <w:rPr>
                      <w:szCs w:val="21"/>
                    </w:rPr>
                  </w:pPr>
                  <w:r>
                    <w:rPr>
                      <w:rFonts w:hint="eastAsia"/>
                      <w:szCs w:val="21"/>
                    </w:rPr>
                    <w:t>噪声</w:t>
                  </w:r>
                </w:p>
              </w:tc>
              <w:tc>
                <w:tcPr>
                  <w:tcW w:w="4678" w:type="dxa"/>
                  <w:vAlign w:val="center"/>
                </w:tcPr>
                <w:p w:rsidR="008B64BC" w:rsidRDefault="008B64BC" w:rsidP="001C5468">
                  <w:pPr>
                    <w:adjustRightInd w:val="0"/>
                    <w:snapToGrid w:val="0"/>
                    <w:spacing w:line="240" w:lineRule="atLeast"/>
                    <w:jc w:val="center"/>
                    <w:rPr>
                      <w:szCs w:val="21"/>
                    </w:rPr>
                  </w:pPr>
                  <w:r w:rsidRPr="008B64BC">
                    <w:rPr>
                      <w:rFonts w:hint="eastAsia"/>
                      <w:szCs w:val="21"/>
                    </w:rPr>
                    <w:t>设备基础减振，消声、隔声设施，定期维护</w:t>
                  </w:r>
                </w:p>
              </w:tc>
              <w:tc>
                <w:tcPr>
                  <w:tcW w:w="2379" w:type="dxa"/>
                  <w:vAlign w:val="center"/>
                </w:tcPr>
                <w:p w:rsidR="008B64BC" w:rsidRDefault="004A3ADC" w:rsidP="001C5468">
                  <w:pPr>
                    <w:adjustRightInd w:val="0"/>
                    <w:snapToGrid w:val="0"/>
                    <w:spacing w:line="240" w:lineRule="atLeast"/>
                    <w:jc w:val="center"/>
                    <w:rPr>
                      <w:szCs w:val="21"/>
                    </w:rPr>
                  </w:pPr>
                  <w:r>
                    <w:rPr>
                      <w:szCs w:val="21"/>
                    </w:rPr>
                    <w:t>5</w:t>
                  </w:r>
                </w:p>
              </w:tc>
            </w:tr>
            <w:tr w:rsidR="008B64BC" w:rsidTr="00DF5211">
              <w:trPr>
                <w:trHeight w:val="284"/>
                <w:jc w:val="center"/>
              </w:trPr>
              <w:tc>
                <w:tcPr>
                  <w:tcW w:w="965" w:type="dxa"/>
                  <w:vAlign w:val="center"/>
                </w:tcPr>
                <w:p w:rsidR="008B64BC" w:rsidRDefault="008B64BC" w:rsidP="001C5468">
                  <w:pPr>
                    <w:adjustRightInd w:val="0"/>
                    <w:snapToGrid w:val="0"/>
                    <w:spacing w:line="240" w:lineRule="atLeast"/>
                    <w:jc w:val="center"/>
                    <w:rPr>
                      <w:szCs w:val="21"/>
                    </w:rPr>
                  </w:pPr>
                  <w:r>
                    <w:rPr>
                      <w:rFonts w:hint="eastAsia"/>
                      <w:szCs w:val="21"/>
                    </w:rPr>
                    <w:t>合计</w:t>
                  </w:r>
                </w:p>
              </w:tc>
              <w:tc>
                <w:tcPr>
                  <w:tcW w:w="5670" w:type="dxa"/>
                  <w:gridSpan w:val="2"/>
                  <w:vAlign w:val="center"/>
                </w:tcPr>
                <w:p w:rsidR="008B64BC" w:rsidRDefault="008B64BC" w:rsidP="001C5468">
                  <w:pPr>
                    <w:adjustRightInd w:val="0"/>
                    <w:snapToGrid w:val="0"/>
                    <w:spacing w:line="240" w:lineRule="atLeast"/>
                    <w:jc w:val="center"/>
                    <w:rPr>
                      <w:szCs w:val="21"/>
                    </w:rPr>
                  </w:pPr>
                  <w:r>
                    <w:rPr>
                      <w:rFonts w:hint="eastAsia"/>
                      <w:szCs w:val="21"/>
                    </w:rPr>
                    <w:t>—</w:t>
                  </w:r>
                </w:p>
              </w:tc>
              <w:tc>
                <w:tcPr>
                  <w:tcW w:w="2379" w:type="dxa"/>
                  <w:vAlign w:val="center"/>
                </w:tcPr>
                <w:p w:rsidR="008B64BC" w:rsidRDefault="00856343" w:rsidP="000A3557">
                  <w:pPr>
                    <w:adjustRightInd w:val="0"/>
                    <w:snapToGrid w:val="0"/>
                    <w:spacing w:line="240" w:lineRule="atLeast"/>
                    <w:jc w:val="center"/>
                    <w:rPr>
                      <w:szCs w:val="21"/>
                    </w:rPr>
                  </w:pPr>
                  <w:r>
                    <w:rPr>
                      <w:szCs w:val="21"/>
                    </w:rPr>
                    <w:t>15</w:t>
                  </w:r>
                  <w:r w:rsidR="00F94D80">
                    <w:rPr>
                      <w:szCs w:val="21"/>
                    </w:rPr>
                    <w:t>0</w:t>
                  </w:r>
                </w:p>
              </w:tc>
            </w:tr>
          </w:tbl>
          <w:p w:rsidR="00C171EA" w:rsidRPr="00581D1B" w:rsidRDefault="00C171EA" w:rsidP="00EB1FE6">
            <w:pPr>
              <w:rPr>
                <w:sz w:val="24"/>
              </w:rPr>
            </w:pPr>
          </w:p>
        </w:tc>
      </w:tr>
      <w:tr w:rsidR="00352CC0" w:rsidTr="00DC2D41">
        <w:trPr>
          <w:trHeight w:hRule="exact" w:val="3548"/>
          <w:jc w:val="center"/>
        </w:trPr>
        <w:tc>
          <w:tcPr>
            <w:tcW w:w="9128" w:type="dxa"/>
            <w:gridSpan w:val="8"/>
            <w:tcBorders>
              <w:top w:val="single" w:sz="4" w:space="0" w:color="auto"/>
            </w:tcBorders>
            <w:tcMar>
              <w:left w:w="57" w:type="dxa"/>
              <w:right w:w="57" w:type="dxa"/>
            </w:tcMar>
          </w:tcPr>
          <w:p w:rsidR="00352CC0" w:rsidRDefault="002866AF" w:rsidP="00AF3C27">
            <w:pPr>
              <w:spacing w:beforeLines="20" w:before="63" w:line="360" w:lineRule="auto"/>
              <w:outlineLvl w:val="1"/>
              <w:rPr>
                <w:rFonts w:eastAsia="黑体"/>
                <w:sz w:val="28"/>
                <w:szCs w:val="28"/>
              </w:rPr>
            </w:pPr>
            <w:r>
              <w:rPr>
                <w:rFonts w:eastAsia="黑体"/>
                <w:sz w:val="28"/>
                <w:szCs w:val="28"/>
              </w:rPr>
              <w:lastRenderedPageBreak/>
              <w:t>与本项目有关的原有污染情况及主要环境问题：</w:t>
            </w:r>
          </w:p>
          <w:p w:rsidR="00352CC0" w:rsidRDefault="001B5BD2" w:rsidP="00C147FF">
            <w:pPr>
              <w:spacing w:beforeLines="50" w:before="159" w:line="360" w:lineRule="auto"/>
              <w:ind w:firstLineChars="200" w:firstLine="480"/>
              <w:jc w:val="left"/>
              <w:rPr>
                <w:rFonts w:eastAsia="黑体" w:hAnsi="黑体"/>
                <w:sz w:val="24"/>
              </w:rPr>
            </w:pPr>
            <w:r w:rsidRPr="001B5BD2">
              <w:rPr>
                <w:rFonts w:hint="eastAsia"/>
                <w:sz w:val="24"/>
                <w:szCs w:val="24"/>
              </w:rPr>
              <w:t>本项目</w:t>
            </w:r>
            <w:r w:rsidR="00C147FF">
              <w:rPr>
                <w:rFonts w:hint="eastAsia"/>
                <w:sz w:val="24"/>
                <w:szCs w:val="24"/>
              </w:rPr>
              <w:t>为新建项目</w:t>
            </w:r>
            <w:r w:rsidRPr="001B5BD2">
              <w:rPr>
                <w:rFonts w:hint="eastAsia"/>
                <w:sz w:val="24"/>
                <w:szCs w:val="24"/>
              </w:rPr>
              <w:t>，不存在</w:t>
            </w:r>
            <w:r w:rsidR="00C80E0F">
              <w:rPr>
                <w:rFonts w:hint="eastAsia"/>
                <w:sz w:val="24"/>
                <w:szCs w:val="24"/>
              </w:rPr>
              <w:t>与</w:t>
            </w:r>
            <w:r w:rsidR="00C80E0F">
              <w:rPr>
                <w:sz w:val="24"/>
                <w:szCs w:val="24"/>
              </w:rPr>
              <w:t>本项目有关的</w:t>
            </w:r>
            <w:r w:rsidRPr="001B5BD2">
              <w:rPr>
                <w:rFonts w:hint="eastAsia"/>
                <w:sz w:val="24"/>
                <w:szCs w:val="24"/>
              </w:rPr>
              <w:t>原有污染情况及环境问题。</w:t>
            </w:r>
          </w:p>
        </w:tc>
      </w:tr>
    </w:tbl>
    <w:p w:rsidR="00352CC0" w:rsidRDefault="002866AF" w:rsidP="00222EFE">
      <w:pPr>
        <w:spacing w:line="360" w:lineRule="auto"/>
        <w:outlineLvl w:val="0"/>
        <w:rPr>
          <w:rFonts w:eastAsia="黑体"/>
          <w:sz w:val="32"/>
          <w:szCs w:val="32"/>
        </w:rPr>
      </w:pPr>
      <w:r>
        <w:br w:type="page"/>
      </w:r>
      <w:r>
        <w:rPr>
          <w:rFonts w:eastAsia="黑体"/>
          <w:sz w:val="32"/>
          <w:szCs w:val="32"/>
        </w:rPr>
        <w:lastRenderedPageBreak/>
        <w:t>建设项目所在地自然环境社会环境简况</w:t>
      </w:r>
      <w:r>
        <w:rPr>
          <w:rFonts w:eastAsia="黑体"/>
          <w:sz w:val="32"/>
          <w:szCs w:val="32"/>
        </w:rPr>
        <w:tab/>
      </w:r>
    </w:p>
    <w:tbl>
      <w:tblPr>
        <w:tblW w:w="90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003"/>
      </w:tblGrid>
      <w:tr w:rsidR="00352CC0">
        <w:trPr>
          <w:trHeight w:val="13075"/>
        </w:trPr>
        <w:tc>
          <w:tcPr>
            <w:tcW w:w="9003" w:type="dxa"/>
          </w:tcPr>
          <w:p w:rsidR="00352CC0" w:rsidRDefault="002866AF">
            <w:pPr>
              <w:spacing w:line="360" w:lineRule="auto"/>
              <w:outlineLvl w:val="1"/>
              <w:rPr>
                <w:rFonts w:eastAsia="黑体"/>
                <w:sz w:val="28"/>
                <w:szCs w:val="28"/>
              </w:rPr>
            </w:pPr>
            <w:r>
              <w:rPr>
                <w:rFonts w:eastAsia="黑体"/>
                <w:sz w:val="28"/>
                <w:szCs w:val="28"/>
              </w:rPr>
              <w:t>自然环境简况</w:t>
            </w:r>
            <w:r>
              <w:rPr>
                <w:rFonts w:eastAsia="黑体"/>
                <w:sz w:val="24"/>
                <w:szCs w:val="24"/>
              </w:rPr>
              <w:t>(</w:t>
            </w:r>
            <w:r>
              <w:rPr>
                <w:rFonts w:eastAsia="黑体"/>
                <w:sz w:val="24"/>
                <w:szCs w:val="24"/>
              </w:rPr>
              <w:t>地形、地貌、地质、气候、气象、水文、植被、生物多样性等</w:t>
            </w:r>
            <w:r>
              <w:rPr>
                <w:rFonts w:eastAsia="黑体"/>
                <w:sz w:val="24"/>
                <w:szCs w:val="24"/>
              </w:rPr>
              <w:t>)</w:t>
            </w:r>
            <w:r>
              <w:rPr>
                <w:rFonts w:eastAsia="黑体"/>
                <w:sz w:val="28"/>
                <w:szCs w:val="28"/>
              </w:rPr>
              <w:t>：</w:t>
            </w:r>
          </w:p>
          <w:p w:rsidR="007B34E5" w:rsidRDefault="007B34E5" w:rsidP="007B34E5">
            <w:pPr>
              <w:spacing w:line="360" w:lineRule="auto"/>
              <w:ind w:firstLineChars="200" w:firstLine="480"/>
              <w:outlineLvl w:val="2"/>
              <w:rPr>
                <w:rFonts w:eastAsia="黑体"/>
                <w:sz w:val="24"/>
              </w:rPr>
            </w:pPr>
            <w:r>
              <w:rPr>
                <w:rFonts w:eastAsia="黑体"/>
                <w:sz w:val="24"/>
              </w:rPr>
              <w:t>1.</w:t>
            </w:r>
            <w:r>
              <w:rPr>
                <w:rFonts w:eastAsia="黑体"/>
                <w:sz w:val="24"/>
              </w:rPr>
              <w:t>地理位置</w:t>
            </w:r>
          </w:p>
          <w:p w:rsidR="007B34E5" w:rsidRDefault="007B34E5" w:rsidP="007B34E5">
            <w:pPr>
              <w:pStyle w:val="p0"/>
              <w:spacing w:line="360" w:lineRule="auto"/>
              <w:ind w:firstLineChars="200" w:firstLine="480"/>
              <w:rPr>
                <w:kern w:val="2"/>
                <w:sz w:val="24"/>
                <w:szCs w:val="20"/>
              </w:rPr>
            </w:pPr>
            <w:r w:rsidRPr="00232D96">
              <w:rPr>
                <w:rFonts w:hint="eastAsia"/>
                <w:kern w:val="2"/>
                <w:sz w:val="24"/>
                <w:szCs w:val="20"/>
              </w:rPr>
              <w:t>莱芜区位于山东省中部，泰山东麓，北邻</w:t>
            </w:r>
            <w:r w:rsidR="006649AE">
              <w:rPr>
                <w:rFonts w:hint="eastAsia"/>
                <w:kern w:val="2"/>
                <w:sz w:val="24"/>
                <w:szCs w:val="20"/>
              </w:rPr>
              <w:t>济南市章丘区</w:t>
            </w:r>
            <w:r w:rsidRPr="00232D96">
              <w:rPr>
                <w:rFonts w:hint="eastAsia"/>
                <w:kern w:val="2"/>
                <w:sz w:val="24"/>
                <w:szCs w:val="20"/>
              </w:rPr>
              <w:t>，东靠淄博市博山区，南接钢城区和泰安市所辖的新泰市，西连泰安市岱岳区。地理坐标为北纬</w:t>
            </w:r>
            <w:r w:rsidRPr="00232D96">
              <w:rPr>
                <w:rFonts w:hint="eastAsia"/>
                <w:kern w:val="2"/>
                <w:sz w:val="24"/>
                <w:szCs w:val="20"/>
              </w:rPr>
              <w:t>36</w:t>
            </w:r>
            <w:r w:rsidRPr="00232D96">
              <w:rPr>
                <w:rFonts w:hint="eastAsia"/>
                <w:kern w:val="2"/>
                <w:sz w:val="24"/>
                <w:szCs w:val="20"/>
              </w:rPr>
              <w:t>°</w:t>
            </w:r>
            <w:r w:rsidRPr="00232D96">
              <w:rPr>
                <w:rFonts w:hint="eastAsia"/>
                <w:kern w:val="2"/>
                <w:sz w:val="24"/>
                <w:szCs w:val="20"/>
              </w:rPr>
              <w:t>02'</w:t>
            </w:r>
            <w:r w:rsidRPr="00232D96">
              <w:rPr>
                <w:rFonts w:hint="eastAsia"/>
                <w:kern w:val="2"/>
                <w:sz w:val="24"/>
                <w:szCs w:val="20"/>
              </w:rPr>
              <w:t>～</w:t>
            </w:r>
            <w:r w:rsidRPr="00232D96">
              <w:rPr>
                <w:rFonts w:hint="eastAsia"/>
                <w:kern w:val="2"/>
                <w:sz w:val="24"/>
                <w:szCs w:val="20"/>
              </w:rPr>
              <w:t>36</w:t>
            </w:r>
            <w:r w:rsidRPr="00232D96">
              <w:rPr>
                <w:rFonts w:hint="eastAsia"/>
                <w:kern w:val="2"/>
                <w:sz w:val="24"/>
                <w:szCs w:val="20"/>
              </w:rPr>
              <w:t>°</w:t>
            </w:r>
            <w:r w:rsidRPr="00232D96">
              <w:rPr>
                <w:rFonts w:hint="eastAsia"/>
                <w:kern w:val="2"/>
                <w:sz w:val="24"/>
                <w:szCs w:val="20"/>
              </w:rPr>
              <w:t>33'</w:t>
            </w:r>
            <w:r w:rsidRPr="00232D96">
              <w:rPr>
                <w:rFonts w:hint="eastAsia"/>
                <w:kern w:val="2"/>
                <w:sz w:val="24"/>
                <w:szCs w:val="20"/>
              </w:rPr>
              <w:t>，东经</w:t>
            </w:r>
            <w:r w:rsidRPr="00232D96">
              <w:rPr>
                <w:rFonts w:hint="eastAsia"/>
                <w:kern w:val="2"/>
                <w:sz w:val="24"/>
                <w:szCs w:val="20"/>
              </w:rPr>
              <w:t>117</w:t>
            </w:r>
            <w:r w:rsidRPr="00232D96">
              <w:rPr>
                <w:rFonts w:hint="eastAsia"/>
                <w:kern w:val="2"/>
                <w:sz w:val="24"/>
                <w:szCs w:val="20"/>
              </w:rPr>
              <w:t>°</w:t>
            </w:r>
            <w:r w:rsidRPr="00232D96">
              <w:rPr>
                <w:rFonts w:hint="eastAsia"/>
                <w:kern w:val="2"/>
                <w:sz w:val="24"/>
                <w:szCs w:val="20"/>
              </w:rPr>
              <w:t>19'</w:t>
            </w:r>
            <w:r w:rsidRPr="00232D96">
              <w:rPr>
                <w:rFonts w:hint="eastAsia"/>
                <w:kern w:val="2"/>
                <w:sz w:val="24"/>
                <w:szCs w:val="20"/>
              </w:rPr>
              <w:t>～</w:t>
            </w:r>
            <w:r w:rsidRPr="00232D96">
              <w:rPr>
                <w:rFonts w:hint="eastAsia"/>
                <w:kern w:val="2"/>
                <w:sz w:val="24"/>
                <w:szCs w:val="20"/>
              </w:rPr>
              <w:t>117</w:t>
            </w:r>
            <w:r w:rsidRPr="00232D96">
              <w:rPr>
                <w:rFonts w:hint="eastAsia"/>
                <w:kern w:val="2"/>
                <w:sz w:val="24"/>
                <w:szCs w:val="20"/>
              </w:rPr>
              <w:t>°</w:t>
            </w:r>
            <w:r w:rsidRPr="00232D96">
              <w:rPr>
                <w:rFonts w:hint="eastAsia"/>
                <w:kern w:val="2"/>
                <w:sz w:val="24"/>
                <w:szCs w:val="20"/>
              </w:rPr>
              <w:t>58'</w:t>
            </w:r>
            <w:r w:rsidRPr="00232D96">
              <w:rPr>
                <w:rFonts w:hint="eastAsia"/>
                <w:kern w:val="2"/>
                <w:sz w:val="24"/>
                <w:szCs w:val="20"/>
              </w:rPr>
              <w:t>，全区总面积约</w:t>
            </w:r>
            <w:r w:rsidRPr="00232D96">
              <w:rPr>
                <w:rFonts w:hint="eastAsia"/>
                <w:kern w:val="2"/>
                <w:sz w:val="24"/>
                <w:szCs w:val="20"/>
              </w:rPr>
              <w:t>1739.61</w:t>
            </w:r>
            <w:r w:rsidRPr="00232D96">
              <w:rPr>
                <w:rFonts w:hint="eastAsia"/>
                <w:kern w:val="2"/>
                <w:sz w:val="24"/>
                <w:szCs w:val="20"/>
              </w:rPr>
              <w:t>平方公里。</w:t>
            </w:r>
          </w:p>
          <w:p w:rsidR="007B34E5" w:rsidRDefault="007B34E5" w:rsidP="007B34E5">
            <w:pPr>
              <w:pStyle w:val="p0"/>
              <w:spacing w:line="360" w:lineRule="auto"/>
              <w:ind w:firstLineChars="200" w:firstLine="480"/>
              <w:rPr>
                <w:kern w:val="2"/>
                <w:sz w:val="24"/>
                <w:szCs w:val="20"/>
              </w:rPr>
            </w:pPr>
            <w:r>
              <w:rPr>
                <w:kern w:val="2"/>
                <w:sz w:val="24"/>
                <w:szCs w:val="20"/>
              </w:rPr>
              <w:t>项目地理位置图见附图</w:t>
            </w:r>
            <w:r>
              <w:rPr>
                <w:kern w:val="2"/>
                <w:sz w:val="24"/>
                <w:szCs w:val="20"/>
              </w:rPr>
              <w:t>1</w:t>
            </w:r>
            <w:r>
              <w:rPr>
                <w:kern w:val="2"/>
                <w:sz w:val="24"/>
                <w:szCs w:val="20"/>
              </w:rPr>
              <w:t>。</w:t>
            </w:r>
          </w:p>
          <w:p w:rsidR="007B34E5" w:rsidRDefault="007B34E5" w:rsidP="007B34E5">
            <w:pPr>
              <w:spacing w:line="360" w:lineRule="auto"/>
              <w:ind w:firstLineChars="200" w:firstLine="480"/>
              <w:outlineLvl w:val="2"/>
              <w:rPr>
                <w:rFonts w:eastAsia="黑体"/>
                <w:sz w:val="24"/>
              </w:rPr>
            </w:pPr>
            <w:r>
              <w:rPr>
                <w:rFonts w:eastAsia="黑体"/>
                <w:sz w:val="24"/>
              </w:rPr>
              <w:t>2.</w:t>
            </w:r>
            <w:r>
              <w:rPr>
                <w:rFonts w:eastAsia="黑体"/>
                <w:sz w:val="24"/>
              </w:rPr>
              <w:t>地形地貌</w:t>
            </w:r>
          </w:p>
          <w:p w:rsidR="007B34E5" w:rsidRDefault="007B34E5" w:rsidP="007B34E5">
            <w:pPr>
              <w:spacing w:line="360" w:lineRule="auto"/>
              <w:ind w:firstLineChars="200" w:firstLine="480"/>
              <w:textAlignment w:val="baseline"/>
              <w:rPr>
                <w:sz w:val="24"/>
              </w:rPr>
            </w:pPr>
            <w:r w:rsidRPr="00232D96">
              <w:rPr>
                <w:rFonts w:hint="eastAsia"/>
                <w:sz w:val="24"/>
              </w:rPr>
              <w:t>莱芜区地质构造受鲁中纬向构造及鲁西旋卷构造控制。构造形迹以断裂为主，褶皱次之。境内侵入岩发育良好，广布全域。岩石类型较复杂，其中以酸性岩为主，其次为中性岩，少量为基性、超基性岩。境域地层发育较为齐全，有泰山岩群、寒武系、奥陶系、石炭系、二迭系、侏罗系、白垩系、第三系、第四系。地形为南缓北陡、向北突出的半圆形盆地。北、东、南三面环山，北部山脉为泰山余脉，南部为徂徕山余脉，西部开阔，中部为低缓起伏的泰莱平原，由长埠岭延伸入泰安。境内海拔最高点</w:t>
            </w:r>
            <w:r w:rsidRPr="00232D96">
              <w:rPr>
                <w:rFonts w:hint="eastAsia"/>
                <w:sz w:val="24"/>
              </w:rPr>
              <w:t>994</w:t>
            </w:r>
            <w:r w:rsidRPr="00232D96">
              <w:rPr>
                <w:rFonts w:hint="eastAsia"/>
                <w:sz w:val="24"/>
              </w:rPr>
              <w:t>米，最低点</w:t>
            </w:r>
            <w:r w:rsidRPr="00232D96">
              <w:rPr>
                <w:rFonts w:hint="eastAsia"/>
                <w:sz w:val="24"/>
              </w:rPr>
              <w:t>148</w:t>
            </w:r>
            <w:r w:rsidRPr="00232D96">
              <w:rPr>
                <w:rFonts w:hint="eastAsia"/>
                <w:sz w:val="24"/>
              </w:rPr>
              <w:t>米。境内有大小山头</w:t>
            </w:r>
            <w:r w:rsidRPr="00232D96">
              <w:rPr>
                <w:rFonts w:hint="eastAsia"/>
                <w:sz w:val="24"/>
              </w:rPr>
              <w:t>1000</w:t>
            </w:r>
            <w:r w:rsidRPr="00232D96">
              <w:rPr>
                <w:rFonts w:hint="eastAsia"/>
                <w:sz w:val="24"/>
              </w:rPr>
              <w:t>余个，其中海拔</w:t>
            </w:r>
            <w:r w:rsidRPr="00232D96">
              <w:rPr>
                <w:rFonts w:hint="eastAsia"/>
                <w:sz w:val="24"/>
              </w:rPr>
              <w:t>900</w:t>
            </w:r>
            <w:r w:rsidRPr="00232D96">
              <w:rPr>
                <w:rFonts w:hint="eastAsia"/>
                <w:sz w:val="24"/>
              </w:rPr>
              <w:t>米以上的</w:t>
            </w:r>
            <w:r w:rsidRPr="00232D96">
              <w:rPr>
                <w:rFonts w:hint="eastAsia"/>
                <w:sz w:val="24"/>
              </w:rPr>
              <w:t>3</w:t>
            </w:r>
            <w:r w:rsidRPr="00232D96">
              <w:rPr>
                <w:rFonts w:hint="eastAsia"/>
                <w:sz w:val="24"/>
              </w:rPr>
              <w:t>个。北部为泰山余脉，近东西走向。南部为徂徕山余脉，走向与北部泰山余脉大体平行。两山脉诸山皆为山势陡峻、切割强烈的中低山。</w:t>
            </w:r>
          </w:p>
          <w:p w:rsidR="007B34E5" w:rsidRDefault="007B34E5" w:rsidP="007B34E5">
            <w:pPr>
              <w:spacing w:line="360" w:lineRule="auto"/>
              <w:ind w:firstLineChars="200" w:firstLine="480"/>
              <w:textAlignment w:val="baseline"/>
              <w:rPr>
                <w:sz w:val="24"/>
              </w:rPr>
            </w:pPr>
            <w:r>
              <w:rPr>
                <w:sz w:val="24"/>
              </w:rPr>
              <w:t>项目所在地处于鲁沂山脉西麓，属上五井断裂带及其次生构造，地面高程在</w:t>
            </w:r>
            <w:r>
              <w:rPr>
                <w:sz w:val="24"/>
              </w:rPr>
              <w:t>200~240 m</w:t>
            </w:r>
            <w:r>
              <w:rPr>
                <w:sz w:val="24"/>
              </w:rPr>
              <w:t>之间。</w:t>
            </w:r>
          </w:p>
          <w:p w:rsidR="007B34E5" w:rsidRDefault="007B34E5" w:rsidP="007B34E5">
            <w:pPr>
              <w:spacing w:line="360" w:lineRule="auto"/>
              <w:ind w:firstLineChars="200" w:firstLine="480"/>
              <w:outlineLvl w:val="2"/>
              <w:rPr>
                <w:rFonts w:eastAsia="黑体"/>
                <w:sz w:val="24"/>
              </w:rPr>
            </w:pPr>
            <w:r>
              <w:rPr>
                <w:rFonts w:eastAsia="黑体"/>
                <w:sz w:val="24"/>
              </w:rPr>
              <w:t>3.</w:t>
            </w:r>
            <w:r>
              <w:rPr>
                <w:rFonts w:eastAsia="黑体"/>
                <w:sz w:val="24"/>
              </w:rPr>
              <w:t>气象、气候</w:t>
            </w:r>
          </w:p>
          <w:p w:rsidR="007B34E5" w:rsidRDefault="007B34E5" w:rsidP="007B34E5">
            <w:pPr>
              <w:spacing w:line="360" w:lineRule="auto"/>
              <w:ind w:firstLineChars="200" w:firstLine="480"/>
              <w:outlineLvl w:val="2"/>
              <w:rPr>
                <w:sz w:val="24"/>
              </w:rPr>
            </w:pPr>
            <w:r w:rsidRPr="00232D96">
              <w:rPr>
                <w:rFonts w:hint="eastAsia"/>
                <w:sz w:val="24"/>
              </w:rPr>
              <w:t>莱芜区气候属于暖温带半湿润季风气候，四季分明，冬季寒冷干燥，春季温暖多风，夏季炎热多雨，秋季凉爽晴朗。年平均气温</w:t>
            </w:r>
            <w:r w:rsidRPr="00232D96">
              <w:rPr>
                <w:rFonts w:hint="eastAsia"/>
                <w:sz w:val="24"/>
              </w:rPr>
              <w:t>13</w:t>
            </w:r>
            <w:r w:rsidRPr="00232D96">
              <w:rPr>
                <w:rFonts w:hint="eastAsia"/>
                <w:sz w:val="24"/>
              </w:rPr>
              <w:t>℃，与常年基本持平。年降水量</w:t>
            </w:r>
            <w:r w:rsidRPr="00232D96">
              <w:rPr>
                <w:rFonts w:hint="eastAsia"/>
                <w:sz w:val="24"/>
              </w:rPr>
              <w:t>695.1</w:t>
            </w:r>
            <w:r w:rsidRPr="00232D96">
              <w:rPr>
                <w:rFonts w:hint="eastAsia"/>
                <w:sz w:val="24"/>
              </w:rPr>
              <w:t>毫米，比常年平均偏少。全年平均无霜期</w:t>
            </w:r>
            <w:r w:rsidRPr="00232D96">
              <w:rPr>
                <w:rFonts w:hint="eastAsia"/>
                <w:sz w:val="24"/>
              </w:rPr>
              <w:t>202</w:t>
            </w:r>
            <w:r w:rsidRPr="00232D96">
              <w:rPr>
                <w:rFonts w:hint="eastAsia"/>
                <w:sz w:val="24"/>
              </w:rPr>
              <w:t>天。境内全年日照时数平均为</w:t>
            </w:r>
            <w:r w:rsidRPr="00232D96">
              <w:rPr>
                <w:rFonts w:hint="eastAsia"/>
                <w:sz w:val="24"/>
              </w:rPr>
              <w:t>2443.8</w:t>
            </w:r>
            <w:r w:rsidRPr="00232D96">
              <w:rPr>
                <w:rFonts w:hint="eastAsia"/>
                <w:sz w:val="24"/>
              </w:rPr>
              <w:t>小时，光照率</w:t>
            </w:r>
            <w:r w:rsidRPr="00232D96">
              <w:rPr>
                <w:rFonts w:hint="eastAsia"/>
                <w:sz w:val="24"/>
              </w:rPr>
              <w:t>55%</w:t>
            </w:r>
            <w:r w:rsidRPr="00232D96">
              <w:rPr>
                <w:rFonts w:hint="eastAsia"/>
                <w:sz w:val="24"/>
              </w:rPr>
              <w:t>。年内无明显自然灾害，属气候偏好年份。</w:t>
            </w:r>
          </w:p>
          <w:p w:rsidR="007B34E5" w:rsidRDefault="007B34E5" w:rsidP="007B34E5">
            <w:pPr>
              <w:spacing w:line="360" w:lineRule="auto"/>
              <w:ind w:firstLineChars="200" w:firstLine="480"/>
              <w:outlineLvl w:val="2"/>
              <w:rPr>
                <w:rFonts w:eastAsia="黑体"/>
                <w:sz w:val="24"/>
              </w:rPr>
            </w:pPr>
            <w:r>
              <w:rPr>
                <w:rFonts w:eastAsia="黑体"/>
                <w:sz w:val="24"/>
              </w:rPr>
              <w:t>4.</w:t>
            </w:r>
            <w:r>
              <w:rPr>
                <w:rFonts w:eastAsia="黑体"/>
                <w:sz w:val="24"/>
              </w:rPr>
              <w:t>地震</w:t>
            </w:r>
          </w:p>
          <w:p w:rsidR="007B34E5" w:rsidRDefault="007B34E5" w:rsidP="007B34E5">
            <w:pPr>
              <w:spacing w:line="360" w:lineRule="auto"/>
              <w:ind w:firstLineChars="200" w:firstLine="480"/>
              <w:rPr>
                <w:sz w:val="24"/>
              </w:rPr>
            </w:pPr>
            <w:r>
              <w:rPr>
                <w:sz w:val="24"/>
              </w:rPr>
              <w:t>据《中国地震动参数区划图》</w:t>
            </w:r>
            <w:r>
              <w:rPr>
                <w:sz w:val="24"/>
              </w:rPr>
              <w:t>(GB18306-2001)</w:t>
            </w:r>
            <w:r>
              <w:rPr>
                <w:sz w:val="24"/>
              </w:rPr>
              <w:t>，该区地震动峰值加速度为</w:t>
            </w:r>
            <w:r>
              <w:rPr>
                <w:sz w:val="24"/>
              </w:rPr>
              <w:t>0.1 g</w:t>
            </w:r>
            <w:r>
              <w:rPr>
                <w:sz w:val="24"/>
              </w:rPr>
              <w:t>，地震动反应谱特征周期为</w:t>
            </w:r>
            <w:r>
              <w:rPr>
                <w:sz w:val="24"/>
              </w:rPr>
              <w:t>0.45</w:t>
            </w:r>
            <w:r>
              <w:rPr>
                <w:sz w:val="24"/>
              </w:rPr>
              <w:t>秒，地震烈度处于</w:t>
            </w:r>
            <w:r>
              <w:rPr>
                <w:sz w:val="24"/>
              </w:rPr>
              <w:t>Ⅵ</w:t>
            </w:r>
            <w:r w:rsidR="00DF0056">
              <w:rPr>
                <w:sz w:val="24"/>
              </w:rPr>
              <w:t xml:space="preserve"> </w:t>
            </w:r>
            <w:r>
              <w:rPr>
                <w:sz w:val="24"/>
              </w:rPr>
              <w:t>度地震区。</w:t>
            </w:r>
          </w:p>
          <w:p w:rsidR="00352CC0" w:rsidRDefault="007B34E5" w:rsidP="007B34E5">
            <w:pPr>
              <w:spacing w:line="360" w:lineRule="auto"/>
              <w:ind w:firstLineChars="200" w:firstLine="480"/>
              <w:rPr>
                <w:rFonts w:eastAsia="黑体"/>
                <w:sz w:val="28"/>
                <w:szCs w:val="28"/>
              </w:rPr>
            </w:pPr>
            <w:r w:rsidRPr="00232D96">
              <w:rPr>
                <w:rFonts w:eastAsia="黑体" w:hint="eastAsia"/>
                <w:sz w:val="24"/>
              </w:rPr>
              <w:t>5.</w:t>
            </w:r>
            <w:r w:rsidRPr="00232D96">
              <w:rPr>
                <w:rFonts w:eastAsia="黑体" w:hint="eastAsia"/>
                <w:sz w:val="24"/>
              </w:rPr>
              <w:t>水文及水文地质</w:t>
            </w:r>
          </w:p>
        </w:tc>
      </w:tr>
      <w:tr w:rsidR="00352CC0">
        <w:trPr>
          <w:trHeight w:val="13844"/>
        </w:trPr>
        <w:tc>
          <w:tcPr>
            <w:tcW w:w="9003" w:type="dxa"/>
          </w:tcPr>
          <w:p w:rsidR="007B34E5" w:rsidRDefault="007B34E5" w:rsidP="007B34E5">
            <w:pPr>
              <w:pStyle w:val="HTML"/>
              <w:spacing w:line="360" w:lineRule="auto"/>
              <w:ind w:firstLineChars="200" w:firstLine="480"/>
              <w:jc w:val="both"/>
              <w:rPr>
                <w:rFonts w:ascii="Times New Roman" w:hAnsi="Times New Roman" w:cs="Times New Roman"/>
              </w:rPr>
            </w:pPr>
            <w:r>
              <w:rPr>
                <w:rFonts w:ascii="Times New Roman" w:hAnsi="Times New Roman" w:cs="Times New Roman"/>
              </w:rPr>
              <w:lastRenderedPageBreak/>
              <w:t>境内河流属汶河与淄河水系。汶河水系主要干流是牟汶河，最大支流是瀛汶河；和庄河属淄河水系。南部支流河短，比降较大，多为源短流急的季节性河，丰水期河水猛涨，水流湍急，枯水期多数干枯。北部支流河长，比降较小，除干旱年份外，多数为常年河。</w:t>
            </w:r>
          </w:p>
          <w:p w:rsidR="007B34E5" w:rsidRDefault="007B34E5" w:rsidP="007B34E5">
            <w:pPr>
              <w:pStyle w:val="aa"/>
              <w:spacing w:line="360" w:lineRule="auto"/>
              <w:ind w:firstLineChars="200" w:firstLine="480"/>
              <w:rPr>
                <w:sz w:val="24"/>
                <w:szCs w:val="24"/>
              </w:rPr>
            </w:pPr>
            <w:r>
              <w:rPr>
                <w:sz w:val="24"/>
                <w:szCs w:val="24"/>
              </w:rPr>
              <w:t>牟汶河发源于钢城区黄庄镇旋崮山南麓的沙崖子村，流经黄庄、寨子、城子坡、颜庄、辛庄、高庄、方下、牛泉、杨庄等乡镇</w:t>
            </w:r>
            <w:r>
              <w:rPr>
                <w:sz w:val="24"/>
                <w:szCs w:val="24"/>
              </w:rPr>
              <w:t>(</w:t>
            </w:r>
            <w:r>
              <w:rPr>
                <w:sz w:val="24"/>
                <w:szCs w:val="24"/>
              </w:rPr>
              <w:t>办事处</w:t>
            </w:r>
            <w:r>
              <w:rPr>
                <w:sz w:val="24"/>
                <w:szCs w:val="24"/>
              </w:rPr>
              <w:t>)</w:t>
            </w:r>
            <w:r>
              <w:rPr>
                <w:sz w:val="24"/>
                <w:szCs w:val="24"/>
              </w:rPr>
              <w:t>，于杨庄镇马家泉村以西出境，经泰安市入东平湖。其中葫芦山水库以下至出境</w:t>
            </w:r>
            <w:r>
              <w:rPr>
                <w:sz w:val="24"/>
                <w:szCs w:val="24"/>
              </w:rPr>
              <w:t>39.5km</w:t>
            </w:r>
            <w:r>
              <w:rPr>
                <w:sz w:val="24"/>
                <w:szCs w:val="24"/>
              </w:rPr>
              <w:t>，接纳辛庄河、方下河、盘龙河、莲花河、孝义河、汶南河、嘶马河等</w:t>
            </w:r>
            <w:r>
              <w:rPr>
                <w:sz w:val="24"/>
                <w:szCs w:val="24"/>
              </w:rPr>
              <w:t>57</w:t>
            </w:r>
            <w:r>
              <w:rPr>
                <w:sz w:val="24"/>
                <w:szCs w:val="24"/>
              </w:rPr>
              <w:t>条大小支流的来水，流域面积</w:t>
            </w:r>
            <w:r>
              <w:rPr>
                <w:sz w:val="24"/>
                <w:szCs w:val="24"/>
              </w:rPr>
              <w:t>1352.31km</w:t>
            </w:r>
            <w:r>
              <w:rPr>
                <w:sz w:val="24"/>
                <w:szCs w:val="24"/>
                <w:vertAlign w:val="superscript"/>
              </w:rPr>
              <w:t>2</w:t>
            </w:r>
            <w:r>
              <w:rPr>
                <w:sz w:val="24"/>
                <w:szCs w:val="24"/>
              </w:rPr>
              <w:t>。牟汶河流域东西长</w:t>
            </w:r>
            <w:r>
              <w:rPr>
                <w:sz w:val="24"/>
                <w:szCs w:val="24"/>
              </w:rPr>
              <w:t>48km</w:t>
            </w:r>
            <w:r>
              <w:rPr>
                <w:sz w:val="24"/>
                <w:szCs w:val="24"/>
              </w:rPr>
              <w:t>，南北宽</w:t>
            </w:r>
            <w:r>
              <w:rPr>
                <w:sz w:val="24"/>
                <w:szCs w:val="24"/>
              </w:rPr>
              <w:t>45km</w:t>
            </w:r>
            <w:r>
              <w:rPr>
                <w:sz w:val="24"/>
                <w:szCs w:val="24"/>
              </w:rPr>
              <w:t>，呈东西走向，东高西低，东部高程</w:t>
            </w:r>
            <w:r>
              <w:rPr>
                <w:sz w:val="24"/>
                <w:szCs w:val="24"/>
              </w:rPr>
              <w:t>729m</w:t>
            </w:r>
            <w:r>
              <w:rPr>
                <w:sz w:val="24"/>
                <w:szCs w:val="24"/>
              </w:rPr>
              <w:t>，西部高程</w:t>
            </w:r>
            <w:r>
              <w:rPr>
                <w:sz w:val="24"/>
                <w:szCs w:val="24"/>
              </w:rPr>
              <w:t>147m</w:t>
            </w:r>
            <w:r>
              <w:rPr>
                <w:sz w:val="24"/>
                <w:szCs w:val="24"/>
              </w:rPr>
              <w:t>，形成汶水西流的自然景观。河道南岸是山区，北临泰莱平原，干流平均比降为</w:t>
            </w:r>
            <w:r>
              <w:rPr>
                <w:sz w:val="24"/>
                <w:szCs w:val="24"/>
              </w:rPr>
              <w:t>1.9‰</w:t>
            </w:r>
            <w:r>
              <w:rPr>
                <w:sz w:val="24"/>
                <w:szCs w:val="24"/>
              </w:rPr>
              <w:t>，葫芦山水库以下至泰安市界比降在</w:t>
            </w:r>
            <w:r>
              <w:rPr>
                <w:sz w:val="24"/>
                <w:szCs w:val="24"/>
              </w:rPr>
              <w:t>1.4‰~2.9‰</w:t>
            </w:r>
            <w:r>
              <w:rPr>
                <w:sz w:val="24"/>
                <w:szCs w:val="24"/>
              </w:rPr>
              <w:t>之间，由上游至下游逐渐变缓，河床宽度为</w:t>
            </w:r>
            <w:r>
              <w:rPr>
                <w:sz w:val="24"/>
                <w:szCs w:val="24"/>
              </w:rPr>
              <w:t>150m~700m</w:t>
            </w:r>
            <w:r>
              <w:rPr>
                <w:sz w:val="24"/>
                <w:szCs w:val="24"/>
              </w:rPr>
              <w:t>之间，河道为宽浅式，河槽现状过水量为</w:t>
            </w:r>
            <w:r>
              <w:rPr>
                <w:sz w:val="24"/>
                <w:szCs w:val="24"/>
              </w:rPr>
              <w:t>1900m</w:t>
            </w:r>
            <w:r>
              <w:rPr>
                <w:sz w:val="24"/>
                <w:szCs w:val="24"/>
                <w:vertAlign w:val="superscript"/>
              </w:rPr>
              <w:t>3</w:t>
            </w:r>
            <w:r>
              <w:rPr>
                <w:sz w:val="24"/>
                <w:szCs w:val="24"/>
              </w:rPr>
              <w:t>/s</w:t>
            </w:r>
            <w:r>
              <w:rPr>
                <w:sz w:val="24"/>
                <w:szCs w:val="24"/>
              </w:rPr>
              <w:t>。该河属季节性河流，雨季多泛滥，秋冬则细流，春季流量</w:t>
            </w:r>
            <w:r>
              <w:rPr>
                <w:sz w:val="24"/>
                <w:szCs w:val="24"/>
              </w:rPr>
              <w:t>0.03m</w:t>
            </w:r>
            <w:r>
              <w:rPr>
                <w:sz w:val="24"/>
                <w:szCs w:val="24"/>
                <w:vertAlign w:val="superscript"/>
              </w:rPr>
              <w:t>3</w:t>
            </w:r>
            <w:r>
              <w:rPr>
                <w:sz w:val="24"/>
                <w:szCs w:val="24"/>
              </w:rPr>
              <w:t>/s</w:t>
            </w:r>
            <w:r>
              <w:rPr>
                <w:sz w:val="24"/>
                <w:szCs w:val="24"/>
              </w:rPr>
              <w:t>，夏季流量</w:t>
            </w:r>
            <w:r>
              <w:rPr>
                <w:sz w:val="24"/>
                <w:szCs w:val="24"/>
              </w:rPr>
              <w:t>8.11m</w:t>
            </w:r>
            <w:r>
              <w:rPr>
                <w:sz w:val="24"/>
                <w:szCs w:val="24"/>
                <w:vertAlign w:val="superscript"/>
              </w:rPr>
              <w:t>3</w:t>
            </w:r>
            <w:r>
              <w:rPr>
                <w:sz w:val="24"/>
                <w:szCs w:val="24"/>
              </w:rPr>
              <w:t>/s</w:t>
            </w:r>
            <w:r>
              <w:rPr>
                <w:sz w:val="24"/>
                <w:szCs w:val="24"/>
              </w:rPr>
              <w:t>，秋季流量</w:t>
            </w:r>
            <w:r>
              <w:rPr>
                <w:sz w:val="24"/>
                <w:szCs w:val="24"/>
              </w:rPr>
              <w:t>6.70m</w:t>
            </w:r>
            <w:r>
              <w:rPr>
                <w:sz w:val="24"/>
                <w:szCs w:val="24"/>
                <w:vertAlign w:val="superscript"/>
              </w:rPr>
              <w:t>3</w:t>
            </w:r>
            <w:r>
              <w:rPr>
                <w:sz w:val="24"/>
                <w:szCs w:val="24"/>
              </w:rPr>
              <w:t>/s</w:t>
            </w:r>
            <w:r>
              <w:rPr>
                <w:sz w:val="24"/>
                <w:szCs w:val="24"/>
              </w:rPr>
              <w:t>，冬季流量</w:t>
            </w:r>
            <w:r>
              <w:rPr>
                <w:sz w:val="24"/>
                <w:szCs w:val="24"/>
              </w:rPr>
              <w:t>3.27m</w:t>
            </w:r>
            <w:r>
              <w:rPr>
                <w:sz w:val="24"/>
                <w:szCs w:val="24"/>
                <w:vertAlign w:val="superscript"/>
              </w:rPr>
              <w:t>3</w:t>
            </w:r>
            <w:r>
              <w:rPr>
                <w:sz w:val="24"/>
                <w:szCs w:val="24"/>
              </w:rPr>
              <w:t>/s</w:t>
            </w:r>
            <w:r>
              <w:rPr>
                <w:sz w:val="24"/>
                <w:szCs w:val="24"/>
              </w:rPr>
              <w:t>。</w:t>
            </w:r>
          </w:p>
          <w:p w:rsidR="007B34E5" w:rsidRDefault="007B34E5" w:rsidP="007B34E5">
            <w:pPr>
              <w:spacing w:line="360" w:lineRule="auto"/>
              <w:ind w:firstLineChars="200" w:firstLine="480"/>
              <w:textAlignment w:val="baseline"/>
              <w:rPr>
                <w:sz w:val="24"/>
              </w:rPr>
            </w:pPr>
            <w:r>
              <w:rPr>
                <w:sz w:val="24"/>
              </w:rPr>
              <w:t>莱芜</w:t>
            </w:r>
            <w:r>
              <w:rPr>
                <w:rFonts w:hint="eastAsia"/>
                <w:sz w:val="24"/>
              </w:rPr>
              <w:t>区</w:t>
            </w:r>
            <w:r>
              <w:rPr>
                <w:sz w:val="24"/>
              </w:rPr>
              <w:t>地层由下而上分为：奥陶系、石灰系、二叠系、侏罗系、第三系和第四系，主要含煤地层为上石炭统太原群和下二叠统山西组。区域地质从北向南</w:t>
            </w:r>
            <w:r>
              <w:rPr>
                <w:sz w:val="24"/>
              </w:rPr>
              <w:t>(</w:t>
            </w:r>
            <w:r>
              <w:rPr>
                <w:sz w:val="24"/>
              </w:rPr>
              <w:t>平距</w:t>
            </w:r>
            <w:r>
              <w:rPr>
                <w:sz w:val="24"/>
              </w:rPr>
              <w:t>)</w:t>
            </w:r>
            <w:r>
              <w:rPr>
                <w:sz w:val="24"/>
              </w:rPr>
              <w:t>分：煤层、砂质粘土层、粉细纱岩、小五灰、粉砂岩、五灰、粘土层、六灰层、砂质粘土层、奥灰。</w:t>
            </w:r>
          </w:p>
          <w:p w:rsidR="007B34E5" w:rsidRDefault="007B34E5" w:rsidP="007B34E5">
            <w:pPr>
              <w:spacing w:line="360" w:lineRule="auto"/>
              <w:ind w:firstLineChars="200" w:firstLine="480"/>
              <w:textAlignment w:val="baseline"/>
              <w:rPr>
                <w:sz w:val="24"/>
              </w:rPr>
            </w:pPr>
            <w:r>
              <w:rPr>
                <w:sz w:val="24"/>
              </w:rPr>
              <w:t>地下水补给来源主要为大气降水，以蒸发和侧渗为其主要排泄方式，地下水的大致流向为由北向南。</w:t>
            </w:r>
          </w:p>
          <w:p w:rsidR="007B34E5" w:rsidRDefault="007B34E5" w:rsidP="007B34E5">
            <w:pPr>
              <w:spacing w:line="360" w:lineRule="auto"/>
              <w:ind w:firstLineChars="200" w:firstLine="480"/>
              <w:textAlignment w:val="baseline"/>
              <w:rPr>
                <w:sz w:val="24"/>
              </w:rPr>
            </w:pPr>
            <w:r>
              <w:rPr>
                <w:sz w:val="24"/>
              </w:rPr>
              <w:t>项目所在区域地下水类型以重碳酸盐为主，水质清洁地区地下水的化学类型为</w:t>
            </w:r>
            <w:r>
              <w:rPr>
                <w:sz w:val="24"/>
              </w:rPr>
              <w:t>HCO</w:t>
            </w:r>
            <w:r>
              <w:rPr>
                <w:sz w:val="24"/>
                <w:vertAlign w:val="subscript"/>
              </w:rPr>
              <w:t>3</w:t>
            </w:r>
            <w:r>
              <w:rPr>
                <w:sz w:val="24"/>
              </w:rPr>
              <w:t>-Ca</w:t>
            </w:r>
            <w:r>
              <w:rPr>
                <w:sz w:val="24"/>
              </w:rPr>
              <w:t>型，水质污染地区地下水的化学类型为</w:t>
            </w:r>
            <w:r>
              <w:rPr>
                <w:sz w:val="24"/>
              </w:rPr>
              <w:t>HCO</w:t>
            </w:r>
            <w:r>
              <w:rPr>
                <w:sz w:val="24"/>
                <w:vertAlign w:val="subscript"/>
              </w:rPr>
              <w:t>3</w:t>
            </w:r>
            <w:r>
              <w:rPr>
                <w:sz w:val="24"/>
              </w:rPr>
              <w:t>-Cl-Ca-Mg</w:t>
            </w:r>
            <w:r>
              <w:rPr>
                <w:sz w:val="24"/>
              </w:rPr>
              <w:t>型、</w:t>
            </w:r>
            <w:r>
              <w:rPr>
                <w:sz w:val="24"/>
              </w:rPr>
              <w:t>HCO</w:t>
            </w:r>
            <w:r>
              <w:rPr>
                <w:sz w:val="24"/>
                <w:vertAlign w:val="subscript"/>
              </w:rPr>
              <w:t>3</w:t>
            </w:r>
            <w:r>
              <w:rPr>
                <w:sz w:val="24"/>
              </w:rPr>
              <w:t>-SO</w:t>
            </w:r>
            <w:r>
              <w:rPr>
                <w:sz w:val="24"/>
                <w:vertAlign w:val="subscript"/>
              </w:rPr>
              <w:t>4</w:t>
            </w:r>
            <w:r>
              <w:rPr>
                <w:sz w:val="24"/>
              </w:rPr>
              <w:t>-Ca-Na</w:t>
            </w:r>
            <w:r>
              <w:rPr>
                <w:sz w:val="24"/>
              </w:rPr>
              <w:t>型和</w:t>
            </w:r>
            <w:r>
              <w:rPr>
                <w:sz w:val="24"/>
              </w:rPr>
              <w:t>SO</w:t>
            </w:r>
            <w:r>
              <w:rPr>
                <w:sz w:val="24"/>
                <w:vertAlign w:val="subscript"/>
              </w:rPr>
              <w:t>4</w:t>
            </w:r>
            <w:r>
              <w:rPr>
                <w:sz w:val="24"/>
              </w:rPr>
              <w:t>-Na-Mg</w:t>
            </w:r>
            <w:r>
              <w:rPr>
                <w:sz w:val="24"/>
              </w:rPr>
              <w:t>型。境内地下水循环条件好，径流通畅，溶滤作用较强，岩石中易溶成分被大量带走，使水质淡化，矿化度低，化学类型简单，适合饮用及工农业生产。</w:t>
            </w:r>
          </w:p>
          <w:p w:rsidR="007B34E5" w:rsidRPr="00232D96" w:rsidRDefault="007B34E5" w:rsidP="007B34E5">
            <w:pPr>
              <w:spacing w:line="360" w:lineRule="auto"/>
              <w:ind w:firstLineChars="200" w:firstLine="480"/>
              <w:textAlignment w:val="baseline"/>
              <w:rPr>
                <w:sz w:val="24"/>
              </w:rPr>
            </w:pPr>
            <w:r w:rsidRPr="00232D96">
              <w:rPr>
                <w:rFonts w:hint="eastAsia"/>
                <w:sz w:val="24"/>
              </w:rPr>
              <w:t>6.</w:t>
            </w:r>
            <w:r w:rsidRPr="00232D96">
              <w:rPr>
                <w:rFonts w:hint="eastAsia"/>
                <w:sz w:val="24"/>
              </w:rPr>
              <w:t>土地</w:t>
            </w:r>
          </w:p>
          <w:p w:rsidR="00352CC0" w:rsidRDefault="007B34E5" w:rsidP="007B34E5">
            <w:pPr>
              <w:spacing w:line="360" w:lineRule="auto"/>
              <w:ind w:firstLineChars="200" w:firstLine="480"/>
              <w:textAlignment w:val="baseline"/>
              <w:rPr>
                <w:sz w:val="24"/>
              </w:rPr>
            </w:pPr>
            <w:r w:rsidRPr="00232D96">
              <w:rPr>
                <w:rFonts w:hint="eastAsia"/>
                <w:sz w:val="24"/>
              </w:rPr>
              <w:t>莱芜区土地总面积</w:t>
            </w:r>
            <w:r w:rsidRPr="00232D96">
              <w:rPr>
                <w:rFonts w:hint="eastAsia"/>
                <w:sz w:val="24"/>
              </w:rPr>
              <w:t>17.40</w:t>
            </w:r>
            <w:r w:rsidRPr="00232D96">
              <w:rPr>
                <w:rFonts w:hint="eastAsia"/>
                <w:sz w:val="24"/>
              </w:rPr>
              <w:t>万公顷（含莱芜高新技术产业开发区、雪野旅游区、莱芜经济开发区、泰钢工业园）。其中农用地</w:t>
            </w:r>
            <w:r w:rsidRPr="00232D96">
              <w:rPr>
                <w:rFonts w:hint="eastAsia"/>
                <w:sz w:val="24"/>
              </w:rPr>
              <w:t>13.27</w:t>
            </w:r>
            <w:r w:rsidRPr="00232D96">
              <w:rPr>
                <w:rFonts w:hint="eastAsia"/>
                <w:sz w:val="24"/>
              </w:rPr>
              <w:t>万公顷，占总面积</w:t>
            </w:r>
            <w:r w:rsidRPr="00232D96">
              <w:rPr>
                <w:rFonts w:hint="eastAsia"/>
                <w:sz w:val="24"/>
              </w:rPr>
              <w:t>76.3%</w:t>
            </w:r>
            <w:r w:rsidRPr="00232D96">
              <w:rPr>
                <w:rFonts w:hint="eastAsia"/>
                <w:sz w:val="24"/>
              </w:rPr>
              <w:t>；建设用地</w:t>
            </w:r>
            <w:r w:rsidRPr="00232D96">
              <w:rPr>
                <w:rFonts w:hint="eastAsia"/>
                <w:sz w:val="24"/>
              </w:rPr>
              <w:t>3</w:t>
            </w:r>
            <w:r w:rsidRPr="00232D96">
              <w:rPr>
                <w:rFonts w:hint="eastAsia"/>
                <w:sz w:val="24"/>
              </w:rPr>
              <w:t>万公顷，占总面积</w:t>
            </w:r>
            <w:r w:rsidRPr="00232D96">
              <w:rPr>
                <w:rFonts w:hint="eastAsia"/>
                <w:sz w:val="24"/>
              </w:rPr>
              <w:t>17.27%</w:t>
            </w:r>
            <w:r w:rsidRPr="00232D96">
              <w:rPr>
                <w:rFonts w:hint="eastAsia"/>
                <w:sz w:val="24"/>
              </w:rPr>
              <w:t>；其他土地</w:t>
            </w:r>
            <w:r w:rsidRPr="00232D96">
              <w:rPr>
                <w:rFonts w:hint="eastAsia"/>
                <w:sz w:val="24"/>
              </w:rPr>
              <w:t>1.12</w:t>
            </w:r>
            <w:r w:rsidRPr="00232D96">
              <w:rPr>
                <w:rFonts w:hint="eastAsia"/>
                <w:sz w:val="24"/>
              </w:rPr>
              <w:t>万公顷，占总面积</w:t>
            </w:r>
            <w:r w:rsidRPr="00232D96">
              <w:rPr>
                <w:rFonts w:hint="eastAsia"/>
                <w:sz w:val="24"/>
              </w:rPr>
              <w:t>6.42%</w:t>
            </w:r>
            <w:r w:rsidRPr="00232D96">
              <w:rPr>
                <w:rFonts w:hint="eastAsia"/>
                <w:sz w:val="24"/>
              </w:rPr>
              <w:t>。全区耕地面积</w:t>
            </w:r>
            <w:r w:rsidRPr="00232D96">
              <w:rPr>
                <w:rFonts w:hint="eastAsia"/>
                <w:sz w:val="24"/>
              </w:rPr>
              <w:t>4.84</w:t>
            </w:r>
            <w:r w:rsidRPr="00232D96">
              <w:rPr>
                <w:rFonts w:hint="eastAsia"/>
                <w:sz w:val="24"/>
              </w:rPr>
              <w:t>万公顷，人均耕地面积</w:t>
            </w:r>
            <w:r w:rsidRPr="00232D96">
              <w:rPr>
                <w:rFonts w:hint="eastAsia"/>
                <w:sz w:val="24"/>
              </w:rPr>
              <w:t>0.0704</w:t>
            </w:r>
            <w:r w:rsidRPr="00232D96">
              <w:rPr>
                <w:rFonts w:hint="eastAsia"/>
                <w:sz w:val="24"/>
              </w:rPr>
              <w:t>公顷。</w:t>
            </w:r>
          </w:p>
        </w:tc>
      </w:tr>
      <w:tr w:rsidR="00352CC0">
        <w:trPr>
          <w:trHeight w:val="12465"/>
        </w:trPr>
        <w:tc>
          <w:tcPr>
            <w:tcW w:w="9003" w:type="dxa"/>
            <w:tcBorders>
              <w:top w:val="single" w:sz="4" w:space="0" w:color="auto"/>
            </w:tcBorders>
          </w:tcPr>
          <w:p w:rsidR="007B34E5" w:rsidRPr="00232D96" w:rsidRDefault="007B34E5" w:rsidP="007B34E5">
            <w:pPr>
              <w:spacing w:line="360" w:lineRule="auto"/>
              <w:ind w:firstLineChars="200" w:firstLine="480"/>
              <w:textAlignment w:val="baseline"/>
              <w:rPr>
                <w:sz w:val="24"/>
              </w:rPr>
            </w:pPr>
            <w:r w:rsidRPr="00232D96">
              <w:rPr>
                <w:rFonts w:hint="eastAsia"/>
                <w:sz w:val="24"/>
              </w:rPr>
              <w:lastRenderedPageBreak/>
              <w:t>7.</w:t>
            </w:r>
            <w:r w:rsidRPr="00232D96">
              <w:rPr>
                <w:rFonts w:hint="eastAsia"/>
                <w:sz w:val="24"/>
              </w:rPr>
              <w:t>植被、生物多样性</w:t>
            </w:r>
          </w:p>
          <w:p w:rsidR="007B34E5" w:rsidRPr="00232D96" w:rsidRDefault="007B34E5" w:rsidP="007B34E5">
            <w:pPr>
              <w:spacing w:line="360" w:lineRule="auto"/>
              <w:ind w:firstLineChars="200" w:firstLine="480"/>
              <w:textAlignment w:val="baseline"/>
              <w:rPr>
                <w:sz w:val="24"/>
              </w:rPr>
            </w:pPr>
            <w:r w:rsidRPr="00232D96">
              <w:rPr>
                <w:rFonts w:hint="eastAsia"/>
                <w:sz w:val="24"/>
              </w:rPr>
              <w:t>由于历史因素以及人类活动的影响，项目所在区域内原始天然植被较少，现存植被均为次生植被，且以人工植被为主，人工植被主要包括农田栽培植被和人工森林植被。天然次生植被多见于滩涂、沟壑、田间隙地等处，主要有野生的乔木、灌木类有酸枣、银杏、女贞、荆、杜梨、赤梨子、山葡萄、金银棵、枸杞、山榆、柚贡子、山杜鹃、迎春柳等；杂草类有金针、沙蓬、荠菜、荠荠菜、苦菜、灰菜、黄草、莸菜、蒿草等；水生类有苇、蒲、浮萍、荷包荠等。</w:t>
            </w:r>
          </w:p>
          <w:p w:rsidR="00352CC0" w:rsidRDefault="007B34E5" w:rsidP="007B34E5">
            <w:pPr>
              <w:spacing w:line="360" w:lineRule="auto"/>
              <w:ind w:firstLineChars="200" w:firstLine="480"/>
              <w:textAlignment w:val="baseline"/>
              <w:rPr>
                <w:sz w:val="24"/>
              </w:rPr>
            </w:pPr>
            <w:r w:rsidRPr="00232D96">
              <w:rPr>
                <w:rFonts w:hint="eastAsia"/>
                <w:sz w:val="24"/>
              </w:rPr>
              <w:t>除人工养殖的外，野生的兽类有兔、黄鼬、鼠、獾、刺猬、蝙蝠等；鸟类有水鸭、山鸡、啄木鸟、斑鸠、喜鹊、灰喜鹊、麻雀、燕雀、鹌鹑等；两栖爬行类有青蛙、蟾蜍、蛇、蜥蜴等；鱼类有草鱼、鲢鱼、鲤鱼、鲫鱼、团头鲂鱼、三角鳊鱼、圆吻鲷鱼、鳜鱼、鲶鱼、马口鱼、鳢鱼等；有益昆虫类有</w:t>
            </w:r>
            <w:r w:rsidRPr="00232D96">
              <w:rPr>
                <w:rFonts w:hint="eastAsia"/>
                <w:sz w:val="24"/>
              </w:rPr>
              <w:t>118</w:t>
            </w:r>
            <w:r w:rsidRPr="00232D96">
              <w:rPr>
                <w:rFonts w:hint="eastAsia"/>
                <w:sz w:val="24"/>
              </w:rPr>
              <w:t>中，其中，捕食性天敌</w:t>
            </w:r>
            <w:r w:rsidRPr="00232D96">
              <w:rPr>
                <w:rFonts w:hint="eastAsia"/>
                <w:sz w:val="24"/>
              </w:rPr>
              <w:t>66</w:t>
            </w:r>
            <w:r w:rsidRPr="00232D96">
              <w:rPr>
                <w:rFonts w:hint="eastAsia"/>
                <w:sz w:val="24"/>
              </w:rPr>
              <w:t>种，寄生性天敌</w:t>
            </w:r>
            <w:r w:rsidRPr="00232D96">
              <w:rPr>
                <w:rFonts w:hint="eastAsia"/>
                <w:sz w:val="24"/>
              </w:rPr>
              <w:t>44</w:t>
            </w:r>
            <w:r w:rsidRPr="00232D96">
              <w:rPr>
                <w:rFonts w:hint="eastAsia"/>
                <w:sz w:val="24"/>
              </w:rPr>
              <w:t>种，小麦害虫天敌</w:t>
            </w:r>
            <w:r w:rsidRPr="00232D96">
              <w:rPr>
                <w:rFonts w:hint="eastAsia"/>
                <w:sz w:val="24"/>
              </w:rPr>
              <w:t>61</w:t>
            </w:r>
            <w:r w:rsidRPr="00232D96">
              <w:rPr>
                <w:rFonts w:hint="eastAsia"/>
                <w:sz w:val="24"/>
              </w:rPr>
              <w:t>种，玉米害虫天敌</w:t>
            </w:r>
            <w:r w:rsidRPr="00232D96">
              <w:rPr>
                <w:rFonts w:hint="eastAsia"/>
                <w:sz w:val="24"/>
              </w:rPr>
              <w:t>99</w:t>
            </w:r>
            <w:r w:rsidRPr="00232D96">
              <w:rPr>
                <w:rFonts w:hint="eastAsia"/>
                <w:sz w:val="24"/>
              </w:rPr>
              <w:t>种；蚯蚓、蝎、蜈蚣、螃蟹、蝗虫等。</w:t>
            </w:r>
          </w:p>
        </w:tc>
      </w:tr>
      <w:tr w:rsidR="00352CC0">
        <w:trPr>
          <w:trHeight w:val="13072"/>
        </w:trPr>
        <w:tc>
          <w:tcPr>
            <w:tcW w:w="9003" w:type="dxa"/>
          </w:tcPr>
          <w:p w:rsidR="00352CC0" w:rsidRDefault="002866AF" w:rsidP="00AF3C27">
            <w:pPr>
              <w:spacing w:beforeLines="50" w:before="159" w:line="360" w:lineRule="auto"/>
              <w:outlineLvl w:val="1"/>
              <w:rPr>
                <w:rFonts w:eastAsia="黑体"/>
                <w:sz w:val="28"/>
                <w:szCs w:val="28"/>
              </w:rPr>
            </w:pPr>
            <w:r>
              <w:rPr>
                <w:rFonts w:eastAsia="黑体"/>
                <w:sz w:val="28"/>
                <w:szCs w:val="28"/>
              </w:rPr>
              <w:lastRenderedPageBreak/>
              <w:t>社会环境简况</w:t>
            </w:r>
            <w:r>
              <w:rPr>
                <w:rFonts w:eastAsia="黑体"/>
                <w:sz w:val="24"/>
                <w:szCs w:val="24"/>
              </w:rPr>
              <w:t>(</w:t>
            </w:r>
            <w:r>
              <w:rPr>
                <w:rFonts w:eastAsia="黑体"/>
                <w:sz w:val="24"/>
                <w:szCs w:val="24"/>
              </w:rPr>
              <w:t>社会经济结构、教育、文化、文物保护等</w:t>
            </w:r>
            <w:r>
              <w:rPr>
                <w:rFonts w:eastAsia="黑体"/>
                <w:sz w:val="24"/>
                <w:szCs w:val="24"/>
              </w:rPr>
              <w:t>)</w:t>
            </w:r>
            <w:r>
              <w:rPr>
                <w:rFonts w:eastAsia="黑体"/>
                <w:sz w:val="28"/>
                <w:szCs w:val="28"/>
              </w:rPr>
              <w:t>：</w:t>
            </w:r>
          </w:p>
          <w:p w:rsidR="0022524B" w:rsidRDefault="0022524B" w:rsidP="0022524B">
            <w:pPr>
              <w:tabs>
                <w:tab w:val="left" w:pos="1680"/>
              </w:tabs>
              <w:spacing w:line="360" w:lineRule="auto"/>
              <w:ind w:firstLineChars="200" w:firstLine="482"/>
              <w:rPr>
                <w:b/>
                <w:kern w:val="0"/>
                <w:sz w:val="24"/>
                <w:szCs w:val="24"/>
              </w:rPr>
            </w:pPr>
            <w:r>
              <w:rPr>
                <w:rFonts w:hint="eastAsia"/>
                <w:b/>
                <w:kern w:val="0"/>
                <w:sz w:val="24"/>
                <w:szCs w:val="24"/>
              </w:rPr>
              <w:t>莱芜区</w:t>
            </w:r>
            <w:r w:rsidRPr="00C514A2">
              <w:rPr>
                <w:rFonts w:hint="eastAsia"/>
                <w:b/>
                <w:kern w:val="0"/>
                <w:sz w:val="24"/>
                <w:szCs w:val="24"/>
              </w:rPr>
              <w:t>概况</w:t>
            </w:r>
            <w:r>
              <w:rPr>
                <w:rFonts w:hint="eastAsia"/>
                <w:b/>
                <w:kern w:val="0"/>
                <w:sz w:val="24"/>
                <w:szCs w:val="24"/>
              </w:rPr>
              <w:t>：</w:t>
            </w:r>
          </w:p>
          <w:p w:rsidR="0022524B" w:rsidRDefault="0022524B" w:rsidP="0022524B">
            <w:pPr>
              <w:pStyle w:val="p0"/>
              <w:spacing w:line="360" w:lineRule="auto"/>
              <w:ind w:firstLineChars="200" w:firstLine="480"/>
              <w:rPr>
                <w:bCs/>
                <w:sz w:val="24"/>
                <w:lang w:bidi="zh-CN"/>
              </w:rPr>
            </w:pPr>
            <w:r w:rsidRPr="00147EAB">
              <w:rPr>
                <w:rFonts w:hint="eastAsia"/>
                <w:bCs/>
                <w:sz w:val="24"/>
                <w:lang w:bidi="zh-CN"/>
              </w:rPr>
              <w:t>莱芜</w:t>
            </w:r>
            <w:r>
              <w:rPr>
                <w:rFonts w:hint="eastAsia"/>
                <w:bCs/>
                <w:sz w:val="24"/>
                <w:lang w:bidi="zh-CN"/>
              </w:rPr>
              <w:t>区</w:t>
            </w:r>
            <w:r w:rsidRPr="00147EAB">
              <w:rPr>
                <w:rFonts w:hint="eastAsia"/>
                <w:bCs/>
                <w:sz w:val="24"/>
                <w:lang w:bidi="zh-CN"/>
              </w:rPr>
              <w:t>地处山东省中部，</w:t>
            </w:r>
            <w:r w:rsidRPr="001C7C0A">
              <w:rPr>
                <w:bCs/>
                <w:sz w:val="24"/>
                <w:lang w:bidi="zh-CN"/>
              </w:rPr>
              <w:t>泰山东麓，东</w:t>
            </w:r>
            <w:r w:rsidRPr="00147EAB">
              <w:rPr>
                <w:rFonts w:hint="eastAsia"/>
                <w:bCs/>
                <w:sz w:val="24"/>
                <w:lang w:bidi="zh-CN"/>
              </w:rPr>
              <w:t>辖莱城、钢城两个区和三个省级开发区，</w:t>
            </w:r>
            <w:r w:rsidRPr="001C7C0A">
              <w:rPr>
                <w:bCs/>
                <w:sz w:val="24"/>
                <w:lang w:bidi="zh-CN"/>
              </w:rPr>
              <w:t>北邻</w:t>
            </w:r>
            <w:hyperlink r:id="rId13" w:tgtFrame="_blank" w:history="1">
              <w:r w:rsidRPr="0022524B">
                <w:rPr>
                  <w:rStyle w:val="afb"/>
                  <w:bCs/>
                  <w:color w:val="000000" w:themeColor="text1"/>
                  <w:sz w:val="24"/>
                  <w:u w:val="none"/>
                  <w:lang w:bidi="zh-CN"/>
                </w:rPr>
                <w:t>章丘市</w:t>
              </w:r>
            </w:hyperlink>
            <w:r w:rsidRPr="0022524B">
              <w:rPr>
                <w:bCs/>
                <w:color w:val="000000" w:themeColor="text1"/>
                <w:sz w:val="24"/>
                <w:lang w:bidi="zh-CN"/>
              </w:rPr>
              <w:t>，东临</w:t>
            </w:r>
            <w:hyperlink r:id="rId14" w:tgtFrame="_blank" w:history="1">
              <w:r w:rsidRPr="0022524B">
                <w:rPr>
                  <w:rStyle w:val="afb"/>
                  <w:bCs/>
                  <w:color w:val="000000" w:themeColor="text1"/>
                  <w:sz w:val="24"/>
                  <w:u w:val="none"/>
                  <w:lang w:bidi="zh-CN"/>
                </w:rPr>
                <w:t>淄博市</w:t>
              </w:r>
            </w:hyperlink>
            <w:r w:rsidRPr="001C7C0A">
              <w:rPr>
                <w:bCs/>
                <w:sz w:val="24"/>
                <w:lang w:bidi="zh-CN"/>
              </w:rPr>
              <w:t>博山区和沂源县，南临泰安市所辖的新泰市，西邻泰安市岱岳区。南北最大距离</w:t>
            </w:r>
            <w:r w:rsidRPr="001C7C0A">
              <w:rPr>
                <w:bCs/>
                <w:sz w:val="24"/>
                <w:lang w:bidi="zh-CN"/>
              </w:rPr>
              <w:t>58</w:t>
            </w:r>
            <w:r w:rsidRPr="001C7C0A">
              <w:rPr>
                <w:bCs/>
                <w:sz w:val="24"/>
                <w:lang w:bidi="zh-CN"/>
              </w:rPr>
              <w:t>公里，东西最大距离</w:t>
            </w:r>
            <w:r w:rsidRPr="001C7C0A">
              <w:rPr>
                <w:bCs/>
                <w:sz w:val="24"/>
                <w:lang w:bidi="zh-CN"/>
              </w:rPr>
              <w:t>56.8</w:t>
            </w:r>
            <w:r w:rsidRPr="001C7C0A">
              <w:rPr>
                <w:bCs/>
                <w:sz w:val="24"/>
                <w:lang w:bidi="zh-CN"/>
              </w:rPr>
              <w:t>公里，总面积</w:t>
            </w:r>
            <w:r w:rsidRPr="001C7C0A">
              <w:rPr>
                <w:bCs/>
                <w:sz w:val="24"/>
                <w:lang w:bidi="zh-CN"/>
              </w:rPr>
              <w:t>2246.21</w:t>
            </w:r>
            <w:r w:rsidR="00973D25">
              <w:rPr>
                <w:bCs/>
                <w:sz w:val="24"/>
                <w:lang w:bidi="zh-CN"/>
              </w:rPr>
              <w:t>平方公里</w:t>
            </w:r>
            <w:r w:rsidR="00973D25">
              <w:rPr>
                <w:rFonts w:hint="eastAsia"/>
                <w:bCs/>
                <w:sz w:val="24"/>
                <w:lang w:bidi="zh-CN"/>
              </w:rPr>
              <w:t>，</w:t>
            </w:r>
            <w:r w:rsidRPr="00147EAB">
              <w:rPr>
                <w:rFonts w:hint="eastAsia"/>
                <w:bCs/>
                <w:sz w:val="24"/>
                <w:lang w:bidi="zh-CN"/>
              </w:rPr>
              <w:t>人口</w:t>
            </w:r>
            <w:r w:rsidRPr="00147EAB">
              <w:rPr>
                <w:rFonts w:hint="eastAsia"/>
                <w:bCs/>
                <w:sz w:val="24"/>
                <w:lang w:bidi="zh-CN"/>
              </w:rPr>
              <w:t xml:space="preserve"> 125 </w:t>
            </w:r>
            <w:r w:rsidRPr="00147EAB">
              <w:rPr>
                <w:rFonts w:hint="eastAsia"/>
                <w:bCs/>
                <w:sz w:val="24"/>
                <w:lang w:bidi="zh-CN"/>
              </w:rPr>
              <w:t>万。</w:t>
            </w:r>
          </w:p>
          <w:p w:rsidR="0022524B" w:rsidRDefault="0022524B" w:rsidP="0022524B">
            <w:pPr>
              <w:pStyle w:val="p0"/>
              <w:spacing w:line="360" w:lineRule="auto"/>
              <w:ind w:firstLineChars="200" w:firstLine="480"/>
              <w:rPr>
                <w:bCs/>
                <w:sz w:val="24"/>
                <w:lang w:bidi="zh-CN"/>
              </w:rPr>
            </w:pPr>
            <w:r w:rsidRPr="00440E09">
              <w:rPr>
                <w:bCs/>
                <w:sz w:val="24"/>
                <w:lang w:bidi="zh-CN"/>
              </w:rPr>
              <w:t>2019</w:t>
            </w:r>
            <w:r w:rsidRPr="00440E09">
              <w:rPr>
                <w:bCs/>
                <w:sz w:val="24"/>
                <w:lang w:bidi="zh-CN"/>
              </w:rPr>
              <w:t>年</w:t>
            </w:r>
            <w:r w:rsidRPr="00440E09">
              <w:rPr>
                <w:bCs/>
                <w:sz w:val="24"/>
                <w:lang w:bidi="zh-CN"/>
              </w:rPr>
              <w:t>1</w:t>
            </w:r>
            <w:r w:rsidRPr="00440E09">
              <w:rPr>
                <w:bCs/>
                <w:sz w:val="24"/>
                <w:lang w:bidi="zh-CN"/>
              </w:rPr>
              <w:t>月，国务院批复同意山东省调整济南市莱芜市行政区划，撤销莱芜市，将其所辖区域划归济南市管辖。</w:t>
            </w:r>
          </w:p>
          <w:p w:rsidR="0022524B" w:rsidRDefault="0022524B" w:rsidP="0022524B">
            <w:pPr>
              <w:pStyle w:val="p0"/>
              <w:spacing w:line="360" w:lineRule="auto"/>
              <w:ind w:firstLineChars="200" w:firstLine="480"/>
              <w:rPr>
                <w:bCs/>
                <w:sz w:val="24"/>
                <w:lang w:bidi="zh-CN"/>
              </w:rPr>
            </w:pPr>
            <w:r w:rsidRPr="00147EAB">
              <w:rPr>
                <w:rFonts w:hint="eastAsia"/>
                <w:bCs/>
                <w:sz w:val="24"/>
                <w:lang w:bidi="zh-CN"/>
              </w:rPr>
              <w:t>莱芜境内资源富集，尤以煤、铁储量丰富，矿冶历史源远流长，曾是全国重要的冶铁中心</w:t>
            </w:r>
            <w:r>
              <w:rPr>
                <w:rFonts w:hint="eastAsia"/>
                <w:bCs/>
                <w:sz w:val="24"/>
                <w:lang w:bidi="zh-CN"/>
              </w:rPr>
              <w:t>，</w:t>
            </w:r>
            <w:r w:rsidRPr="001C7C0A">
              <w:rPr>
                <w:bCs/>
                <w:sz w:val="24"/>
                <w:lang w:bidi="zh-CN"/>
              </w:rPr>
              <w:t>境内已探明的金属和非金属矿有</w:t>
            </w:r>
            <w:r w:rsidRPr="001C7C0A">
              <w:rPr>
                <w:bCs/>
                <w:sz w:val="24"/>
                <w:lang w:bidi="zh-CN"/>
              </w:rPr>
              <w:t>50</w:t>
            </w:r>
            <w:r w:rsidRPr="001C7C0A">
              <w:rPr>
                <w:bCs/>
                <w:sz w:val="24"/>
                <w:lang w:bidi="zh-CN"/>
              </w:rPr>
              <w:t>余种，主要矿种有铁、煤、铜、金、石灰石、花岗石、大理石、石英石、白云岩等，其中铁矿石储量</w:t>
            </w:r>
            <w:r w:rsidRPr="001C7C0A">
              <w:rPr>
                <w:bCs/>
                <w:sz w:val="24"/>
                <w:lang w:bidi="zh-CN"/>
              </w:rPr>
              <w:t>6.5</w:t>
            </w:r>
            <w:r w:rsidRPr="001C7C0A">
              <w:rPr>
                <w:bCs/>
                <w:sz w:val="24"/>
                <w:lang w:bidi="zh-CN"/>
              </w:rPr>
              <w:t>亿吨，列华东之首；煤炭储量</w:t>
            </w:r>
            <w:r w:rsidRPr="001C7C0A">
              <w:rPr>
                <w:bCs/>
                <w:sz w:val="24"/>
                <w:lang w:bidi="zh-CN"/>
              </w:rPr>
              <w:t>8</w:t>
            </w:r>
            <w:r w:rsidRPr="001C7C0A">
              <w:rPr>
                <w:bCs/>
                <w:sz w:val="24"/>
                <w:lang w:bidi="zh-CN"/>
              </w:rPr>
              <w:t>亿吨，是全国地方煤矿重点产煤县市区之一。</w:t>
            </w:r>
          </w:p>
          <w:p w:rsidR="0022524B" w:rsidRPr="00147EAB" w:rsidRDefault="0022524B" w:rsidP="0022524B">
            <w:pPr>
              <w:pStyle w:val="p0"/>
              <w:spacing w:line="360" w:lineRule="auto"/>
              <w:ind w:firstLineChars="200" w:firstLine="480"/>
              <w:rPr>
                <w:bCs/>
                <w:sz w:val="24"/>
                <w:lang w:bidi="zh-CN"/>
              </w:rPr>
            </w:pPr>
            <w:r w:rsidRPr="00147EAB">
              <w:rPr>
                <w:rFonts w:hint="eastAsia"/>
                <w:bCs/>
                <w:sz w:val="24"/>
                <w:lang w:bidi="zh-CN"/>
              </w:rPr>
              <w:t>目前，莱芜已经发展成为以钢铁为主导的新兴工业城市，是山东钢铁生产和深加工基地、</w:t>
            </w:r>
            <w:r w:rsidRPr="00147EAB">
              <w:rPr>
                <w:rFonts w:hint="eastAsia"/>
                <w:bCs/>
                <w:sz w:val="24"/>
                <w:lang w:bidi="zh-CN"/>
              </w:rPr>
              <w:t xml:space="preserve"> </w:t>
            </w:r>
            <w:r w:rsidRPr="00147EAB">
              <w:rPr>
                <w:rFonts w:hint="eastAsia"/>
                <w:bCs/>
                <w:sz w:val="24"/>
                <w:lang w:bidi="zh-CN"/>
              </w:rPr>
              <w:t>“国家新材料产业化基地”，去年全市钢产量达到</w:t>
            </w:r>
            <w:r w:rsidRPr="00147EAB">
              <w:rPr>
                <w:rFonts w:hint="eastAsia"/>
                <w:bCs/>
                <w:sz w:val="24"/>
                <w:lang w:bidi="zh-CN"/>
              </w:rPr>
              <w:t xml:space="preserve"> 1400 </w:t>
            </w:r>
            <w:r w:rsidRPr="00147EAB">
              <w:rPr>
                <w:rFonts w:hint="eastAsia"/>
                <w:bCs/>
                <w:sz w:val="24"/>
                <w:lang w:bidi="zh-CN"/>
              </w:rPr>
              <w:t>万吨。莱芜盛产生姜、大蒜、蜜桃等农产品，是“中国生姜之乡”、“中国花椒之乡”和“中国黄金蜜桃之乡”。莱芜自然风光优美，城市建设日新月异，是“国家卫生城市”、“国家园林城市”和“中国优秀旅游城市”，五次荣获“全国双拥模范城”称号。</w:t>
            </w:r>
          </w:p>
          <w:p w:rsidR="0022524B" w:rsidRPr="001C7C0A" w:rsidRDefault="0022524B" w:rsidP="0022524B">
            <w:pPr>
              <w:pStyle w:val="p0"/>
              <w:spacing w:line="360" w:lineRule="auto"/>
              <w:ind w:firstLineChars="200" w:firstLine="480"/>
              <w:rPr>
                <w:bCs/>
                <w:sz w:val="24"/>
                <w:lang w:bidi="zh-CN"/>
              </w:rPr>
            </w:pPr>
            <w:r>
              <w:rPr>
                <w:bCs/>
                <w:sz w:val="24"/>
                <w:lang w:bidi="zh-CN"/>
              </w:rPr>
              <w:t>莱芜区</w:t>
            </w:r>
            <w:r w:rsidRPr="001C7C0A">
              <w:rPr>
                <w:bCs/>
                <w:sz w:val="24"/>
                <w:lang w:bidi="zh-CN"/>
              </w:rPr>
              <w:t>矿产资源丰富，莱芜盛产</w:t>
            </w:r>
            <w:r w:rsidRPr="001C7C0A">
              <w:rPr>
                <w:bCs/>
                <w:sz w:val="24"/>
                <w:lang w:bidi="zh-CN"/>
              </w:rPr>
              <w:t>“</w:t>
            </w:r>
            <w:r w:rsidRPr="001C7C0A">
              <w:rPr>
                <w:bCs/>
                <w:sz w:val="24"/>
                <w:lang w:bidi="zh-CN"/>
              </w:rPr>
              <w:t>三辣一麻</w:t>
            </w:r>
            <w:r w:rsidRPr="001C7C0A">
              <w:rPr>
                <w:bCs/>
                <w:sz w:val="24"/>
                <w:lang w:bidi="zh-CN"/>
              </w:rPr>
              <w:t>”</w:t>
            </w:r>
            <w:r w:rsidRPr="001C7C0A">
              <w:rPr>
                <w:bCs/>
                <w:sz w:val="24"/>
                <w:lang w:bidi="zh-CN"/>
              </w:rPr>
              <w:t>（生姜、大蒜、鸡腿葱、大红袍花椒）、蔬菜、瓜果、粮油等农产品。</w:t>
            </w:r>
          </w:p>
          <w:p w:rsidR="0022524B" w:rsidRPr="001C7C0A" w:rsidRDefault="0022524B" w:rsidP="0022524B">
            <w:pPr>
              <w:pStyle w:val="p0"/>
              <w:spacing w:line="360" w:lineRule="auto"/>
              <w:ind w:firstLineChars="200" w:firstLine="480"/>
              <w:rPr>
                <w:bCs/>
                <w:sz w:val="24"/>
                <w:lang w:bidi="zh-CN"/>
              </w:rPr>
            </w:pPr>
            <w:r>
              <w:rPr>
                <w:bCs/>
                <w:sz w:val="24"/>
                <w:lang w:bidi="zh-CN"/>
              </w:rPr>
              <w:t>莱芜区</w:t>
            </w:r>
            <w:r w:rsidRPr="00DF0056">
              <w:rPr>
                <w:rFonts w:asciiTheme="minorEastAsia" w:eastAsiaTheme="minorEastAsia" w:hAnsiTheme="minorEastAsia"/>
                <w:bCs/>
                <w:sz w:val="24"/>
                <w:lang w:bidi="zh-CN"/>
              </w:rPr>
              <w:t>“三辣”</w:t>
            </w:r>
            <w:r w:rsidRPr="001C7C0A">
              <w:rPr>
                <w:bCs/>
                <w:sz w:val="24"/>
                <w:lang w:bidi="zh-CN"/>
              </w:rPr>
              <w:t>面积达</w:t>
            </w:r>
            <w:r w:rsidRPr="001C7C0A">
              <w:rPr>
                <w:bCs/>
                <w:sz w:val="24"/>
                <w:lang w:bidi="zh-CN"/>
              </w:rPr>
              <w:t>27.98</w:t>
            </w:r>
            <w:r w:rsidRPr="001C7C0A">
              <w:rPr>
                <w:bCs/>
                <w:sz w:val="24"/>
                <w:lang w:bidi="zh-CN"/>
              </w:rPr>
              <w:t>万亩，总产</w:t>
            </w:r>
            <w:r w:rsidRPr="001C7C0A">
              <w:rPr>
                <w:bCs/>
                <w:sz w:val="24"/>
                <w:lang w:bidi="zh-CN"/>
              </w:rPr>
              <w:t>50.65</w:t>
            </w:r>
            <w:r w:rsidRPr="001C7C0A">
              <w:rPr>
                <w:bCs/>
                <w:sz w:val="24"/>
                <w:lang w:bidi="zh-CN"/>
              </w:rPr>
              <w:t>万吨；初步形成了钢铁、铸造、煤炭、纺织印染、造纸、化工、建材、农产品加工八大产业。</w:t>
            </w:r>
          </w:p>
          <w:p w:rsidR="0022524B" w:rsidRPr="001C7C0A" w:rsidRDefault="0022524B" w:rsidP="0022524B">
            <w:pPr>
              <w:pStyle w:val="p0"/>
              <w:spacing w:line="360" w:lineRule="auto"/>
              <w:ind w:firstLineChars="200" w:firstLine="480"/>
              <w:rPr>
                <w:bCs/>
                <w:sz w:val="24"/>
                <w:lang w:bidi="zh-CN"/>
              </w:rPr>
            </w:pPr>
            <w:r>
              <w:rPr>
                <w:bCs/>
                <w:sz w:val="24"/>
                <w:lang w:bidi="zh-CN"/>
              </w:rPr>
              <w:t>莱</w:t>
            </w:r>
            <w:r w:rsidRPr="00DF0056">
              <w:rPr>
                <w:rFonts w:asciiTheme="minorEastAsia" w:eastAsiaTheme="minorEastAsia" w:hAnsiTheme="minorEastAsia"/>
                <w:bCs/>
                <w:sz w:val="24"/>
                <w:lang w:bidi="zh-CN"/>
              </w:rPr>
              <w:t>芜区境内有“</w:t>
            </w:r>
            <w:hyperlink r:id="rId15" w:tgtFrame="_blank" w:history="1">
              <w:r w:rsidRPr="00DF0056">
                <w:rPr>
                  <w:rFonts w:asciiTheme="minorEastAsia" w:eastAsiaTheme="minorEastAsia" w:hAnsiTheme="minorEastAsia"/>
                  <w:bCs/>
                  <w:sz w:val="24"/>
                  <w:lang w:bidi="zh-CN"/>
                </w:rPr>
                <w:t>汶水西流</w:t>
              </w:r>
            </w:hyperlink>
            <w:r w:rsidRPr="00DF0056">
              <w:rPr>
                <w:rFonts w:asciiTheme="minorEastAsia" w:eastAsiaTheme="minorEastAsia" w:hAnsiTheme="minorEastAsia"/>
                <w:bCs/>
                <w:sz w:val="24"/>
                <w:lang w:bidi="zh-CN"/>
              </w:rPr>
              <w:t>”、“</w:t>
            </w:r>
            <w:hyperlink r:id="rId16" w:tgtFrame="_blank" w:history="1">
              <w:r w:rsidRPr="00DF0056">
                <w:rPr>
                  <w:rFonts w:asciiTheme="minorEastAsia" w:eastAsiaTheme="minorEastAsia" w:hAnsiTheme="minorEastAsia"/>
                  <w:bCs/>
                  <w:sz w:val="24"/>
                  <w:lang w:bidi="zh-CN"/>
                </w:rPr>
                <w:t>宫山夕照</w:t>
              </w:r>
            </w:hyperlink>
            <w:r w:rsidRPr="00DF0056">
              <w:rPr>
                <w:rFonts w:asciiTheme="minorEastAsia" w:eastAsiaTheme="minorEastAsia" w:hAnsiTheme="minorEastAsia"/>
                <w:bCs/>
                <w:sz w:val="24"/>
                <w:lang w:bidi="zh-CN"/>
              </w:rPr>
              <w:t>”、“</w:t>
            </w:r>
            <w:hyperlink r:id="rId17" w:tgtFrame="_blank" w:history="1">
              <w:r w:rsidRPr="00DF0056">
                <w:rPr>
                  <w:rFonts w:asciiTheme="minorEastAsia" w:eastAsiaTheme="minorEastAsia" w:hAnsiTheme="minorEastAsia"/>
                  <w:bCs/>
                  <w:sz w:val="24"/>
                  <w:lang w:bidi="zh-CN"/>
                </w:rPr>
                <w:t>苍峡雷鸣</w:t>
              </w:r>
            </w:hyperlink>
            <w:r w:rsidRPr="00DF0056">
              <w:rPr>
                <w:rFonts w:asciiTheme="minorEastAsia" w:eastAsiaTheme="minorEastAsia" w:hAnsiTheme="minorEastAsia"/>
                <w:bCs/>
                <w:sz w:val="24"/>
                <w:lang w:bidi="zh-CN"/>
              </w:rPr>
              <w:t>”、“仙人遗迹”、“矿山呈瑞”、“龙潭星现”、“二洞云连”、长勺</w:t>
            </w:r>
            <w:r w:rsidRPr="001C7C0A">
              <w:rPr>
                <w:bCs/>
                <w:sz w:val="24"/>
                <w:lang w:bidi="zh-CN"/>
              </w:rPr>
              <w:t>之战遗址、莱芜战役指挥所等人文景观。</w:t>
            </w:r>
          </w:p>
          <w:p w:rsidR="00352CC0" w:rsidRDefault="0022524B" w:rsidP="0022524B">
            <w:pPr>
              <w:widowControl/>
              <w:spacing w:line="360" w:lineRule="auto"/>
              <w:ind w:firstLineChars="200" w:firstLine="480"/>
              <w:jc w:val="left"/>
              <w:rPr>
                <w:sz w:val="24"/>
                <w:szCs w:val="24"/>
              </w:rPr>
            </w:pPr>
            <w:r w:rsidRPr="00440E09">
              <w:rPr>
                <w:bCs/>
                <w:sz w:val="24"/>
                <w:lang w:bidi="zh-CN"/>
              </w:rPr>
              <w:t>项目</w:t>
            </w:r>
            <w:r w:rsidRPr="00440E09">
              <w:rPr>
                <w:rFonts w:hint="eastAsia"/>
                <w:bCs/>
                <w:sz w:val="24"/>
                <w:lang w:bidi="zh-CN"/>
              </w:rPr>
              <w:t>评价</w:t>
            </w:r>
            <w:r w:rsidRPr="00440E09">
              <w:rPr>
                <w:bCs/>
                <w:sz w:val="24"/>
                <w:lang w:bidi="zh-CN"/>
              </w:rPr>
              <w:t>区</w:t>
            </w:r>
            <w:r w:rsidRPr="00440E09">
              <w:rPr>
                <w:rFonts w:hint="eastAsia"/>
                <w:bCs/>
                <w:sz w:val="24"/>
                <w:lang w:bidi="zh-CN"/>
              </w:rPr>
              <w:t>域</w:t>
            </w:r>
            <w:r w:rsidRPr="00440E09">
              <w:rPr>
                <w:bCs/>
                <w:sz w:val="24"/>
                <w:lang w:bidi="zh-CN"/>
              </w:rPr>
              <w:t>内</w:t>
            </w:r>
            <w:r w:rsidRPr="00440E09">
              <w:rPr>
                <w:rFonts w:hint="eastAsia"/>
                <w:bCs/>
                <w:sz w:val="24"/>
                <w:lang w:bidi="zh-CN"/>
              </w:rPr>
              <w:t>无</w:t>
            </w:r>
            <w:r w:rsidRPr="00440E09">
              <w:rPr>
                <w:bCs/>
                <w:sz w:val="24"/>
                <w:lang w:bidi="zh-CN"/>
              </w:rPr>
              <w:t>风景名胜区、自然保护区、森林公园、生态功能保护区、</w:t>
            </w:r>
            <w:r w:rsidRPr="00440E09">
              <w:rPr>
                <w:rFonts w:hint="eastAsia"/>
                <w:bCs/>
                <w:sz w:val="24"/>
                <w:lang w:bidi="zh-CN"/>
              </w:rPr>
              <w:t>保护</w:t>
            </w:r>
            <w:r w:rsidRPr="00440E09">
              <w:rPr>
                <w:bCs/>
                <w:sz w:val="24"/>
                <w:lang w:bidi="zh-CN"/>
              </w:rPr>
              <w:t>文物等需要特殊保护的敏感目标。</w:t>
            </w:r>
          </w:p>
        </w:tc>
      </w:tr>
    </w:tbl>
    <w:p w:rsidR="00222EFE" w:rsidRDefault="002866AF" w:rsidP="00222EFE">
      <w:pPr>
        <w:spacing w:line="360" w:lineRule="auto"/>
        <w:outlineLvl w:val="0"/>
        <w:rPr>
          <w:rFonts w:eastAsia="黑体"/>
          <w:sz w:val="32"/>
          <w:szCs w:val="32"/>
        </w:rPr>
      </w:pPr>
      <w:r>
        <w:br w:type="page"/>
      </w:r>
      <w:r>
        <w:rPr>
          <w:rFonts w:eastAsia="黑体"/>
          <w:sz w:val="32"/>
          <w:szCs w:val="32"/>
        </w:rPr>
        <w:lastRenderedPageBreak/>
        <w:t>环境质量状况</w:t>
      </w:r>
    </w:p>
    <w:tbl>
      <w:tblPr>
        <w:tblStyle w:val="afd"/>
        <w:tblW w:w="0" w:type="auto"/>
        <w:tblLook w:val="04A0" w:firstRow="1" w:lastRow="0" w:firstColumn="1" w:lastColumn="0" w:noHBand="0" w:noVBand="1"/>
      </w:tblPr>
      <w:tblGrid>
        <w:gridCol w:w="9003"/>
      </w:tblGrid>
      <w:tr w:rsidR="00222EFE" w:rsidTr="00674F00">
        <w:trPr>
          <w:trHeight w:val="13315"/>
        </w:trPr>
        <w:tc>
          <w:tcPr>
            <w:tcW w:w="9003" w:type="dxa"/>
          </w:tcPr>
          <w:p w:rsidR="00222EFE" w:rsidRDefault="00222EFE" w:rsidP="00222EFE">
            <w:pPr>
              <w:spacing w:line="440" w:lineRule="exact"/>
              <w:rPr>
                <w:b/>
                <w:sz w:val="28"/>
                <w:szCs w:val="28"/>
              </w:rPr>
            </w:pPr>
            <w:r>
              <w:rPr>
                <w:b/>
                <w:sz w:val="28"/>
                <w:szCs w:val="28"/>
              </w:rPr>
              <w:t>建设项目所在地区域环境质量现状及主要环境问题（环境空气、地面水、地下水、声环境、生态环境等）：</w:t>
            </w:r>
          </w:p>
          <w:p w:rsidR="007B34E5" w:rsidRDefault="007B34E5" w:rsidP="007B34E5">
            <w:pPr>
              <w:spacing w:line="360" w:lineRule="auto"/>
              <w:ind w:firstLineChars="200" w:firstLine="491"/>
              <w:rPr>
                <w:w w:val="103"/>
                <w:sz w:val="24"/>
              </w:rPr>
            </w:pPr>
            <w:r>
              <w:rPr>
                <w:w w:val="103"/>
                <w:sz w:val="24"/>
              </w:rPr>
              <w:t>为了确切阐述该项目选址附近的环境空气质量，本次环境影响评价中，我们调查了</w:t>
            </w:r>
            <w:r>
              <w:rPr>
                <w:rFonts w:hint="eastAsia"/>
                <w:w w:val="103"/>
                <w:sz w:val="24"/>
              </w:rPr>
              <w:t>原</w:t>
            </w:r>
            <w:r>
              <w:rPr>
                <w:w w:val="103"/>
                <w:sz w:val="24"/>
              </w:rPr>
              <w:t>莱芜市</w:t>
            </w:r>
            <w:r>
              <w:rPr>
                <w:color w:val="000000"/>
                <w:w w:val="103"/>
                <w:sz w:val="24"/>
              </w:rPr>
              <w:t>20</w:t>
            </w:r>
            <w:r w:rsidR="000703B9">
              <w:rPr>
                <w:color w:val="000000"/>
                <w:w w:val="103"/>
                <w:sz w:val="24"/>
              </w:rPr>
              <w:t>18</w:t>
            </w:r>
            <w:r>
              <w:rPr>
                <w:color w:val="000000"/>
                <w:w w:val="103"/>
                <w:sz w:val="24"/>
              </w:rPr>
              <w:t>年度</w:t>
            </w:r>
            <w:r>
              <w:rPr>
                <w:w w:val="103"/>
                <w:sz w:val="24"/>
              </w:rPr>
              <w:t>的环境质量报告书。经类比分析，该项目选址所在区域的环境空气质量现状、地表水</w:t>
            </w:r>
            <w:r>
              <w:rPr>
                <w:rFonts w:hint="eastAsia"/>
                <w:w w:val="103"/>
                <w:sz w:val="24"/>
              </w:rPr>
              <w:t>、</w:t>
            </w:r>
            <w:r>
              <w:rPr>
                <w:w w:val="103"/>
                <w:sz w:val="24"/>
              </w:rPr>
              <w:t>地下水现状、声环境质量情况分别为：</w:t>
            </w:r>
          </w:p>
          <w:p w:rsidR="007B34E5" w:rsidRDefault="007B34E5" w:rsidP="007B34E5">
            <w:pPr>
              <w:spacing w:line="360" w:lineRule="auto"/>
              <w:ind w:firstLineChars="200" w:firstLine="480"/>
              <w:rPr>
                <w:rFonts w:eastAsia="黑体"/>
                <w:color w:val="000000" w:themeColor="text1"/>
                <w:sz w:val="24"/>
                <w:szCs w:val="24"/>
              </w:rPr>
            </w:pPr>
            <w:r>
              <w:rPr>
                <w:rFonts w:eastAsia="黑体"/>
                <w:color w:val="000000" w:themeColor="text1"/>
                <w:sz w:val="24"/>
                <w:szCs w:val="24"/>
              </w:rPr>
              <w:t>1</w:t>
            </w:r>
            <w:r>
              <w:rPr>
                <w:rFonts w:eastAsia="黑体"/>
                <w:color w:val="000000" w:themeColor="text1"/>
                <w:sz w:val="24"/>
              </w:rPr>
              <w:t xml:space="preserve">. </w:t>
            </w:r>
            <w:r>
              <w:rPr>
                <w:rFonts w:eastAsia="黑体"/>
                <w:color w:val="000000" w:themeColor="text1"/>
                <w:sz w:val="24"/>
                <w:szCs w:val="24"/>
              </w:rPr>
              <w:t>环境空气</w:t>
            </w:r>
          </w:p>
          <w:p w:rsidR="000703B9" w:rsidRDefault="000703B9" w:rsidP="000703B9">
            <w:pPr>
              <w:tabs>
                <w:tab w:val="left" w:pos="0"/>
              </w:tabs>
              <w:spacing w:line="360" w:lineRule="auto"/>
              <w:ind w:firstLineChars="200" w:firstLine="480"/>
              <w:rPr>
                <w:color w:val="000000"/>
                <w:sz w:val="24"/>
                <w:szCs w:val="24"/>
              </w:rPr>
            </w:pPr>
            <w:r>
              <w:rPr>
                <w:color w:val="000000"/>
                <w:sz w:val="24"/>
                <w:szCs w:val="24"/>
              </w:rPr>
              <w:t>■</w:t>
            </w:r>
            <w:r>
              <w:rPr>
                <w:sz w:val="24"/>
                <w:szCs w:val="24"/>
              </w:rPr>
              <w:t>二氧化硫：年均值</w:t>
            </w:r>
            <w:r>
              <w:rPr>
                <w:sz w:val="24"/>
                <w:szCs w:val="24"/>
              </w:rPr>
              <w:t>23µg/m</w:t>
            </w:r>
            <w:r>
              <w:rPr>
                <w:sz w:val="24"/>
                <w:szCs w:val="24"/>
                <w:vertAlign w:val="superscript"/>
              </w:rPr>
              <w:t>3</w:t>
            </w:r>
            <w:r>
              <w:rPr>
                <w:sz w:val="24"/>
                <w:szCs w:val="24"/>
              </w:rPr>
              <w:t>，不超标，比</w:t>
            </w:r>
            <w:r>
              <w:rPr>
                <w:sz w:val="24"/>
                <w:szCs w:val="24"/>
              </w:rPr>
              <w:t>2017</w:t>
            </w:r>
            <w:r>
              <w:rPr>
                <w:sz w:val="24"/>
                <w:szCs w:val="24"/>
              </w:rPr>
              <w:t>年下降</w:t>
            </w:r>
            <w:r>
              <w:rPr>
                <w:sz w:val="24"/>
                <w:szCs w:val="24"/>
              </w:rPr>
              <w:t>32.4%</w:t>
            </w:r>
            <w:r>
              <w:rPr>
                <w:sz w:val="24"/>
                <w:szCs w:val="24"/>
              </w:rPr>
              <w:t>。</w:t>
            </w:r>
            <w:r>
              <w:rPr>
                <w:color w:val="000000"/>
                <w:sz w:val="24"/>
                <w:szCs w:val="24"/>
              </w:rPr>
              <w:t>最大月均值出现在</w:t>
            </w:r>
            <w:r>
              <w:rPr>
                <w:color w:val="000000"/>
                <w:sz w:val="24"/>
                <w:szCs w:val="24"/>
              </w:rPr>
              <w:t>1</w:t>
            </w:r>
            <w:r>
              <w:rPr>
                <w:color w:val="000000"/>
                <w:sz w:val="24"/>
                <w:szCs w:val="24"/>
              </w:rPr>
              <w:t>月份，浓度为</w:t>
            </w:r>
            <w:r>
              <w:rPr>
                <w:color w:val="000000"/>
                <w:sz w:val="24"/>
                <w:szCs w:val="24"/>
              </w:rPr>
              <w:t>36µg/m</w:t>
            </w:r>
            <w:r>
              <w:rPr>
                <w:color w:val="000000"/>
                <w:sz w:val="24"/>
                <w:szCs w:val="24"/>
                <w:vertAlign w:val="superscript"/>
              </w:rPr>
              <w:t>3</w:t>
            </w:r>
            <w:r>
              <w:rPr>
                <w:color w:val="000000"/>
                <w:sz w:val="24"/>
                <w:szCs w:val="24"/>
              </w:rPr>
              <w:t>。</w:t>
            </w:r>
          </w:p>
          <w:p w:rsidR="000703B9" w:rsidRDefault="000703B9" w:rsidP="000703B9">
            <w:pPr>
              <w:tabs>
                <w:tab w:val="left" w:pos="0"/>
              </w:tabs>
              <w:spacing w:line="360" w:lineRule="auto"/>
              <w:ind w:firstLineChars="200" w:firstLine="480"/>
              <w:jc w:val="left"/>
              <w:rPr>
                <w:color w:val="000000"/>
                <w:sz w:val="24"/>
                <w:szCs w:val="24"/>
              </w:rPr>
            </w:pPr>
            <w:r>
              <w:rPr>
                <w:color w:val="000000"/>
                <w:sz w:val="24"/>
                <w:szCs w:val="24"/>
              </w:rPr>
              <w:t>■</w:t>
            </w:r>
            <w:r>
              <w:rPr>
                <w:color w:val="000000"/>
                <w:sz w:val="24"/>
                <w:szCs w:val="24"/>
              </w:rPr>
              <w:t>二氧化氮：年均值</w:t>
            </w:r>
            <w:r>
              <w:rPr>
                <w:color w:val="000000"/>
                <w:sz w:val="24"/>
                <w:szCs w:val="24"/>
              </w:rPr>
              <w:t>41µg/m</w:t>
            </w:r>
            <w:r>
              <w:rPr>
                <w:color w:val="000000"/>
                <w:sz w:val="24"/>
                <w:szCs w:val="24"/>
                <w:vertAlign w:val="superscript"/>
              </w:rPr>
              <w:t>3</w:t>
            </w:r>
            <w:r>
              <w:rPr>
                <w:color w:val="000000"/>
                <w:sz w:val="24"/>
                <w:szCs w:val="24"/>
              </w:rPr>
              <w:t>，超标</w:t>
            </w:r>
            <w:r>
              <w:rPr>
                <w:color w:val="000000"/>
                <w:sz w:val="24"/>
                <w:szCs w:val="24"/>
              </w:rPr>
              <w:t>0.025</w:t>
            </w:r>
            <w:r>
              <w:rPr>
                <w:color w:val="000000"/>
                <w:sz w:val="24"/>
                <w:szCs w:val="24"/>
              </w:rPr>
              <w:t>倍，比</w:t>
            </w:r>
            <w:r>
              <w:rPr>
                <w:color w:val="000000"/>
                <w:sz w:val="24"/>
                <w:szCs w:val="24"/>
              </w:rPr>
              <w:t>2017</w:t>
            </w:r>
            <w:r>
              <w:rPr>
                <w:color w:val="000000"/>
                <w:sz w:val="24"/>
                <w:szCs w:val="24"/>
              </w:rPr>
              <w:t>年下降</w:t>
            </w:r>
            <w:r>
              <w:rPr>
                <w:color w:val="000000"/>
                <w:sz w:val="24"/>
                <w:szCs w:val="24"/>
              </w:rPr>
              <w:t>2.4%</w:t>
            </w:r>
            <w:r>
              <w:rPr>
                <w:color w:val="000000"/>
                <w:sz w:val="24"/>
                <w:szCs w:val="24"/>
              </w:rPr>
              <w:t>。最大月均值出现在</w:t>
            </w:r>
            <w:r>
              <w:rPr>
                <w:color w:val="000000"/>
                <w:sz w:val="24"/>
                <w:szCs w:val="24"/>
              </w:rPr>
              <w:t>11</w:t>
            </w:r>
            <w:r>
              <w:rPr>
                <w:color w:val="000000"/>
                <w:sz w:val="24"/>
                <w:szCs w:val="24"/>
              </w:rPr>
              <w:t>月份，浓度为</w:t>
            </w:r>
            <w:r>
              <w:rPr>
                <w:color w:val="000000"/>
                <w:sz w:val="24"/>
                <w:szCs w:val="24"/>
              </w:rPr>
              <w:t>59µg/m</w:t>
            </w:r>
            <w:r>
              <w:rPr>
                <w:color w:val="000000"/>
                <w:sz w:val="24"/>
                <w:szCs w:val="24"/>
                <w:vertAlign w:val="superscript"/>
              </w:rPr>
              <w:t>3</w:t>
            </w:r>
            <w:r>
              <w:rPr>
                <w:color w:val="000000"/>
                <w:sz w:val="24"/>
                <w:szCs w:val="24"/>
              </w:rPr>
              <w:t>。</w:t>
            </w:r>
            <w:r>
              <w:rPr>
                <w:color w:val="000000"/>
                <w:sz w:val="24"/>
                <w:szCs w:val="24"/>
              </w:rPr>
              <w:br/>
              <w:t xml:space="preserve">    ■</w:t>
            </w:r>
            <w:r>
              <w:rPr>
                <w:color w:val="000000"/>
                <w:sz w:val="24"/>
                <w:szCs w:val="24"/>
              </w:rPr>
              <w:t>可吸入颗粒物：年均值</w:t>
            </w:r>
            <w:r>
              <w:rPr>
                <w:color w:val="000000"/>
                <w:sz w:val="24"/>
                <w:szCs w:val="24"/>
              </w:rPr>
              <w:t>111µg/m</w:t>
            </w:r>
            <w:r>
              <w:rPr>
                <w:color w:val="000000"/>
                <w:sz w:val="24"/>
                <w:szCs w:val="24"/>
                <w:vertAlign w:val="superscript"/>
              </w:rPr>
              <w:t>3</w:t>
            </w:r>
            <w:r>
              <w:rPr>
                <w:color w:val="000000"/>
                <w:sz w:val="24"/>
                <w:szCs w:val="24"/>
              </w:rPr>
              <w:t>，超标</w:t>
            </w:r>
            <w:r>
              <w:rPr>
                <w:color w:val="000000"/>
                <w:sz w:val="24"/>
                <w:szCs w:val="24"/>
              </w:rPr>
              <w:t>0.59</w:t>
            </w:r>
            <w:r>
              <w:rPr>
                <w:color w:val="000000"/>
                <w:sz w:val="24"/>
                <w:szCs w:val="24"/>
              </w:rPr>
              <w:t>倍，比</w:t>
            </w:r>
            <w:r>
              <w:rPr>
                <w:color w:val="000000"/>
                <w:sz w:val="24"/>
                <w:szCs w:val="24"/>
              </w:rPr>
              <w:t>2017</w:t>
            </w:r>
            <w:r>
              <w:rPr>
                <w:color w:val="000000"/>
                <w:sz w:val="24"/>
                <w:szCs w:val="24"/>
              </w:rPr>
              <w:t>年下降</w:t>
            </w:r>
            <w:r>
              <w:rPr>
                <w:color w:val="000000"/>
                <w:sz w:val="24"/>
                <w:szCs w:val="24"/>
              </w:rPr>
              <w:t>6.0%</w:t>
            </w:r>
            <w:r>
              <w:rPr>
                <w:color w:val="000000"/>
                <w:sz w:val="24"/>
                <w:szCs w:val="24"/>
              </w:rPr>
              <w:t>。最大月均值出现在</w:t>
            </w:r>
            <w:r>
              <w:rPr>
                <w:color w:val="000000"/>
                <w:sz w:val="24"/>
                <w:szCs w:val="24"/>
              </w:rPr>
              <w:t>1</w:t>
            </w:r>
            <w:r>
              <w:rPr>
                <w:color w:val="000000"/>
                <w:sz w:val="24"/>
                <w:szCs w:val="24"/>
              </w:rPr>
              <w:t>月份，浓度为</w:t>
            </w:r>
            <w:r>
              <w:rPr>
                <w:rFonts w:hint="eastAsia"/>
                <w:color w:val="000000"/>
                <w:sz w:val="24"/>
                <w:szCs w:val="24"/>
              </w:rPr>
              <w:t>1</w:t>
            </w:r>
            <w:r>
              <w:rPr>
                <w:color w:val="000000"/>
                <w:sz w:val="24"/>
                <w:szCs w:val="24"/>
              </w:rPr>
              <w:t>56µg/m</w:t>
            </w:r>
            <w:r>
              <w:rPr>
                <w:color w:val="000000"/>
                <w:sz w:val="24"/>
                <w:szCs w:val="24"/>
                <w:vertAlign w:val="superscript"/>
              </w:rPr>
              <w:t>3</w:t>
            </w:r>
            <w:r>
              <w:rPr>
                <w:color w:val="000000"/>
                <w:sz w:val="24"/>
                <w:szCs w:val="24"/>
              </w:rPr>
              <w:t>。</w:t>
            </w:r>
          </w:p>
          <w:p w:rsidR="000703B9" w:rsidRDefault="000703B9" w:rsidP="000703B9">
            <w:pPr>
              <w:tabs>
                <w:tab w:val="left" w:pos="0"/>
              </w:tabs>
              <w:spacing w:line="360" w:lineRule="auto"/>
              <w:ind w:firstLineChars="200" w:firstLine="480"/>
              <w:rPr>
                <w:color w:val="000000"/>
                <w:sz w:val="24"/>
                <w:szCs w:val="24"/>
              </w:rPr>
            </w:pPr>
            <w:r>
              <w:rPr>
                <w:color w:val="000000"/>
                <w:sz w:val="24"/>
                <w:szCs w:val="24"/>
              </w:rPr>
              <w:t>■PM</w:t>
            </w:r>
            <w:r>
              <w:rPr>
                <w:color w:val="000000"/>
                <w:sz w:val="24"/>
                <w:szCs w:val="24"/>
                <w:vertAlign w:val="subscript"/>
              </w:rPr>
              <w:t>2.5</w:t>
            </w:r>
            <w:r>
              <w:rPr>
                <w:color w:val="000000"/>
                <w:sz w:val="24"/>
                <w:szCs w:val="24"/>
              </w:rPr>
              <w:t>：年均值</w:t>
            </w:r>
            <w:r>
              <w:rPr>
                <w:rFonts w:hint="eastAsia"/>
                <w:color w:val="000000"/>
                <w:sz w:val="24"/>
                <w:szCs w:val="24"/>
              </w:rPr>
              <w:t>58</w:t>
            </w:r>
            <w:r>
              <w:rPr>
                <w:color w:val="000000"/>
                <w:sz w:val="24"/>
                <w:szCs w:val="24"/>
              </w:rPr>
              <w:t>µg/m</w:t>
            </w:r>
            <w:r>
              <w:rPr>
                <w:color w:val="000000"/>
                <w:sz w:val="24"/>
                <w:szCs w:val="24"/>
                <w:vertAlign w:val="superscript"/>
              </w:rPr>
              <w:t>3</w:t>
            </w:r>
            <w:r>
              <w:rPr>
                <w:color w:val="000000"/>
                <w:sz w:val="24"/>
                <w:szCs w:val="24"/>
              </w:rPr>
              <w:t>，超标</w:t>
            </w:r>
            <w:r>
              <w:rPr>
                <w:color w:val="000000"/>
                <w:sz w:val="24"/>
                <w:szCs w:val="24"/>
              </w:rPr>
              <w:t>0.66</w:t>
            </w:r>
            <w:r>
              <w:rPr>
                <w:color w:val="000000"/>
                <w:sz w:val="24"/>
                <w:szCs w:val="24"/>
              </w:rPr>
              <w:t>倍，比</w:t>
            </w:r>
            <w:r>
              <w:rPr>
                <w:color w:val="000000"/>
                <w:sz w:val="24"/>
                <w:szCs w:val="24"/>
              </w:rPr>
              <w:t>2017</w:t>
            </w:r>
            <w:r>
              <w:rPr>
                <w:color w:val="000000"/>
                <w:sz w:val="24"/>
                <w:szCs w:val="24"/>
              </w:rPr>
              <w:t>年下降</w:t>
            </w:r>
            <w:r>
              <w:rPr>
                <w:color w:val="000000"/>
                <w:sz w:val="24"/>
                <w:szCs w:val="24"/>
              </w:rPr>
              <w:t>10.8%</w:t>
            </w:r>
            <w:r>
              <w:rPr>
                <w:color w:val="000000"/>
                <w:sz w:val="24"/>
                <w:szCs w:val="24"/>
              </w:rPr>
              <w:t>。最大月均值出现在</w:t>
            </w:r>
            <w:r>
              <w:rPr>
                <w:color w:val="000000"/>
                <w:sz w:val="24"/>
                <w:szCs w:val="24"/>
              </w:rPr>
              <w:t>1</w:t>
            </w:r>
            <w:r>
              <w:rPr>
                <w:color w:val="000000"/>
                <w:sz w:val="24"/>
                <w:szCs w:val="24"/>
              </w:rPr>
              <w:t>月份，浓度为</w:t>
            </w:r>
            <w:r>
              <w:rPr>
                <w:color w:val="000000"/>
                <w:sz w:val="24"/>
                <w:szCs w:val="24"/>
              </w:rPr>
              <w:t>104µg/m</w:t>
            </w:r>
            <w:r>
              <w:rPr>
                <w:color w:val="000000"/>
                <w:sz w:val="24"/>
                <w:szCs w:val="24"/>
                <w:vertAlign w:val="superscript"/>
              </w:rPr>
              <w:t>3</w:t>
            </w:r>
            <w:r>
              <w:rPr>
                <w:color w:val="000000"/>
                <w:sz w:val="24"/>
                <w:szCs w:val="24"/>
              </w:rPr>
              <w:t>。</w:t>
            </w:r>
          </w:p>
          <w:p w:rsidR="007B34E5" w:rsidRDefault="000703B9" w:rsidP="000703B9">
            <w:pPr>
              <w:spacing w:line="360" w:lineRule="auto"/>
              <w:ind w:firstLineChars="200" w:firstLine="480"/>
              <w:rPr>
                <w:sz w:val="24"/>
              </w:rPr>
            </w:pPr>
            <w:r>
              <w:rPr>
                <w:sz w:val="24"/>
              </w:rPr>
              <w:t>经类比分析，本项目区域环境空气质量不能稳定达到《环境空气质量标准》（</w:t>
            </w:r>
            <w:r>
              <w:rPr>
                <w:sz w:val="24"/>
              </w:rPr>
              <w:t>GB 3095-2012</w:t>
            </w:r>
            <w:r>
              <w:rPr>
                <w:sz w:val="24"/>
              </w:rPr>
              <w:t>）中的二级标准。</w:t>
            </w:r>
          </w:p>
          <w:p w:rsidR="007B34E5" w:rsidRDefault="007B34E5" w:rsidP="007B34E5">
            <w:pPr>
              <w:spacing w:line="360" w:lineRule="auto"/>
              <w:ind w:firstLineChars="200" w:firstLine="480"/>
              <w:rPr>
                <w:rFonts w:eastAsia="黑体"/>
                <w:color w:val="000000" w:themeColor="text1"/>
                <w:sz w:val="24"/>
                <w:szCs w:val="24"/>
              </w:rPr>
            </w:pPr>
            <w:r>
              <w:rPr>
                <w:rFonts w:eastAsia="黑体"/>
                <w:color w:val="000000" w:themeColor="text1"/>
                <w:sz w:val="24"/>
                <w:szCs w:val="24"/>
              </w:rPr>
              <w:t xml:space="preserve">2. </w:t>
            </w:r>
            <w:r>
              <w:rPr>
                <w:rFonts w:eastAsia="黑体"/>
                <w:color w:val="000000" w:themeColor="text1"/>
                <w:sz w:val="24"/>
                <w:szCs w:val="24"/>
              </w:rPr>
              <w:t>水环境</w:t>
            </w:r>
          </w:p>
          <w:p w:rsidR="007B34E5" w:rsidRDefault="007B34E5" w:rsidP="007B34E5">
            <w:pPr>
              <w:spacing w:line="360" w:lineRule="auto"/>
              <w:ind w:firstLineChars="200" w:firstLine="480"/>
              <w:jc w:val="left"/>
              <w:rPr>
                <w:sz w:val="24"/>
                <w:szCs w:val="24"/>
              </w:rPr>
            </w:pPr>
            <w:r>
              <w:rPr>
                <w:sz w:val="24"/>
                <w:szCs w:val="24"/>
              </w:rPr>
              <w:t>地表水环境：该项目选址区域的地表水体为</w:t>
            </w:r>
            <w:r w:rsidR="000703B9">
              <w:rPr>
                <w:rFonts w:hint="eastAsia"/>
                <w:sz w:val="24"/>
                <w:szCs w:val="24"/>
              </w:rPr>
              <w:t>瀛汶</w:t>
            </w:r>
            <w:r>
              <w:rPr>
                <w:sz w:val="24"/>
                <w:szCs w:val="24"/>
              </w:rPr>
              <w:t>河，最近断面为</w:t>
            </w:r>
            <w:r w:rsidR="000703B9">
              <w:rPr>
                <w:rFonts w:hint="eastAsia"/>
                <w:sz w:val="24"/>
                <w:szCs w:val="24"/>
              </w:rPr>
              <w:t>留村桥</w:t>
            </w:r>
            <w:r>
              <w:rPr>
                <w:sz w:val="24"/>
                <w:szCs w:val="24"/>
              </w:rPr>
              <w:t>断面，经查阅</w:t>
            </w:r>
            <w:r>
              <w:rPr>
                <w:rFonts w:hint="eastAsia"/>
                <w:sz w:val="24"/>
                <w:szCs w:val="24"/>
              </w:rPr>
              <w:t>原</w:t>
            </w:r>
            <w:r>
              <w:rPr>
                <w:sz w:val="24"/>
                <w:szCs w:val="24"/>
              </w:rPr>
              <w:t>莱芜市</w:t>
            </w:r>
            <w:r>
              <w:rPr>
                <w:sz w:val="24"/>
                <w:szCs w:val="24"/>
              </w:rPr>
              <w:t>201</w:t>
            </w:r>
            <w:r w:rsidR="000703B9">
              <w:rPr>
                <w:sz w:val="24"/>
                <w:szCs w:val="24"/>
              </w:rPr>
              <w:t>8</w:t>
            </w:r>
            <w:r>
              <w:rPr>
                <w:sz w:val="24"/>
                <w:szCs w:val="24"/>
              </w:rPr>
              <w:t>年度环境质量报告书，</w:t>
            </w:r>
            <w:r>
              <w:rPr>
                <w:sz w:val="24"/>
                <w:szCs w:val="24"/>
              </w:rPr>
              <w:t>201</w:t>
            </w:r>
            <w:r w:rsidR="00F90494">
              <w:rPr>
                <w:sz w:val="24"/>
                <w:szCs w:val="24"/>
              </w:rPr>
              <w:t>8</w:t>
            </w:r>
            <w:r>
              <w:rPr>
                <w:sz w:val="24"/>
                <w:szCs w:val="24"/>
              </w:rPr>
              <w:t>年度</w:t>
            </w:r>
            <w:r w:rsidR="00F90494">
              <w:rPr>
                <w:rFonts w:hint="eastAsia"/>
                <w:sz w:val="24"/>
                <w:szCs w:val="24"/>
              </w:rPr>
              <w:t>留村桥</w:t>
            </w:r>
            <w:r w:rsidR="00C02DDF">
              <w:rPr>
                <w:sz w:val="24"/>
                <w:szCs w:val="24"/>
              </w:rPr>
              <w:t>断面</w:t>
            </w:r>
            <w:r>
              <w:rPr>
                <w:sz w:val="24"/>
                <w:szCs w:val="24"/>
              </w:rPr>
              <w:t>水质符合《地表水环境质量标准》</w:t>
            </w:r>
            <w:r>
              <w:rPr>
                <w:sz w:val="24"/>
                <w:szCs w:val="24"/>
              </w:rPr>
              <w:t>(GB 3838-2002)</w:t>
            </w:r>
            <w:r>
              <w:rPr>
                <w:rFonts w:ascii="宋体" w:hAnsi="宋体" w:cs="宋体" w:hint="eastAsia"/>
                <w:sz w:val="24"/>
                <w:szCs w:val="24"/>
              </w:rPr>
              <w:t>Ⅳ</w:t>
            </w:r>
            <w:r>
              <w:rPr>
                <w:sz w:val="24"/>
                <w:szCs w:val="24"/>
              </w:rPr>
              <w:t>类水质标准。</w:t>
            </w:r>
          </w:p>
          <w:p w:rsidR="007B34E5" w:rsidRDefault="007B34E5" w:rsidP="007B34E5">
            <w:pPr>
              <w:spacing w:line="360" w:lineRule="auto"/>
              <w:ind w:firstLineChars="200" w:firstLine="480"/>
              <w:rPr>
                <w:rFonts w:eastAsia="黑体"/>
                <w:color w:val="000000" w:themeColor="text1"/>
                <w:sz w:val="24"/>
                <w:szCs w:val="24"/>
              </w:rPr>
            </w:pPr>
            <w:r w:rsidRPr="00965528">
              <w:rPr>
                <w:rFonts w:eastAsia="黑体"/>
                <w:color w:val="000000" w:themeColor="text1"/>
                <w:sz w:val="24"/>
                <w:szCs w:val="24"/>
              </w:rPr>
              <w:t xml:space="preserve">3. </w:t>
            </w:r>
            <w:r w:rsidRPr="00965528">
              <w:rPr>
                <w:rFonts w:eastAsia="黑体"/>
                <w:color w:val="000000" w:themeColor="text1"/>
                <w:sz w:val="24"/>
                <w:szCs w:val="24"/>
              </w:rPr>
              <w:t>声环境</w:t>
            </w:r>
          </w:p>
          <w:p w:rsidR="00B344D9" w:rsidRPr="00224A42" w:rsidRDefault="00F90494" w:rsidP="007B34E5">
            <w:pPr>
              <w:spacing w:line="360" w:lineRule="auto"/>
              <w:ind w:firstLineChars="200" w:firstLine="480"/>
              <w:jc w:val="left"/>
              <w:rPr>
                <w:sz w:val="24"/>
                <w:szCs w:val="24"/>
              </w:rPr>
            </w:pPr>
            <w:r w:rsidRPr="00965528">
              <w:rPr>
                <w:rFonts w:hint="eastAsia"/>
                <w:sz w:val="24"/>
                <w:szCs w:val="24"/>
              </w:rPr>
              <w:t>根据原《莱芜市环境质量报告书简本》（</w:t>
            </w:r>
            <w:r w:rsidRPr="00965528">
              <w:rPr>
                <w:rFonts w:hint="eastAsia"/>
                <w:sz w:val="24"/>
                <w:szCs w:val="24"/>
              </w:rPr>
              <w:t>201</w:t>
            </w:r>
            <w:r>
              <w:rPr>
                <w:sz w:val="24"/>
                <w:szCs w:val="24"/>
              </w:rPr>
              <w:t>8</w:t>
            </w:r>
            <w:r w:rsidRPr="00965528">
              <w:rPr>
                <w:rFonts w:hint="eastAsia"/>
                <w:sz w:val="24"/>
                <w:szCs w:val="24"/>
              </w:rPr>
              <w:t xml:space="preserve"> </w:t>
            </w:r>
            <w:r w:rsidRPr="00965528">
              <w:rPr>
                <w:rFonts w:hint="eastAsia"/>
                <w:sz w:val="24"/>
                <w:szCs w:val="24"/>
              </w:rPr>
              <w:t>年度</w:t>
            </w:r>
            <w:r>
              <w:rPr>
                <w:rFonts w:hint="eastAsia"/>
                <w:sz w:val="24"/>
                <w:szCs w:val="24"/>
              </w:rPr>
              <w:t>）</w:t>
            </w:r>
            <w:r>
              <w:rPr>
                <w:sz w:val="24"/>
                <w:szCs w:val="24"/>
              </w:rPr>
              <w:t>，</w:t>
            </w:r>
            <w:r>
              <w:rPr>
                <w:rFonts w:hint="eastAsia"/>
                <w:sz w:val="24"/>
                <w:szCs w:val="24"/>
              </w:rPr>
              <w:t>2018</w:t>
            </w:r>
            <w:r>
              <w:rPr>
                <w:rFonts w:hint="eastAsia"/>
                <w:sz w:val="24"/>
                <w:szCs w:val="24"/>
              </w:rPr>
              <w:t>年</w:t>
            </w:r>
            <w:r>
              <w:rPr>
                <w:sz w:val="24"/>
                <w:szCs w:val="24"/>
              </w:rPr>
              <w:t>，</w:t>
            </w:r>
            <w:r w:rsidRPr="002B1B71">
              <w:rPr>
                <w:rFonts w:hint="eastAsia"/>
                <w:sz w:val="24"/>
                <w:szCs w:val="24"/>
              </w:rPr>
              <w:t>莱芜市城市功能区昼、夜间噪声均达到《声环境质量标准》（</w:t>
            </w:r>
            <w:r w:rsidRPr="002B1B71">
              <w:rPr>
                <w:rFonts w:hint="eastAsia"/>
                <w:sz w:val="24"/>
                <w:szCs w:val="24"/>
              </w:rPr>
              <w:t>GB3096-2008</w:t>
            </w:r>
            <w:r w:rsidRPr="002B1B71">
              <w:rPr>
                <w:rFonts w:hint="eastAsia"/>
                <w:sz w:val="24"/>
                <w:szCs w:val="24"/>
              </w:rPr>
              <w:t>）相应功能区标准要求，平均等效声级昼间为</w:t>
            </w:r>
            <w:r w:rsidRPr="002B1B71">
              <w:rPr>
                <w:rFonts w:hint="eastAsia"/>
                <w:sz w:val="24"/>
                <w:szCs w:val="24"/>
              </w:rPr>
              <w:t>51.2</w:t>
            </w:r>
            <w:r w:rsidRPr="002B1B71">
              <w:rPr>
                <w:rFonts w:hint="eastAsia"/>
                <w:sz w:val="24"/>
                <w:szCs w:val="24"/>
              </w:rPr>
              <w:t>分贝，比</w:t>
            </w:r>
            <w:r w:rsidRPr="002B1B71">
              <w:rPr>
                <w:rFonts w:hint="eastAsia"/>
                <w:sz w:val="24"/>
                <w:szCs w:val="24"/>
              </w:rPr>
              <w:t>2017</w:t>
            </w:r>
            <w:r w:rsidRPr="002B1B71">
              <w:rPr>
                <w:rFonts w:hint="eastAsia"/>
                <w:sz w:val="24"/>
                <w:szCs w:val="24"/>
              </w:rPr>
              <w:t>年下降</w:t>
            </w:r>
            <w:r w:rsidRPr="002B1B71">
              <w:rPr>
                <w:rFonts w:hint="eastAsia"/>
                <w:sz w:val="24"/>
                <w:szCs w:val="24"/>
              </w:rPr>
              <w:t>3.2</w:t>
            </w:r>
            <w:r w:rsidRPr="002B1B71">
              <w:rPr>
                <w:rFonts w:hint="eastAsia"/>
                <w:sz w:val="24"/>
                <w:szCs w:val="24"/>
              </w:rPr>
              <w:t>分贝；夜间为</w:t>
            </w:r>
            <w:r w:rsidRPr="002B1B71">
              <w:rPr>
                <w:rFonts w:hint="eastAsia"/>
                <w:sz w:val="24"/>
                <w:szCs w:val="24"/>
              </w:rPr>
              <w:t>44.5</w:t>
            </w:r>
            <w:r w:rsidRPr="002B1B71">
              <w:rPr>
                <w:rFonts w:hint="eastAsia"/>
                <w:sz w:val="24"/>
                <w:szCs w:val="24"/>
              </w:rPr>
              <w:t>分贝，比</w:t>
            </w:r>
            <w:r w:rsidRPr="002B1B71">
              <w:rPr>
                <w:rFonts w:hint="eastAsia"/>
                <w:sz w:val="24"/>
                <w:szCs w:val="24"/>
              </w:rPr>
              <w:t>2017</w:t>
            </w:r>
            <w:r w:rsidRPr="002B1B71">
              <w:rPr>
                <w:rFonts w:hint="eastAsia"/>
                <w:sz w:val="24"/>
                <w:szCs w:val="24"/>
              </w:rPr>
              <w:t>年下降</w:t>
            </w:r>
            <w:r w:rsidRPr="002B1B71">
              <w:rPr>
                <w:rFonts w:hint="eastAsia"/>
                <w:sz w:val="24"/>
                <w:szCs w:val="24"/>
              </w:rPr>
              <w:t>2.7</w:t>
            </w:r>
            <w:r w:rsidRPr="002B1B71">
              <w:rPr>
                <w:rFonts w:hint="eastAsia"/>
                <w:sz w:val="24"/>
                <w:szCs w:val="24"/>
              </w:rPr>
              <w:t>分贝。</w:t>
            </w:r>
            <w:r w:rsidRPr="00224A42">
              <w:rPr>
                <w:sz w:val="24"/>
                <w:szCs w:val="24"/>
              </w:rPr>
              <w:t>本项目</w:t>
            </w:r>
            <w:r>
              <w:rPr>
                <w:rFonts w:hint="eastAsia"/>
                <w:sz w:val="24"/>
                <w:szCs w:val="24"/>
              </w:rPr>
              <w:t>所在区域</w:t>
            </w:r>
            <w:r w:rsidRPr="00224A42">
              <w:rPr>
                <w:sz w:val="24"/>
                <w:szCs w:val="24"/>
              </w:rPr>
              <w:t>的噪声环境质量现状能够达到《声环境质量标准》</w:t>
            </w:r>
            <w:r w:rsidRPr="00224A42">
              <w:rPr>
                <w:sz w:val="24"/>
                <w:szCs w:val="24"/>
              </w:rPr>
              <w:t>(GB 3096-2008)2</w:t>
            </w:r>
            <w:r w:rsidRPr="00224A42">
              <w:rPr>
                <w:sz w:val="24"/>
                <w:szCs w:val="24"/>
              </w:rPr>
              <w:t>类标准。</w:t>
            </w:r>
          </w:p>
          <w:p w:rsidR="007B34E5" w:rsidRPr="00B67206" w:rsidRDefault="007B34E5" w:rsidP="007B34E5">
            <w:pPr>
              <w:spacing w:line="360" w:lineRule="auto"/>
              <w:ind w:firstLineChars="200" w:firstLine="480"/>
              <w:outlineLvl w:val="2"/>
              <w:rPr>
                <w:rFonts w:ascii="黑体" w:eastAsia="黑体"/>
                <w:sz w:val="24"/>
              </w:rPr>
            </w:pPr>
            <w:r>
              <w:rPr>
                <w:rFonts w:ascii="黑体" w:eastAsia="黑体"/>
                <w:sz w:val="24"/>
              </w:rPr>
              <w:t>4</w:t>
            </w:r>
            <w:r w:rsidRPr="00B67206">
              <w:rPr>
                <w:rFonts w:ascii="黑体" w:eastAsia="黑体"/>
                <w:sz w:val="24"/>
              </w:rPr>
              <w:t>.主要环境保护目标（列出名单及保护级别）</w:t>
            </w:r>
          </w:p>
          <w:p w:rsidR="007B34E5" w:rsidRPr="00224A42" w:rsidRDefault="007B34E5" w:rsidP="00FD66EB">
            <w:pPr>
              <w:ind w:firstLineChars="200" w:firstLine="480"/>
              <w:jc w:val="left"/>
              <w:rPr>
                <w:sz w:val="24"/>
                <w:szCs w:val="24"/>
              </w:rPr>
            </w:pPr>
            <w:r w:rsidRPr="00B67206">
              <w:rPr>
                <w:sz w:val="24"/>
                <w:szCs w:val="24"/>
              </w:rPr>
              <w:t>据调查，项目厂址周围无国防、军事、通信、文物保护单位和自然保护区。主要</w:t>
            </w:r>
            <w:r w:rsidRPr="00B67206">
              <w:rPr>
                <w:sz w:val="24"/>
                <w:szCs w:val="24"/>
              </w:rPr>
              <w:lastRenderedPageBreak/>
              <w:t>环境保护目标见表</w:t>
            </w:r>
            <w:r w:rsidR="00A93456">
              <w:rPr>
                <w:sz w:val="24"/>
                <w:szCs w:val="24"/>
              </w:rPr>
              <w:t>1</w:t>
            </w:r>
            <w:r w:rsidR="00DF0056">
              <w:rPr>
                <w:sz w:val="24"/>
                <w:szCs w:val="24"/>
              </w:rPr>
              <w:t>3</w:t>
            </w:r>
            <w:r w:rsidRPr="00B67206">
              <w:rPr>
                <w:sz w:val="24"/>
                <w:szCs w:val="24"/>
              </w:rPr>
              <w:t>，敏感保护目标地理位置图见</w:t>
            </w:r>
            <w:r w:rsidRPr="00B67206">
              <w:rPr>
                <w:rFonts w:hint="eastAsia"/>
                <w:sz w:val="24"/>
                <w:szCs w:val="24"/>
              </w:rPr>
              <w:t>图</w:t>
            </w:r>
            <w:r w:rsidRPr="00B67206">
              <w:rPr>
                <w:rFonts w:hint="eastAsia"/>
                <w:sz w:val="24"/>
                <w:szCs w:val="24"/>
              </w:rPr>
              <w:t>2</w:t>
            </w:r>
            <w:r w:rsidRPr="00B67206">
              <w:rPr>
                <w:sz w:val="24"/>
                <w:szCs w:val="24"/>
              </w:rPr>
              <w:t>。</w:t>
            </w:r>
          </w:p>
          <w:p w:rsidR="007B34E5" w:rsidRPr="00B67206" w:rsidRDefault="007B34E5" w:rsidP="00DF0056">
            <w:pPr>
              <w:spacing w:line="360" w:lineRule="auto"/>
              <w:jc w:val="center"/>
              <w:rPr>
                <w:rFonts w:eastAsia="黑体"/>
                <w:bCs/>
                <w:kern w:val="0"/>
                <w:sz w:val="24"/>
              </w:rPr>
            </w:pPr>
            <w:r w:rsidRPr="00B67206">
              <w:rPr>
                <w:rFonts w:eastAsia="黑体"/>
                <w:bCs/>
                <w:kern w:val="0"/>
                <w:sz w:val="24"/>
              </w:rPr>
              <w:t>表</w:t>
            </w:r>
            <w:r w:rsidR="00CE1182">
              <w:rPr>
                <w:rFonts w:eastAsia="黑体"/>
                <w:bCs/>
                <w:kern w:val="0"/>
                <w:sz w:val="24"/>
              </w:rPr>
              <w:t>1</w:t>
            </w:r>
            <w:r w:rsidR="00DF0056">
              <w:rPr>
                <w:rFonts w:eastAsia="黑体"/>
                <w:bCs/>
                <w:kern w:val="0"/>
                <w:sz w:val="24"/>
              </w:rPr>
              <w:t>3</w:t>
            </w:r>
            <w:r w:rsidRPr="00B67206">
              <w:rPr>
                <w:rFonts w:eastAsia="黑体"/>
                <w:bCs/>
                <w:kern w:val="0"/>
                <w:sz w:val="24"/>
              </w:rPr>
              <w:t xml:space="preserve"> </w:t>
            </w:r>
            <w:r w:rsidRPr="00B67206">
              <w:rPr>
                <w:rFonts w:eastAsia="黑体"/>
                <w:bCs/>
                <w:kern w:val="0"/>
                <w:sz w:val="24"/>
              </w:rPr>
              <w:t>主要环境保护目标及级别一览表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3"/>
              <w:gridCol w:w="1275"/>
              <w:gridCol w:w="1276"/>
              <w:gridCol w:w="1418"/>
              <w:gridCol w:w="1134"/>
              <w:gridCol w:w="2691"/>
            </w:tblGrid>
            <w:tr w:rsidR="00FD66EB" w:rsidRPr="002512F7" w:rsidTr="00FD66EB">
              <w:trPr>
                <w:trHeight w:val="284"/>
                <w:jc w:val="center"/>
              </w:trPr>
              <w:tc>
                <w:tcPr>
                  <w:tcW w:w="993" w:type="dxa"/>
                  <w:vAlign w:val="center"/>
                </w:tcPr>
                <w:p w:rsidR="001076DC" w:rsidRPr="002512F7" w:rsidRDefault="00FD66EB" w:rsidP="00FD66EB">
                  <w:pPr>
                    <w:pStyle w:val="aa"/>
                    <w:adjustRightInd w:val="0"/>
                    <w:snapToGrid w:val="0"/>
                    <w:spacing w:line="240" w:lineRule="atLeast"/>
                    <w:ind w:firstLine="0"/>
                    <w:jc w:val="center"/>
                    <w:rPr>
                      <w:b/>
                      <w:szCs w:val="21"/>
                    </w:rPr>
                  </w:pPr>
                  <w:r>
                    <w:rPr>
                      <w:rFonts w:hint="eastAsia"/>
                      <w:b/>
                      <w:szCs w:val="21"/>
                    </w:rPr>
                    <w:t>类别</w:t>
                  </w:r>
                </w:p>
              </w:tc>
              <w:tc>
                <w:tcPr>
                  <w:tcW w:w="1275" w:type="dxa"/>
                  <w:vAlign w:val="center"/>
                </w:tcPr>
                <w:p w:rsidR="001076DC" w:rsidRPr="002512F7" w:rsidRDefault="001076DC" w:rsidP="00FD66EB">
                  <w:pPr>
                    <w:pStyle w:val="aa"/>
                    <w:adjustRightInd w:val="0"/>
                    <w:snapToGrid w:val="0"/>
                    <w:spacing w:line="240" w:lineRule="atLeast"/>
                    <w:ind w:firstLine="0"/>
                    <w:jc w:val="center"/>
                    <w:rPr>
                      <w:b/>
                      <w:szCs w:val="21"/>
                    </w:rPr>
                  </w:pPr>
                  <w:r w:rsidRPr="002512F7">
                    <w:rPr>
                      <w:b/>
                      <w:szCs w:val="21"/>
                    </w:rPr>
                    <w:t>保护</w:t>
                  </w:r>
                </w:p>
                <w:p w:rsidR="001076DC" w:rsidRPr="002512F7" w:rsidRDefault="001076DC" w:rsidP="00FD66EB">
                  <w:pPr>
                    <w:pStyle w:val="aa"/>
                    <w:adjustRightInd w:val="0"/>
                    <w:snapToGrid w:val="0"/>
                    <w:spacing w:line="240" w:lineRule="atLeast"/>
                    <w:ind w:firstLine="0"/>
                    <w:jc w:val="center"/>
                    <w:rPr>
                      <w:b/>
                      <w:szCs w:val="21"/>
                    </w:rPr>
                  </w:pPr>
                  <w:r w:rsidRPr="002512F7">
                    <w:rPr>
                      <w:b/>
                      <w:szCs w:val="21"/>
                    </w:rPr>
                    <w:t>目标</w:t>
                  </w:r>
                </w:p>
              </w:tc>
              <w:tc>
                <w:tcPr>
                  <w:tcW w:w="1276" w:type="dxa"/>
                  <w:vAlign w:val="center"/>
                </w:tcPr>
                <w:p w:rsidR="001076DC" w:rsidRPr="002512F7" w:rsidRDefault="001076DC" w:rsidP="00FD66EB">
                  <w:pPr>
                    <w:pStyle w:val="aa"/>
                    <w:adjustRightInd w:val="0"/>
                    <w:snapToGrid w:val="0"/>
                    <w:spacing w:line="240" w:lineRule="atLeast"/>
                    <w:ind w:firstLine="0"/>
                    <w:jc w:val="center"/>
                    <w:rPr>
                      <w:b/>
                      <w:szCs w:val="21"/>
                    </w:rPr>
                  </w:pPr>
                  <w:r w:rsidRPr="002512F7">
                    <w:rPr>
                      <w:b/>
                      <w:szCs w:val="21"/>
                    </w:rPr>
                    <w:t>相对厂址位置</w:t>
                  </w:r>
                </w:p>
              </w:tc>
              <w:tc>
                <w:tcPr>
                  <w:tcW w:w="1418" w:type="dxa"/>
                  <w:vAlign w:val="center"/>
                </w:tcPr>
                <w:p w:rsidR="001076DC" w:rsidRPr="002512F7" w:rsidRDefault="001076DC" w:rsidP="00FD66EB">
                  <w:pPr>
                    <w:pStyle w:val="aa"/>
                    <w:adjustRightInd w:val="0"/>
                    <w:snapToGrid w:val="0"/>
                    <w:spacing w:line="240" w:lineRule="atLeast"/>
                    <w:ind w:firstLine="0"/>
                    <w:jc w:val="center"/>
                    <w:rPr>
                      <w:b/>
                      <w:szCs w:val="21"/>
                    </w:rPr>
                  </w:pPr>
                  <w:r w:rsidRPr="002512F7">
                    <w:rPr>
                      <w:b/>
                      <w:szCs w:val="21"/>
                    </w:rPr>
                    <w:t>与厂址距离（</w:t>
                  </w:r>
                  <w:r w:rsidRPr="002512F7">
                    <w:rPr>
                      <w:b/>
                      <w:szCs w:val="21"/>
                    </w:rPr>
                    <w:t>m</w:t>
                  </w:r>
                  <w:r w:rsidRPr="002512F7">
                    <w:rPr>
                      <w:b/>
                      <w:szCs w:val="21"/>
                    </w:rPr>
                    <w:t>）</w:t>
                  </w:r>
                </w:p>
              </w:tc>
              <w:tc>
                <w:tcPr>
                  <w:tcW w:w="1134" w:type="dxa"/>
                  <w:vAlign w:val="center"/>
                </w:tcPr>
                <w:p w:rsidR="001076DC" w:rsidRPr="002512F7" w:rsidRDefault="001076DC" w:rsidP="00FD66EB">
                  <w:pPr>
                    <w:pStyle w:val="aa"/>
                    <w:adjustRightInd w:val="0"/>
                    <w:snapToGrid w:val="0"/>
                    <w:spacing w:line="240" w:lineRule="atLeast"/>
                    <w:ind w:firstLine="0"/>
                    <w:jc w:val="center"/>
                    <w:rPr>
                      <w:b/>
                      <w:szCs w:val="21"/>
                    </w:rPr>
                  </w:pPr>
                  <w:r>
                    <w:rPr>
                      <w:rFonts w:hint="eastAsia"/>
                      <w:b/>
                      <w:szCs w:val="21"/>
                    </w:rPr>
                    <w:t>人口</w:t>
                  </w:r>
                  <w:r>
                    <w:rPr>
                      <w:b/>
                      <w:szCs w:val="21"/>
                    </w:rPr>
                    <w:t>（</w:t>
                  </w:r>
                  <w:r>
                    <w:rPr>
                      <w:rFonts w:hint="eastAsia"/>
                      <w:b/>
                      <w:szCs w:val="21"/>
                    </w:rPr>
                    <w:t>人</w:t>
                  </w:r>
                  <w:r>
                    <w:rPr>
                      <w:b/>
                      <w:szCs w:val="21"/>
                    </w:rPr>
                    <w:t>）</w:t>
                  </w:r>
                </w:p>
              </w:tc>
              <w:tc>
                <w:tcPr>
                  <w:tcW w:w="2691" w:type="dxa"/>
                  <w:vAlign w:val="center"/>
                </w:tcPr>
                <w:p w:rsidR="001076DC" w:rsidRPr="002512F7" w:rsidRDefault="001076DC" w:rsidP="00FD66EB">
                  <w:pPr>
                    <w:pStyle w:val="aa"/>
                    <w:adjustRightInd w:val="0"/>
                    <w:snapToGrid w:val="0"/>
                    <w:spacing w:line="240" w:lineRule="atLeast"/>
                    <w:ind w:firstLine="0"/>
                    <w:jc w:val="center"/>
                    <w:rPr>
                      <w:b/>
                      <w:szCs w:val="21"/>
                    </w:rPr>
                  </w:pPr>
                  <w:r w:rsidRPr="002512F7">
                    <w:rPr>
                      <w:b/>
                      <w:szCs w:val="21"/>
                    </w:rPr>
                    <w:t>保护内容</w:t>
                  </w:r>
                  <w:r>
                    <w:rPr>
                      <w:rFonts w:hint="eastAsia"/>
                      <w:b/>
                      <w:szCs w:val="21"/>
                    </w:rPr>
                    <w:t>/</w:t>
                  </w:r>
                  <w:r w:rsidRPr="002512F7">
                    <w:rPr>
                      <w:b/>
                      <w:szCs w:val="21"/>
                    </w:rPr>
                    <w:t>保护级别</w:t>
                  </w:r>
                </w:p>
              </w:tc>
            </w:tr>
            <w:tr w:rsidR="002D3CAE" w:rsidRPr="002512F7" w:rsidTr="00FD66EB">
              <w:trPr>
                <w:trHeight w:val="284"/>
                <w:jc w:val="center"/>
              </w:trPr>
              <w:tc>
                <w:tcPr>
                  <w:tcW w:w="993" w:type="dxa"/>
                  <w:vMerge w:val="restart"/>
                  <w:vAlign w:val="center"/>
                </w:tcPr>
                <w:p w:rsidR="002D3CAE" w:rsidRPr="002512F7" w:rsidRDefault="002D3CAE" w:rsidP="002D3CAE">
                  <w:pPr>
                    <w:pStyle w:val="aa"/>
                    <w:adjustRightInd w:val="0"/>
                    <w:snapToGrid w:val="0"/>
                    <w:spacing w:line="240" w:lineRule="atLeast"/>
                    <w:ind w:firstLine="0"/>
                    <w:jc w:val="center"/>
                    <w:rPr>
                      <w:szCs w:val="21"/>
                    </w:rPr>
                  </w:pPr>
                  <w:r>
                    <w:rPr>
                      <w:rFonts w:hint="eastAsia"/>
                      <w:szCs w:val="21"/>
                    </w:rPr>
                    <w:t>环境空气</w:t>
                  </w:r>
                </w:p>
              </w:tc>
              <w:tc>
                <w:tcPr>
                  <w:tcW w:w="1275"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rFonts w:hint="eastAsia"/>
                      <w:szCs w:val="21"/>
                    </w:rPr>
                    <w:t>营子村</w:t>
                  </w:r>
                </w:p>
              </w:tc>
              <w:tc>
                <w:tcPr>
                  <w:tcW w:w="1276"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rFonts w:hint="eastAsia"/>
                      <w:szCs w:val="21"/>
                    </w:rPr>
                    <w:t>N</w:t>
                  </w:r>
                </w:p>
              </w:tc>
              <w:tc>
                <w:tcPr>
                  <w:tcW w:w="1418"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szCs w:val="21"/>
                    </w:rPr>
                    <w:t>330</w:t>
                  </w:r>
                </w:p>
              </w:tc>
              <w:tc>
                <w:tcPr>
                  <w:tcW w:w="1134"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rFonts w:hint="eastAsia"/>
                      <w:szCs w:val="21"/>
                    </w:rPr>
                    <w:t>1100</w:t>
                  </w:r>
                </w:p>
              </w:tc>
              <w:tc>
                <w:tcPr>
                  <w:tcW w:w="2691" w:type="dxa"/>
                  <w:vMerge w:val="restart"/>
                  <w:vAlign w:val="center"/>
                </w:tcPr>
                <w:p w:rsidR="002D3CAE" w:rsidRPr="002512F7" w:rsidRDefault="002D3CAE" w:rsidP="002D3CAE">
                  <w:pPr>
                    <w:pStyle w:val="aa"/>
                    <w:adjustRightInd w:val="0"/>
                    <w:snapToGrid w:val="0"/>
                    <w:spacing w:line="240" w:lineRule="atLeast"/>
                    <w:ind w:firstLine="0"/>
                    <w:jc w:val="center"/>
                    <w:rPr>
                      <w:szCs w:val="21"/>
                    </w:rPr>
                  </w:pPr>
                  <w:r w:rsidRPr="00B2063B">
                    <w:rPr>
                      <w:rFonts w:hint="eastAsia"/>
                      <w:szCs w:val="21"/>
                    </w:rPr>
                    <w:t>《环境空气质量标准》（</w:t>
                  </w:r>
                  <w:r w:rsidRPr="00B2063B">
                    <w:rPr>
                      <w:rFonts w:hint="eastAsia"/>
                      <w:szCs w:val="21"/>
                    </w:rPr>
                    <w:t>GB3095-2012</w:t>
                  </w:r>
                  <w:r w:rsidRPr="00B2063B">
                    <w:rPr>
                      <w:rFonts w:hint="eastAsia"/>
                      <w:szCs w:val="21"/>
                    </w:rPr>
                    <w:t>）二级标准</w:t>
                  </w:r>
                </w:p>
              </w:tc>
            </w:tr>
            <w:tr w:rsidR="002D3CAE" w:rsidRPr="002512F7" w:rsidTr="00FD66EB">
              <w:trPr>
                <w:trHeight w:val="284"/>
                <w:jc w:val="center"/>
              </w:trPr>
              <w:tc>
                <w:tcPr>
                  <w:tcW w:w="993" w:type="dxa"/>
                  <w:vMerge/>
                  <w:vAlign w:val="center"/>
                </w:tcPr>
                <w:p w:rsidR="002D3CAE" w:rsidRDefault="002D3CAE" w:rsidP="002D3CAE">
                  <w:pPr>
                    <w:pStyle w:val="aa"/>
                    <w:adjustRightInd w:val="0"/>
                    <w:snapToGrid w:val="0"/>
                    <w:spacing w:line="240" w:lineRule="atLeast"/>
                    <w:ind w:firstLine="0"/>
                    <w:jc w:val="center"/>
                    <w:rPr>
                      <w:szCs w:val="21"/>
                    </w:rPr>
                  </w:pPr>
                </w:p>
              </w:tc>
              <w:tc>
                <w:tcPr>
                  <w:tcW w:w="1275"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rFonts w:hint="eastAsia"/>
                      <w:szCs w:val="21"/>
                    </w:rPr>
                    <w:t>仪封村</w:t>
                  </w:r>
                </w:p>
              </w:tc>
              <w:tc>
                <w:tcPr>
                  <w:tcW w:w="1276"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szCs w:val="21"/>
                    </w:rPr>
                    <w:t>S</w:t>
                  </w:r>
                  <w:r>
                    <w:rPr>
                      <w:rFonts w:hint="eastAsia"/>
                      <w:szCs w:val="21"/>
                    </w:rPr>
                    <w:t>E</w:t>
                  </w:r>
                </w:p>
              </w:tc>
              <w:tc>
                <w:tcPr>
                  <w:tcW w:w="1418"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szCs w:val="21"/>
                    </w:rPr>
                    <w:t>490</w:t>
                  </w:r>
                </w:p>
              </w:tc>
              <w:tc>
                <w:tcPr>
                  <w:tcW w:w="1134"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szCs w:val="21"/>
                    </w:rPr>
                    <w:t>3122</w:t>
                  </w:r>
                </w:p>
              </w:tc>
              <w:tc>
                <w:tcPr>
                  <w:tcW w:w="2691" w:type="dxa"/>
                  <w:vMerge/>
                  <w:vAlign w:val="center"/>
                </w:tcPr>
                <w:p w:rsidR="002D3CAE" w:rsidRPr="00B2063B" w:rsidRDefault="002D3CAE" w:rsidP="002D3CAE">
                  <w:pPr>
                    <w:pStyle w:val="aa"/>
                    <w:adjustRightInd w:val="0"/>
                    <w:snapToGrid w:val="0"/>
                    <w:spacing w:line="240" w:lineRule="atLeast"/>
                    <w:ind w:firstLine="0"/>
                    <w:jc w:val="center"/>
                    <w:rPr>
                      <w:szCs w:val="21"/>
                    </w:rPr>
                  </w:pPr>
                </w:p>
              </w:tc>
            </w:tr>
            <w:tr w:rsidR="002D3CAE" w:rsidRPr="002512F7" w:rsidTr="00FD66EB">
              <w:trPr>
                <w:trHeight w:val="284"/>
                <w:jc w:val="center"/>
              </w:trPr>
              <w:tc>
                <w:tcPr>
                  <w:tcW w:w="993" w:type="dxa"/>
                  <w:vMerge/>
                  <w:vAlign w:val="center"/>
                </w:tcPr>
                <w:p w:rsidR="002D3CAE" w:rsidRDefault="002D3CAE" w:rsidP="002D3CAE">
                  <w:pPr>
                    <w:pStyle w:val="aa"/>
                    <w:adjustRightInd w:val="0"/>
                    <w:snapToGrid w:val="0"/>
                    <w:spacing w:line="240" w:lineRule="atLeast"/>
                    <w:ind w:firstLine="0"/>
                    <w:jc w:val="center"/>
                    <w:rPr>
                      <w:szCs w:val="21"/>
                    </w:rPr>
                  </w:pPr>
                </w:p>
              </w:tc>
              <w:tc>
                <w:tcPr>
                  <w:tcW w:w="1275" w:type="dxa"/>
                  <w:vAlign w:val="center"/>
                </w:tcPr>
                <w:p w:rsidR="002D3CAE" w:rsidRDefault="002D3CAE" w:rsidP="002D3CAE">
                  <w:pPr>
                    <w:pStyle w:val="aa"/>
                    <w:adjustRightInd w:val="0"/>
                    <w:snapToGrid w:val="0"/>
                    <w:spacing w:line="240" w:lineRule="atLeast"/>
                    <w:ind w:left="420" w:hanging="420"/>
                    <w:jc w:val="center"/>
                    <w:rPr>
                      <w:szCs w:val="21"/>
                    </w:rPr>
                  </w:pPr>
                  <w:r>
                    <w:rPr>
                      <w:rFonts w:hint="eastAsia"/>
                      <w:szCs w:val="21"/>
                    </w:rPr>
                    <w:t>朱家庄村</w:t>
                  </w:r>
                </w:p>
              </w:tc>
              <w:tc>
                <w:tcPr>
                  <w:tcW w:w="1276" w:type="dxa"/>
                  <w:vAlign w:val="center"/>
                </w:tcPr>
                <w:p w:rsidR="002D3CAE" w:rsidRDefault="002D3CAE" w:rsidP="002D3CAE">
                  <w:pPr>
                    <w:pStyle w:val="aa"/>
                    <w:adjustRightInd w:val="0"/>
                    <w:snapToGrid w:val="0"/>
                    <w:spacing w:line="240" w:lineRule="atLeast"/>
                    <w:ind w:left="420" w:hanging="420"/>
                    <w:jc w:val="center"/>
                    <w:rPr>
                      <w:szCs w:val="21"/>
                    </w:rPr>
                  </w:pPr>
                  <w:r>
                    <w:rPr>
                      <w:rFonts w:hint="eastAsia"/>
                      <w:szCs w:val="21"/>
                    </w:rPr>
                    <w:t>NE</w:t>
                  </w:r>
                </w:p>
              </w:tc>
              <w:tc>
                <w:tcPr>
                  <w:tcW w:w="1418" w:type="dxa"/>
                  <w:vAlign w:val="center"/>
                </w:tcPr>
                <w:p w:rsidR="002D3CAE" w:rsidRDefault="002D3CAE" w:rsidP="002D3CAE">
                  <w:pPr>
                    <w:pStyle w:val="aa"/>
                    <w:adjustRightInd w:val="0"/>
                    <w:snapToGrid w:val="0"/>
                    <w:spacing w:line="240" w:lineRule="atLeast"/>
                    <w:ind w:left="420" w:hanging="420"/>
                    <w:jc w:val="center"/>
                    <w:rPr>
                      <w:szCs w:val="21"/>
                    </w:rPr>
                  </w:pPr>
                  <w:r>
                    <w:rPr>
                      <w:rFonts w:hint="eastAsia"/>
                      <w:szCs w:val="21"/>
                    </w:rPr>
                    <w:t>890</w:t>
                  </w:r>
                </w:p>
              </w:tc>
              <w:tc>
                <w:tcPr>
                  <w:tcW w:w="1134" w:type="dxa"/>
                  <w:vAlign w:val="center"/>
                </w:tcPr>
                <w:p w:rsidR="002D3CAE" w:rsidRDefault="002D3CAE" w:rsidP="002D3CAE">
                  <w:pPr>
                    <w:pStyle w:val="aa"/>
                    <w:adjustRightInd w:val="0"/>
                    <w:snapToGrid w:val="0"/>
                    <w:spacing w:line="240" w:lineRule="atLeast"/>
                    <w:ind w:left="420" w:hanging="420"/>
                    <w:jc w:val="center"/>
                    <w:rPr>
                      <w:szCs w:val="21"/>
                    </w:rPr>
                  </w:pPr>
                  <w:r>
                    <w:rPr>
                      <w:rFonts w:hint="eastAsia"/>
                      <w:szCs w:val="21"/>
                    </w:rPr>
                    <w:t>2309</w:t>
                  </w:r>
                </w:p>
              </w:tc>
              <w:tc>
                <w:tcPr>
                  <w:tcW w:w="2691" w:type="dxa"/>
                  <w:vMerge/>
                  <w:vAlign w:val="center"/>
                </w:tcPr>
                <w:p w:rsidR="002D3CAE" w:rsidRPr="00B2063B" w:rsidRDefault="002D3CAE" w:rsidP="002D3CAE">
                  <w:pPr>
                    <w:pStyle w:val="aa"/>
                    <w:adjustRightInd w:val="0"/>
                    <w:snapToGrid w:val="0"/>
                    <w:spacing w:line="240" w:lineRule="atLeast"/>
                    <w:ind w:firstLine="0"/>
                    <w:jc w:val="center"/>
                    <w:rPr>
                      <w:szCs w:val="21"/>
                    </w:rPr>
                  </w:pPr>
                </w:p>
              </w:tc>
            </w:tr>
            <w:tr w:rsidR="002D3CAE" w:rsidRPr="002512F7" w:rsidTr="00FD66EB">
              <w:trPr>
                <w:trHeight w:val="284"/>
                <w:jc w:val="center"/>
              </w:trPr>
              <w:tc>
                <w:tcPr>
                  <w:tcW w:w="993" w:type="dxa"/>
                  <w:vMerge/>
                  <w:vAlign w:val="center"/>
                </w:tcPr>
                <w:p w:rsidR="002D3CAE" w:rsidRDefault="002D3CAE" w:rsidP="002D3CAE">
                  <w:pPr>
                    <w:pStyle w:val="aa"/>
                    <w:adjustRightInd w:val="0"/>
                    <w:snapToGrid w:val="0"/>
                    <w:spacing w:line="240" w:lineRule="atLeast"/>
                    <w:ind w:firstLine="0"/>
                    <w:jc w:val="center"/>
                    <w:rPr>
                      <w:szCs w:val="21"/>
                    </w:rPr>
                  </w:pPr>
                </w:p>
              </w:tc>
              <w:tc>
                <w:tcPr>
                  <w:tcW w:w="1275" w:type="dxa"/>
                  <w:vAlign w:val="center"/>
                </w:tcPr>
                <w:p w:rsidR="002D3CAE" w:rsidRDefault="002D3CAE" w:rsidP="002D3CAE">
                  <w:pPr>
                    <w:pStyle w:val="aa"/>
                    <w:adjustRightInd w:val="0"/>
                    <w:snapToGrid w:val="0"/>
                    <w:spacing w:line="240" w:lineRule="atLeast"/>
                    <w:ind w:left="420" w:hanging="420"/>
                    <w:jc w:val="center"/>
                    <w:rPr>
                      <w:szCs w:val="21"/>
                    </w:rPr>
                  </w:pPr>
                  <w:r>
                    <w:rPr>
                      <w:rFonts w:hint="eastAsia"/>
                      <w:szCs w:val="21"/>
                    </w:rPr>
                    <w:t>小增</w:t>
                  </w:r>
                  <w:r>
                    <w:rPr>
                      <w:szCs w:val="21"/>
                    </w:rPr>
                    <w:t>家庄</w:t>
                  </w:r>
                </w:p>
              </w:tc>
              <w:tc>
                <w:tcPr>
                  <w:tcW w:w="1276" w:type="dxa"/>
                  <w:vAlign w:val="center"/>
                </w:tcPr>
                <w:p w:rsidR="002D3CAE" w:rsidRDefault="002D3CAE" w:rsidP="002D3CAE">
                  <w:pPr>
                    <w:pStyle w:val="aa"/>
                    <w:adjustRightInd w:val="0"/>
                    <w:snapToGrid w:val="0"/>
                    <w:spacing w:line="240" w:lineRule="atLeast"/>
                    <w:ind w:left="420" w:hanging="420"/>
                    <w:jc w:val="center"/>
                    <w:rPr>
                      <w:szCs w:val="21"/>
                    </w:rPr>
                  </w:pPr>
                  <w:r>
                    <w:rPr>
                      <w:rFonts w:hint="eastAsia"/>
                      <w:szCs w:val="21"/>
                    </w:rPr>
                    <w:t>E</w:t>
                  </w:r>
                </w:p>
              </w:tc>
              <w:tc>
                <w:tcPr>
                  <w:tcW w:w="1418" w:type="dxa"/>
                  <w:vAlign w:val="center"/>
                </w:tcPr>
                <w:p w:rsidR="002D3CAE" w:rsidRDefault="002D3CAE" w:rsidP="002D3CAE">
                  <w:pPr>
                    <w:pStyle w:val="aa"/>
                    <w:adjustRightInd w:val="0"/>
                    <w:snapToGrid w:val="0"/>
                    <w:spacing w:line="240" w:lineRule="atLeast"/>
                    <w:ind w:left="420" w:hanging="420"/>
                    <w:jc w:val="center"/>
                    <w:rPr>
                      <w:szCs w:val="21"/>
                    </w:rPr>
                  </w:pPr>
                  <w:r>
                    <w:rPr>
                      <w:szCs w:val="21"/>
                    </w:rPr>
                    <w:t>1700</w:t>
                  </w:r>
                </w:p>
              </w:tc>
              <w:tc>
                <w:tcPr>
                  <w:tcW w:w="1134" w:type="dxa"/>
                  <w:vAlign w:val="center"/>
                </w:tcPr>
                <w:p w:rsidR="002D3CAE" w:rsidRDefault="002D3CAE" w:rsidP="002D3CAE">
                  <w:pPr>
                    <w:pStyle w:val="aa"/>
                    <w:adjustRightInd w:val="0"/>
                    <w:snapToGrid w:val="0"/>
                    <w:spacing w:line="240" w:lineRule="atLeast"/>
                    <w:ind w:left="420" w:hanging="420"/>
                    <w:jc w:val="center"/>
                    <w:rPr>
                      <w:szCs w:val="21"/>
                    </w:rPr>
                  </w:pPr>
                  <w:r>
                    <w:rPr>
                      <w:rFonts w:hint="eastAsia"/>
                      <w:szCs w:val="21"/>
                    </w:rPr>
                    <w:t>335</w:t>
                  </w:r>
                </w:p>
              </w:tc>
              <w:tc>
                <w:tcPr>
                  <w:tcW w:w="2691" w:type="dxa"/>
                  <w:vMerge/>
                  <w:vAlign w:val="center"/>
                </w:tcPr>
                <w:p w:rsidR="002D3CAE" w:rsidRPr="00B2063B" w:rsidRDefault="002D3CAE" w:rsidP="002D3CAE">
                  <w:pPr>
                    <w:pStyle w:val="aa"/>
                    <w:adjustRightInd w:val="0"/>
                    <w:snapToGrid w:val="0"/>
                    <w:spacing w:line="240" w:lineRule="atLeast"/>
                    <w:ind w:firstLine="0"/>
                    <w:jc w:val="center"/>
                    <w:rPr>
                      <w:szCs w:val="21"/>
                    </w:rPr>
                  </w:pPr>
                </w:p>
              </w:tc>
            </w:tr>
            <w:tr w:rsidR="002D3CAE" w:rsidRPr="002512F7" w:rsidTr="00FD66EB">
              <w:trPr>
                <w:trHeight w:val="284"/>
                <w:jc w:val="center"/>
              </w:trPr>
              <w:tc>
                <w:tcPr>
                  <w:tcW w:w="993" w:type="dxa"/>
                  <w:vMerge/>
                  <w:vAlign w:val="center"/>
                </w:tcPr>
                <w:p w:rsidR="002D3CAE" w:rsidRPr="002512F7" w:rsidRDefault="002D3CAE" w:rsidP="002D3CAE">
                  <w:pPr>
                    <w:pStyle w:val="aa"/>
                    <w:adjustRightInd w:val="0"/>
                    <w:snapToGrid w:val="0"/>
                    <w:spacing w:line="240" w:lineRule="atLeast"/>
                    <w:ind w:left="420" w:hanging="420"/>
                    <w:jc w:val="center"/>
                    <w:rPr>
                      <w:szCs w:val="21"/>
                    </w:rPr>
                  </w:pPr>
                </w:p>
              </w:tc>
              <w:tc>
                <w:tcPr>
                  <w:tcW w:w="1275"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rFonts w:hint="eastAsia"/>
                      <w:szCs w:val="21"/>
                    </w:rPr>
                    <w:t>东留村</w:t>
                  </w:r>
                </w:p>
              </w:tc>
              <w:tc>
                <w:tcPr>
                  <w:tcW w:w="1276"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rFonts w:hint="eastAsia"/>
                      <w:szCs w:val="21"/>
                    </w:rPr>
                    <w:t>SW</w:t>
                  </w:r>
                </w:p>
              </w:tc>
              <w:tc>
                <w:tcPr>
                  <w:tcW w:w="1418"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szCs w:val="21"/>
                    </w:rPr>
                    <w:t>2050</w:t>
                  </w:r>
                </w:p>
              </w:tc>
              <w:tc>
                <w:tcPr>
                  <w:tcW w:w="1134"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szCs w:val="21"/>
                    </w:rPr>
                    <w:t>1716</w:t>
                  </w:r>
                </w:p>
              </w:tc>
              <w:tc>
                <w:tcPr>
                  <w:tcW w:w="2691" w:type="dxa"/>
                  <w:vMerge/>
                  <w:vAlign w:val="center"/>
                </w:tcPr>
                <w:p w:rsidR="002D3CAE" w:rsidRPr="002512F7" w:rsidRDefault="002D3CAE" w:rsidP="002D3CAE">
                  <w:pPr>
                    <w:pStyle w:val="aa"/>
                    <w:adjustRightInd w:val="0"/>
                    <w:snapToGrid w:val="0"/>
                    <w:spacing w:line="240" w:lineRule="atLeast"/>
                    <w:ind w:left="420" w:hanging="420"/>
                    <w:jc w:val="center"/>
                    <w:rPr>
                      <w:szCs w:val="21"/>
                    </w:rPr>
                  </w:pPr>
                </w:p>
              </w:tc>
            </w:tr>
            <w:tr w:rsidR="002D3CAE" w:rsidRPr="002512F7" w:rsidTr="00FD66EB">
              <w:trPr>
                <w:trHeight w:val="284"/>
                <w:jc w:val="center"/>
              </w:trPr>
              <w:tc>
                <w:tcPr>
                  <w:tcW w:w="993" w:type="dxa"/>
                  <w:vMerge/>
                  <w:vAlign w:val="center"/>
                </w:tcPr>
                <w:p w:rsidR="002D3CAE" w:rsidRPr="002512F7" w:rsidRDefault="002D3CAE" w:rsidP="002D3CAE">
                  <w:pPr>
                    <w:pStyle w:val="aa"/>
                    <w:adjustRightInd w:val="0"/>
                    <w:snapToGrid w:val="0"/>
                    <w:spacing w:line="240" w:lineRule="atLeast"/>
                    <w:ind w:left="420" w:hanging="420"/>
                    <w:jc w:val="center"/>
                    <w:rPr>
                      <w:szCs w:val="21"/>
                    </w:rPr>
                  </w:pPr>
                </w:p>
              </w:tc>
              <w:tc>
                <w:tcPr>
                  <w:tcW w:w="1275"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rFonts w:hint="eastAsia"/>
                      <w:szCs w:val="21"/>
                    </w:rPr>
                    <w:t>北留村</w:t>
                  </w:r>
                </w:p>
              </w:tc>
              <w:tc>
                <w:tcPr>
                  <w:tcW w:w="1276"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szCs w:val="21"/>
                    </w:rPr>
                    <w:t>W</w:t>
                  </w:r>
                </w:p>
              </w:tc>
              <w:tc>
                <w:tcPr>
                  <w:tcW w:w="1418"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szCs w:val="21"/>
                    </w:rPr>
                    <w:t>2100</w:t>
                  </w:r>
                </w:p>
              </w:tc>
              <w:tc>
                <w:tcPr>
                  <w:tcW w:w="1134" w:type="dxa"/>
                  <w:vAlign w:val="center"/>
                </w:tcPr>
                <w:p w:rsidR="002D3CAE" w:rsidRPr="002512F7" w:rsidRDefault="002D3CAE" w:rsidP="002D3CAE">
                  <w:pPr>
                    <w:pStyle w:val="aa"/>
                    <w:adjustRightInd w:val="0"/>
                    <w:snapToGrid w:val="0"/>
                    <w:spacing w:line="240" w:lineRule="atLeast"/>
                    <w:ind w:left="420" w:hanging="420"/>
                    <w:jc w:val="center"/>
                    <w:rPr>
                      <w:szCs w:val="21"/>
                    </w:rPr>
                  </w:pPr>
                  <w:r>
                    <w:rPr>
                      <w:rFonts w:hint="eastAsia"/>
                      <w:szCs w:val="21"/>
                    </w:rPr>
                    <w:t>1812</w:t>
                  </w:r>
                </w:p>
              </w:tc>
              <w:tc>
                <w:tcPr>
                  <w:tcW w:w="2691" w:type="dxa"/>
                  <w:vMerge/>
                  <w:vAlign w:val="center"/>
                </w:tcPr>
                <w:p w:rsidR="002D3CAE" w:rsidRPr="002512F7" w:rsidRDefault="002D3CAE" w:rsidP="002D3CAE">
                  <w:pPr>
                    <w:pStyle w:val="aa"/>
                    <w:adjustRightInd w:val="0"/>
                    <w:snapToGrid w:val="0"/>
                    <w:spacing w:line="240" w:lineRule="atLeast"/>
                    <w:ind w:left="420" w:hanging="420"/>
                    <w:jc w:val="center"/>
                    <w:rPr>
                      <w:szCs w:val="21"/>
                    </w:rPr>
                  </w:pPr>
                </w:p>
              </w:tc>
            </w:tr>
            <w:tr w:rsidR="002D3CAE" w:rsidRPr="002512F7" w:rsidTr="00FD66EB">
              <w:trPr>
                <w:trHeight w:val="284"/>
                <w:jc w:val="center"/>
              </w:trPr>
              <w:tc>
                <w:tcPr>
                  <w:tcW w:w="993" w:type="dxa"/>
                  <w:vAlign w:val="center"/>
                </w:tcPr>
                <w:p w:rsidR="002D3CAE" w:rsidRDefault="002D3CAE" w:rsidP="002D3CAE">
                  <w:pPr>
                    <w:pStyle w:val="aa"/>
                    <w:adjustRightInd w:val="0"/>
                    <w:snapToGrid w:val="0"/>
                    <w:spacing w:line="240" w:lineRule="atLeast"/>
                    <w:ind w:firstLine="0"/>
                    <w:jc w:val="center"/>
                    <w:rPr>
                      <w:szCs w:val="21"/>
                    </w:rPr>
                  </w:pPr>
                  <w:r>
                    <w:rPr>
                      <w:rFonts w:hint="eastAsia"/>
                      <w:szCs w:val="21"/>
                    </w:rPr>
                    <w:t>地表水环境</w:t>
                  </w:r>
                </w:p>
              </w:tc>
              <w:tc>
                <w:tcPr>
                  <w:tcW w:w="1275" w:type="dxa"/>
                  <w:vAlign w:val="center"/>
                </w:tcPr>
                <w:p w:rsidR="002D3CAE" w:rsidRDefault="002D3CAE" w:rsidP="002D3CAE">
                  <w:pPr>
                    <w:pStyle w:val="aa"/>
                    <w:adjustRightInd w:val="0"/>
                    <w:snapToGrid w:val="0"/>
                    <w:spacing w:line="240" w:lineRule="atLeast"/>
                    <w:ind w:left="420" w:hanging="420"/>
                    <w:jc w:val="center"/>
                    <w:rPr>
                      <w:szCs w:val="21"/>
                    </w:rPr>
                  </w:pPr>
                  <w:r>
                    <w:rPr>
                      <w:rFonts w:hint="eastAsia"/>
                      <w:szCs w:val="21"/>
                    </w:rPr>
                    <w:t>瀛汶河</w:t>
                  </w:r>
                </w:p>
              </w:tc>
              <w:tc>
                <w:tcPr>
                  <w:tcW w:w="1276" w:type="dxa"/>
                  <w:vAlign w:val="center"/>
                </w:tcPr>
                <w:p w:rsidR="002D3CAE" w:rsidRDefault="002D3CAE" w:rsidP="002D3CAE">
                  <w:pPr>
                    <w:pStyle w:val="aa"/>
                    <w:adjustRightInd w:val="0"/>
                    <w:snapToGrid w:val="0"/>
                    <w:spacing w:line="240" w:lineRule="atLeast"/>
                    <w:ind w:left="420" w:hanging="420"/>
                    <w:jc w:val="center"/>
                    <w:rPr>
                      <w:szCs w:val="21"/>
                    </w:rPr>
                  </w:pPr>
                  <w:r>
                    <w:rPr>
                      <w:rFonts w:hint="eastAsia"/>
                      <w:szCs w:val="21"/>
                    </w:rPr>
                    <w:t>S</w:t>
                  </w:r>
                </w:p>
              </w:tc>
              <w:tc>
                <w:tcPr>
                  <w:tcW w:w="1418" w:type="dxa"/>
                  <w:vAlign w:val="center"/>
                </w:tcPr>
                <w:p w:rsidR="002D3CAE" w:rsidRDefault="002D3CAE" w:rsidP="002D3CAE">
                  <w:pPr>
                    <w:pStyle w:val="aa"/>
                    <w:adjustRightInd w:val="0"/>
                    <w:snapToGrid w:val="0"/>
                    <w:spacing w:line="240" w:lineRule="atLeast"/>
                    <w:ind w:left="420" w:hanging="420"/>
                    <w:jc w:val="center"/>
                    <w:rPr>
                      <w:szCs w:val="21"/>
                    </w:rPr>
                  </w:pPr>
                  <w:r>
                    <w:rPr>
                      <w:szCs w:val="21"/>
                    </w:rPr>
                    <w:t>1330</w:t>
                  </w:r>
                </w:p>
              </w:tc>
              <w:tc>
                <w:tcPr>
                  <w:tcW w:w="1134" w:type="dxa"/>
                  <w:vAlign w:val="center"/>
                </w:tcPr>
                <w:p w:rsidR="002D3CAE" w:rsidRDefault="002D3CAE" w:rsidP="002D3CAE">
                  <w:pPr>
                    <w:pStyle w:val="aa"/>
                    <w:adjustRightInd w:val="0"/>
                    <w:snapToGrid w:val="0"/>
                    <w:spacing w:line="240" w:lineRule="atLeast"/>
                    <w:ind w:left="420" w:hanging="420"/>
                    <w:jc w:val="center"/>
                    <w:rPr>
                      <w:szCs w:val="21"/>
                    </w:rPr>
                  </w:pPr>
                  <w:r>
                    <w:rPr>
                      <w:rFonts w:hint="eastAsia"/>
                      <w:szCs w:val="21"/>
                    </w:rPr>
                    <w:t>/</w:t>
                  </w:r>
                </w:p>
              </w:tc>
              <w:tc>
                <w:tcPr>
                  <w:tcW w:w="2691" w:type="dxa"/>
                  <w:vAlign w:val="center"/>
                </w:tcPr>
                <w:p w:rsidR="002D3CAE" w:rsidRPr="002512F7" w:rsidRDefault="002D3CAE" w:rsidP="002D3CAE">
                  <w:pPr>
                    <w:pStyle w:val="aa"/>
                    <w:adjustRightInd w:val="0"/>
                    <w:snapToGrid w:val="0"/>
                    <w:spacing w:line="240" w:lineRule="atLeast"/>
                    <w:ind w:firstLine="0"/>
                    <w:jc w:val="center"/>
                    <w:rPr>
                      <w:szCs w:val="21"/>
                    </w:rPr>
                  </w:pPr>
                  <w:r w:rsidRPr="005850F5">
                    <w:rPr>
                      <w:rFonts w:hAnsi="宋体"/>
                      <w:szCs w:val="21"/>
                    </w:rPr>
                    <w:t>《地表水环境质量标准》（</w:t>
                  </w:r>
                  <w:r w:rsidRPr="005850F5">
                    <w:rPr>
                      <w:szCs w:val="21"/>
                    </w:rPr>
                    <w:t>GB3838-2002</w:t>
                  </w:r>
                  <w:r w:rsidRPr="005850F5">
                    <w:rPr>
                      <w:rFonts w:hAnsi="宋体"/>
                      <w:szCs w:val="21"/>
                    </w:rPr>
                    <w:t>）</w:t>
                  </w:r>
                  <w:r w:rsidRPr="005850F5">
                    <w:rPr>
                      <w:rFonts w:ascii="宋体" w:hAnsi="宋体"/>
                      <w:szCs w:val="21"/>
                    </w:rPr>
                    <w:t>Ⅳ</w:t>
                  </w:r>
                  <w:r w:rsidRPr="005850F5">
                    <w:rPr>
                      <w:rFonts w:hAnsi="宋体"/>
                      <w:szCs w:val="21"/>
                    </w:rPr>
                    <w:t>类标准</w:t>
                  </w:r>
                </w:p>
              </w:tc>
            </w:tr>
            <w:tr w:rsidR="002D3CAE" w:rsidRPr="002512F7" w:rsidTr="00FD66EB">
              <w:trPr>
                <w:trHeight w:val="284"/>
                <w:jc w:val="center"/>
              </w:trPr>
              <w:tc>
                <w:tcPr>
                  <w:tcW w:w="993" w:type="dxa"/>
                  <w:vAlign w:val="center"/>
                </w:tcPr>
                <w:p w:rsidR="002D3CAE" w:rsidRPr="005850F5" w:rsidRDefault="002D3CAE" w:rsidP="002D3CAE">
                  <w:pPr>
                    <w:widowControl/>
                    <w:adjustRightInd w:val="0"/>
                    <w:snapToGrid w:val="0"/>
                    <w:spacing w:line="240" w:lineRule="atLeast"/>
                    <w:jc w:val="center"/>
                    <w:textAlignment w:val="center"/>
                    <w:rPr>
                      <w:szCs w:val="21"/>
                    </w:rPr>
                  </w:pPr>
                  <w:r w:rsidRPr="005850F5">
                    <w:rPr>
                      <w:rFonts w:hAnsi="宋体"/>
                      <w:szCs w:val="21"/>
                    </w:rPr>
                    <w:t>地下水环境</w:t>
                  </w:r>
                </w:p>
              </w:tc>
              <w:tc>
                <w:tcPr>
                  <w:tcW w:w="1275" w:type="dxa"/>
                  <w:vAlign w:val="center"/>
                </w:tcPr>
                <w:p w:rsidR="002D3CAE" w:rsidRPr="005850F5" w:rsidRDefault="002D3CAE" w:rsidP="002D3CAE">
                  <w:pPr>
                    <w:widowControl/>
                    <w:adjustRightInd w:val="0"/>
                    <w:snapToGrid w:val="0"/>
                    <w:spacing w:line="240" w:lineRule="atLeast"/>
                    <w:jc w:val="center"/>
                    <w:textAlignment w:val="center"/>
                    <w:rPr>
                      <w:szCs w:val="21"/>
                    </w:rPr>
                  </w:pPr>
                  <w:r w:rsidRPr="005850F5">
                    <w:rPr>
                      <w:rFonts w:hAnsi="宋体"/>
                      <w:szCs w:val="21"/>
                    </w:rPr>
                    <w:t>项目区域浅层地下水</w:t>
                  </w:r>
                </w:p>
              </w:tc>
              <w:tc>
                <w:tcPr>
                  <w:tcW w:w="1276" w:type="dxa"/>
                  <w:vAlign w:val="center"/>
                </w:tcPr>
                <w:p w:rsidR="002D3CAE" w:rsidRPr="005850F5" w:rsidRDefault="002D3CAE" w:rsidP="002D3CAE">
                  <w:pPr>
                    <w:widowControl/>
                    <w:adjustRightInd w:val="0"/>
                    <w:snapToGrid w:val="0"/>
                    <w:spacing w:line="240" w:lineRule="atLeast"/>
                    <w:jc w:val="center"/>
                    <w:textAlignment w:val="center"/>
                    <w:rPr>
                      <w:szCs w:val="21"/>
                    </w:rPr>
                  </w:pPr>
                  <w:r>
                    <w:rPr>
                      <w:rFonts w:hAnsi="宋体"/>
                      <w:szCs w:val="21"/>
                    </w:rPr>
                    <w:t>项</w:t>
                  </w:r>
                  <w:r>
                    <w:rPr>
                      <w:rFonts w:hAnsi="宋体" w:hint="eastAsia"/>
                      <w:szCs w:val="21"/>
                    </w:rPr>
                    <w:t>目区域</w:t>
                  </w:r>
                </w:p>
              </w:tc>
              <w:tc>
                <w:tcPr>
                  <w:tcW w:w="1418" w:type="dxa"/>
                  <w:vAlign w:val="center"/>
                </w:tcPr>
                <w:p w:rsidR="002D3CAE" w:rsidRPr="005850F5" w:rsidRDefault="002D3CAE" w:rsidP="002D3CAE">
                  <w:pPr>
                    <w:widowControl/>
                    <w:adjustRightInd w:val="0"/>
                    <w:snapToGrid w:val="0"/>
                    <w:spacing w:line="240" w:lineRule="atLeast"/>
                    <w:jc w:val="center"/>
                    <w:textAlignment w:val="center"/>
                    <w:rPr>
                      <w:szCs w:val="21"/>
                    </w:rPr>
                  </w:pPr>
                  <w:r w:rsidRPr="005850F5">
                    <w:rPr>
                      <w:szCs w:val="21"/>
                    </w:rPr>
                    <w:t>—</w:t>
                  </w:r>
                </w:p>
              </w:tc>
              <w:tc>
                <w:tcPr>
                  <w:tcW w:w="1134" w:type="dxa"/>
                  <w:vAlign w:val="center"/>
                </w:tcPr>
                <w:p w:rsidR="002D3CAE" w:rsidRPr="005850F5" w:rsidRDefault="002D3CAE" w:rsidP="002D3CAE">
                  <w:pPr>
                    <w:widowControl/>
                    <w:adjustRightInd w:val="0"/>
                    <w:snapToGrid w:val="0"/>
                    <w:spacing w:line="240" w:lineRule="atLeast"/>
                    <w:jc w:val="center"/>
                    <w:textAlignment w:val="center"/>
                    <w:rPr>
                      <w:szCs w:val="21"/>
                    </w:rPr>
                  </w:pPr>
                  <w:r w:rsidRPr="005850F5">
                    <w:rPr>
                      <w:szCs w:val="21"/>
                    </w:rPr>
                    <w:t>---</w:t>
                  </w:r>
                </w:p>
              </w:tc>
              <w:tc>
                <w:tcPr>
                  <w:tcW w:w="2691" w:type="dxa"/>
                  <w:vAlign w:val="center"/>
                </w:tcPr>
                <w:p w:rsidR="002D3CAE" w:rsidRPr="005850F5" w:rsidRDefault="002D3CAE" w:rsidP="002D3CAE">
                  <w:pPr>
                    <w:widowControl/>
                    <w:adjustRightInd w:val="0"/>
                    <w:snapToGrid w:val="0"/>
                    <w:spacing w:line="240" w:lineRule="atLeast"/>
                    <w:jc w:val="center"/>
                    <w:textAlignment w:val="center"/>
                    <w:rPr>
                      <w:szCs w:val="21"/>
                    </w:rPr>
                  </w:pPr>
                  <w:r w:rsidRPr="005850F5">
                    <w:rPr>
                      <w:rFonts w:hAnsi="宋体"/>
                      <w:szCs w:val="21"/>
                    </w:rPr>
                    <w:t>《地下水质量标准》（</w:t>
                  </w:r>
                  <w:r w:rsidRPr="005850F5">
                    <w:rPr>
                      <w:szCs w:val="21"/>
                    </w:rPr>
                    <w:t>GB/T14848-2017</w:t>
                  </w:r>
                  <w:r w:rsidRPr="005850F5">
                    <w:rPr>
                      <w:rFonts w:hAnsi="宋体"/>
                      <w:szCs w:val="21"/>
                    </w:rPr>
                    <w:t>）</w:t>
                  </w:r>
                  <w:r w:rsidRPr="005850F5">
                    <w:rPr>
                      <w:rFonts w:ascii="宋体" w:hAnsi="宋体"/>
                      <w:szCs w:val="21"/>
                    </w:rPr>
                    <w:t>Ⅲ</w:t>
                  </w:r>
                  <w:r w:rsidRPr="005850F5">
                    <w:rPr>
                      <w:rFonts w:hAnsi="宋体"/>
                      <w:szCs w:val="21"/>
                    </w:rPr>
                    <w:t>类</w:t>
                  </w:r>
                </w:p>
              </w:tc>
            </w:tr>
            <w:tr w:rsidR="002D3CAE" w:rsidRPr="002512F7" w:rsidTr="00FD66EB">
              <w:trPr>
                <w:trHeight w:val="284"/>
                <w:jc w:val="center"/>
              </w:trPr>
              <w:tc>
                <w:tcPr>
                  <w:tcW w:w="993" w:type="dxa"/>
                  <w:vAlign w:val="center"/>
                </w:tcPr>
                <w:p w:rsidR="002D3CAE" w:rsidRPr="005850F5" w:rsidRDefault="002D3CAE" w:rsidP="002D3CAE">
                  <w:pPr>
                    <w:adjustRightInd w:val="0"/>
                    <w:snapToGrid w:val="0"/>
                    <w:spacing w:line="240" w:lineRule="atLeast"/>
                    <w:jc w:val="center"/>
                    <w:textAlignment w:val="center"/>
                    <w:rPr>
                      <w:szCs w:val="21"/>
                    </w:rPr>
                  </w:pPr>
                  <w:r w:rsidRPr="005850F5">
                    <w:rPr>
                      <w:rFonts w:hAnsi="宋体"/>
                      <w:szCs w:val="21"/>
                    </w:rPr>
                    <w:t>声环境</w:t>
                  </w:r>
                </w:p>
              </w:tc>
              <w:tc>
                <w:tcPr>
                  <w:tcW w:w="1275" w:type="dxa"/>
                  <w:vAlign w:val="center"/>
                </w:tcPr>
                <w:p w:rsidR="002D3CAE" w:rsidRPr="005850F5" w:rsidRDefault="002D3CAE" w:rsidP="002D3CAE">
                  <w:pPr>
                    <w:adjustRightInd w:val="0"/>
                    <w:snapToGrid w:val="0"/>
                    <w:spacing w:line="240" w:lineRule="atLeast"/>
                    <w:jc w:val="center"/>
                    <w:textAlignment w:val="center"/>
                    <w:rPr>
                      <w:szCs w:val="21"/>
                    </w:rPr>
                  </w:pPr>
                  <w:r w:rsidRPr="005850F5">
                    <w:rPr>
                      <w:rFonts w:hAnsi="宋体"/>
                      <w:szCs w:val="21"/>
                    </w:rPr>
                    <w:t>厂界外</w:t>
                  </w:r>
                  <w:r w:rsidRPr="005850F5">
                    <w:rPr>
                      <w:szCs w:val="21"/>
                    </w:rPr>
                    <w:t>200</w:t>
                  </w:r>
                  <w:r w:rsidRPr="005850F5">
                    <w:rPr>
                      <w:rFonts w:hAnsi="宋体"/>
                      <w:szCs w:val="21"/>
                    </w:rPr>
                    <w:t>范围内</w:t>
                  </w:r>
                </w:p>
              </w:tc>
              <w:tc>
                <w:tcPr>
                  <w:tcW w:w="1276" w:type="dxa"/>
                  <w:vAlign w:val="center"/>
                </w:tcPr>
                <w:p w:rsidR="002D3CAE" w:rsidRPr="005850F5" w:rsidRDefault="002D3CAE" w:rsidP="002D3CAE">
                  <w:pPr>
                    <w:adjustRightInd w:val="0"/>
                    <w:snapToGrid w:val="0"/>
                    <w:spacing w:line="240" w:lineRule="atLeast"/>
                    <w:jc w:val="center"/>
                    <w:textAlignment w:val="center"/>
                    <w:rPr>
                      <w:szCs w:val="21"/>
                    </w:rPr>
                  </w:pPr>
                  <w:r w:rsidRPr="005850F5">
                    <w:rPr>
                      <w:rFonts w:hAnsi="宋体"/>
                      <w:szCs w:val="21"/>
                    </w:rPr>
                    <w:t>项目四周</w:t>
                  </w:r>
                </w:p>
              </w:tc>
              <w:tc>
                <w:tcPr>
                  <w:tcW w:w="1418" w:type="dxa"/>
                  <w:vAlign w:val="center"/>
                </w:tcPr>
                <w:p w:rsidR="002D3CAE" w:rsidRPr="005850F5" w:rsidRDefault="002D3CAE" w:rsidP="002D3CAE">
                  <w:pPr>
                    <w:adjustRightInd w:val="0"/>
                    <w:snapToGrid w:val="0"/>
                    <w:spacing w:line="240" w:lineRule="atLeast"/>
                    <w:jc w:val="center"/>
                    <w:textAlignment w:val="center"/>
                    <w:rPr>
                      <w:szCs w:val="21"/>
                    </w:rPr>
                  </w:pPr>
                  <w:r w:rsidRPr="005850F5">
                    <w:rPr>
                      <w:szCs w:val="21"/>
                    </w:rPr>
                    <w:t>—</w:t>
                  </w:r>
                </w:p>
              </w:tc>
              <w:tc>
                <w:tcPr>
                  <w:tcW w:w="1134" w:type="dxa"/>
                  <w:vAlign w:val="center"/>
                </w:tcPr>
                <w:p w:rsidR="002D3CAE" w:rsidRPr="005850F5" w:rsidRDefault="002D3CAE" w:rsidP="002D3CAE">
                  <w:pPr>
                    <w:adjustRightInd w:val="0"/>
                    <w:snapToGrid w:val="0"/>
                    <w:spacing w:line="240" w:lineRule="atLeast"/>
                    <w:jc w:val="center"/>
                    <w:textAlignment w:val="center"/>
                    <w:rPr>
                      <w:szCs w:val="21"/>
                    </w:rPr>
                  </w:pPr>
                  <w:r w:rsidRPr="005850F5">
                    <w:rPr>
                      <w:szCs w:val="21"/>
                    </w:rPr>
                    <w:t>---</w:t>
                  </w:r>
                </w:p>
              </w:tc>
              <w:tc>
                <w:tcPr>
                  <w:tcW w:w="2691" w:type="dxa"/>
                  <w:vAlign w:val="center"/>
                </w:tcPr>
                <w:p w:rsidR="002D3CAE" w:rsidRPr="005850F5" w:rsidRDefault="002D3CAE" w:rsidP="002D3CAE">
                  <w:pPr>
                    <w:widowControl/>
                    <w:adjustRightInd w:val="0"/>
                    <w:snapToGrid w:val="0"/>
                    <w:spacing w:line="240" w:lineRule="atLeast"/>
                    <w:jc w:val="center"/>
                    <w:textAlignment w:val="center"/>
                    <w:rPr>
                      <w:szCs w:val="21"/>
                    </w:rPr>
                  </w:pPr>
                  <w:r w:rsidRPr="005850F5">
                    <w:rPr>
                      <w:rFonts w:hAnsi="宋体"/>
                      <w:szCs w:val="21"/>
                    </w:rPr>
                    <w:t>《声环境质量标准》</w:t>
                  </w:r>
                </w:p>
                <w:p w:rsidR="002D3CAE" w:rsidRPr="005850F5" w:rsidRDefault="002D3CAE" w:rsidP="002D3CAE">
                  <w:pPr>
                    <w:adjustRightInd w:val="0"/>
                    <w:snapToGrid w:val="0"/>
                    <w:spacing w:line="240" w:lineRule="atLeast"/>
                    <w:jc w:val="center"/>
                    <w:textAlignment w:val="center"/>
                    <w:rPr>
                      <w:szCs w:val="21"/>
                    </w:rPr>
                  </w:pPr>
                  <w:r w:rsidRPr="005850F5">
                    <w:rPr>
                      <w:rFonts w:hAnsi="宋体"/>
                      <w:szCs w:val="21"/>
                    </w:rPr>
                    <w:t>（</w:t>
                  </w:r>
                  <w:r w:rsidRPr="005850F5">
                    <w:rPr>
                      <w:szCs w:val="21"/>
                    </w:rPr>
                    <w:t>GB30</w:t>
                  </w:r>
                  <w:r>
                    <w:rPr>
                      <w:szCs w:val="21"/>
                    </w:rPr>
                    <w:t>9</w:t>
                  </w:r>
                  <w:r w:rsidRPr="005850F5">
                    <w:rPr>
                      <w:szCs w:val="21"/>
                    </w:rPr>
                    <w:t>6-2008</w:t>
                  </w:r>
                  <w:r w:rsidRPr="005850F5">
                    <w:rPr>
                      <w:rFonts w:hAnsi="宋体"/>
                      <w:szCs w:val="21"/>
                    </w:rPr>
                    <w:t>）</w:t>
                  </w:r>
                  <w:r w:rsidRPr="005850F5">
                    <w:rPr>
                      <w:szCs w:val="21"/>
                    </w:rPr>
                    <w:t>2</w:t>
                  </w:r>
                  <w:r w:rsidRPr="005850F5">
                    <w:rPr>
                      <w:rFonts w:hAnsi="宋体"/>
                      <w:szCs w:val="21"/>
                    </w:rPr>
                    <w:t>类标准</w:t>
                  </w:r>
                </w:p>
              </w:tc>
            </w:tr>
          </w:tbl>
          <w:p w:rsidR="007B34E5" w:rsidRPr="00AE4612" w:rsidRDefault="00CA33FF" w:rsidP="00FD66EB">
            <w:pPr>
              <w:adjustRightInd w:val="0"/>
              <w:snapToGrid w:val="0"/>
              <w:jc w:val="left"/>
              <w:rPr>
                <w:rFonts w:ascii="宋体" w:hAnsi="宋体" w:cs="宋体"/>
                <w:kern w:val="0"/>
                <w:sz w:val="24"/>
                <w:szCs w:val="24"/>
              </w:rP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3493" type="#_x0000_t63" style="position:absolute;margin-left:105.4pt;margin-top:62.7pt;width:78.75pt;height:33.75pt;z-index:251670528;mso-position-horizontal-relative:text;mso-position-vertical-relative:text" adj="27429,28704" fillcolor="yellow">
                  <v:textbox style="mso-next-textbox:#_x0000_s3493">
                    <w:txbxContent>
                      <w:p w:rsidR="00CA33FF" w:rsidRDefault="00CA33FF">
                        <w:r>
                          <w:rPr>
                            <w:rFonts w:hint="eastAsia"/>
                          </w:rPr>
                          <w:t>项目</w:t>
                        </w:r>
                        <w:r>
                          <w:t>位置</w:t>
                        </w:r>
                      </w:p>
                    </w:txbxContent>
                  </v:textbox>
                </v:shape>
              </w:pict>
            </w:r>
            <w:r w:rsidR="00C147FF">
              <w:rPr>
                <w:noProof/>
              </w:rPr>
              <w:drawing>
                <wp:anchor distT="0" distB="0" distL="114300" distR="114300" simplePos="0" relativeHeight="251657216" behindDoc="0" locked="0" layoutInCell="1" allowOverlap="1" wp14:anchorId="189FF225" wp14:editId="4B1941F1">
                  <wp:simplePos x="0" y="0"/>
                  <wp:positionH relativeFrom="margin">
                    <wp:posOffset>4466590</wp:posOffset>
                  </wp:positionH>
                  <wp:positionV relativeFrom="paragraph">
                    <wp:posOffset>13970</wp:posOffset>
                  </wp:positionV>
                  <wp:extent cx="1111262" cy="1199993"/>
                  <wp:effectExtent l="0" t="0" r="0" b="0"/>
                  <wp:wrapNone/>
                  <wp:docPr id="7" name="图片 7" descr="985854840147911431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858548401479114319953"/>
                          <pic:cNvPicPr>
                            <a:picLocks noChangeAspect="1" noChangeArrowheads="1"/>
                          </pic:cNvPicPr>
                        </pic:nvPicPr>
                        <pic:blipFill>
                          <a:blip r:embed="rId18" cstate="print">
                            <a:extLst>
                              <a:ext uri="{28A0092B-C50C-407E-A947-70E740481C1C}">
                                <a14:useLocalDpi xmlns:a14="http://schemas.microsoft.com/office/drawing/2010/main" val="0"/>
                              </a:ext>
                            </a:extLst>
                          </a:blip>
                          <a:srcRect l="9163" t="3365" r="6456" b="2243"/>
                          <a:stretch>
                            <a:fillRect/>
                          </a:stretch>
                        </pic:blipFill>
                        <pic:spPr>
                          <a:xfrm>
                            <a:off x="0" y="0"/>
                            <a:ext cx="1111262" cy="1199993"/>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147FF">
              <w:rPr>
                <w:noProof/>
              </w:rPr>
              <w:drawing>
                <wp:inline distT="0" distB="0" distL="0" distR="0" wp14:anchorId="4F4AF8F6" wp14:editId="3D059283">
                  <wp:extent cx="5579745" cy="2920365"/>
                  <wp:effectExtent l="19050" t="1905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2920365"/>
                          </a:xfrm>
                          <a:prstGeom prst="rect">
                            <a:avLst/>
                          </a:prstGeom>
                          <a:ln w="19050">
                            <a:solidFill>
                              <a:schemeClr val="tx1"/>
                            </a:solidFill>
                          </a:ln>
                        </pic:spPr>
                      </pic:pic>
                    </a:graphicData>
                  </a:graphic>
                </wp:inline>
              </w:drawing>
            </w:r>
          </w:p>
          <w:p w:rsidR="00222EFE" w:rsidRPr="007A63DE" w:rsidRDefault="007B34E5" w:rsidP="00FD66EB">
            <w:pPr>
              <w:adjustRightInd w:val="0"/>
              <w:snapToGrid w:val="0"/>
              <w:spacing w:beforeLines="50" w:before="159"/>
              <w:jc w:val="center"/>
              <w:rPr>
                <w:rFonts w:eastAsia="黑体"/>
                <w:bCs/>
                <w:kern w:val="0"/>
                <w:sz w:val="24"/>
              </w:rPr>
            </w:pPr>
            <w:r>
              <w:rPr>
                <w:rFonts w:eastAsia="黑体" w:hint="eastAsia"/>
                <w:bCs/>
                <w:kern w:val="0"/>
                <w:sz w:val="24"/>
              </w:rPr>
              <w:t>图</w:t>
            </w:r>
            <w:r>
              <w:rPr>
                <w:rFonts w:eastAsia="黑体" w:hint="eastAsia"/>
                <w:bCs/>
                <w:kern w:val="0"/>
                <w:sz w:val="24"/>
              </w:rPr>
              <w:t xml:space="preserve">2  </w:t>
            </w:r>
            <w:r>
              <w:rPr>
                <w:rFonts w:eastAsia="黑体"/>
                <w:bCs/>
                <w:kern w:val="0"/>
                <w:sz w:val="24"/>
              </w:rPr>
              <w:t>敏感保护目标地理位置图</w:t>
            </w:r>
          </w:p>
        </w:tc>
      </w:tr>
    </w:tbl>
    <w:p w:rsidR="00352CC0" w:rsidRDefault="002866AF" w:rsidP="00AF3C27">
      <w:pPr>
        <w:spacing w:beforeLines="50" w:before="159" w:line="360" w:lineRule="auto"/>
        <w:outlineLvl w:val="0"/>
        <w:rPr>
          <w:rFonts w:eastAsia="黑体"/>
          <w:sz w:val="32"/>
          <w:szCs w:val="32"/>
        </w:rPr>
      </w:pPr>
      <w:r>
        <w:rPr>
          <w:rFonts w:eastAsia="黑体"/>
          <w:sz w:val="32"/>
          <w:szCs w:val="32"/>
        </w:rPr>
        <w:lastRenderedPageBreak/>
        <w:t>评价适用标准</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5"/>
        <w:gridCol w:w="8244"/>
      </w:tblGrid>
      <w:tr w:rsidR="00352CC0" w:rsidTr="007B34E5">
        <w:trPr>
          <w:trHeight w:val="13100"/>
        </w:trPr>
        <w:tc>
          <w:tcPr>
            <w:tcW w:w="795" w:type="dxa"/>
            <w:tcBorders>
              <w:top w:val="single" w:sz="6" w:space="0" w:color="auto"/>
              <w:left w:val="single" w:sz="6" w:space="0" w:color="auto"/>
              <w:bottom w:val="single" w:sz="6" w:space="0" w:color="auto"/>
              <w:right w:val="single" w:sz="6" w:space="0" w:color="auto"/>
            </w:tcBorders>
            <w:vAlign w:val="center"/>
          </w:tcPr>
          <w:p w:rsidR="00352CC0" w:rsidRPr="007975F6" w:rsidRDefault="002866AF" w:rsidP="007975F6">
            <w:pPr>
              <w:spacing w:beforeLines="50" w:before="159" w:line="360" w:lineRule="auto"/>
              <w:jc w:val="center"/>
              <w:rPr>
                <w:sz w:val="24"/>
              </w:rPr>
            </w:pPr>
            <w:r w:rsidRPr="007975F6">
              <w:rPr>
                <w:sz w:val="24"/>
              </w:rPr>
              <w:t>环</w:t>
            </w:r>
          </w:p>
          <w:p w:rsidR="00352CC0" w:rsidRPr="007975F6" w:rsidRDefault="002866AF" w:rsidP="007975F6">
            <w:pPr>
              <w:spacing w:beforeLines="50" w:before="159" w:line="360" w:lineRule="auto"/>
              <w:jc w:val="center"/>
              <w:rPr>
                <w:sz w:val="24"/>
              </w:rPr>
            </w:pPr>
            <w:r w:rsidRPr="007975F6">
              <w:rPr>
                <w:sz w:val="24"/>
              </w:rPr>
              <w:t>境</w:t>
            </w:r>
          </w:p>
          <w:p w:rsidR="00352CC0" w:rsidRPr="007975F6" w:rsidRDefault="002866AF" w:rsidP="007975F6">
            <w:pPr>
              <w:spacing w:beforeLines="50" w:before="159" w:line="360" w:lineRule="auto"/>
              <w:jc w:val="center"/>
              <w:rPr>
                <w:sz w:val="24"/>
              </w:rPr>
            </w:pPr>
            <w:r w:rsidRPr="007975F6">
              <w:rPr>
                <w:sz w:val="24"/>
              </w:rPr>
              <w:t>质</w:t>
            </w:r>
          </w:p>
          <w:p w:rsidR="00352CC0" w:rsidRPr="007975F6" w:rsidRDefault="002866AF" w:rsidP="007975F6">
            <w:pPr>
              <w:spacing w:beforeLines="50" w:before="159" w:line="360" w:lineRule="auto"/>
              <w:jc w:val="center"/>
              <w:rPr>
                <w:sz w:val="24"/>
              </w:rPr>
            </w:pPr>
            <w:r w:rsidRPr="007975F6">
              <w:rPr>
                <w:sz w:val="24"/>
              </w:rPr>
              <w:t>量</w:t>
            </w:r>
          </w:p>
          <w:p w:rsidR="00352CC0" w:rsidRPr="007975F6" w:rsidRDefault="002866AF" w:rsidP="007975F6">
            <w:pPr>
              <w:spacing w:beforeLines="50" w:before="159" w:line="360" w:lineRule="auto"/>
              <w:jc w:val="center"/>
              <w:rPr>
                <w:sz w:val="24"/>
              </w:rPr>
            </w:pPr>
            <w:r w:rsidRPr="007975F6">
              <w:rPr>
                <w:sz w:val="24"/>
              </w:rPr>
              <w:t>标</w:t>
            </w:r>
          </w:p>
          <w:p w:rsidR="00352CC0" w:rsidRDefault="002866AF" w:rsidP="007975F6">
            <w:pPr>
              <w:spacing w:beforeLines="50" w:before="159" w:line="360" w:lineRule="auto"/>
              <w:jc w:val="center"/>
              <w:rPr>
                <w:sz w:val="28"/>
              </w:rPr>
            </w:pPr>
            <w:r w:rsidRPr="007975F6">
              <w:rPr>
                <w:sz w:val="24"/>
              </w:rPr>
              <w:t>准</w:t>
            </w:r>
          </w:p>
        </w:tc>
        <w:tc>
          <w:tcPr>
            <w:tcW w:w="8244" w:type="dxa"/>
            <w:tcBorders>
              <w:top w:val="single" w:sz="6" w:space="0" w:color="auto"/>
              <w:left w:val="single" w:sz="6" w:space="0" w:color="auto"/>
              <w:bottom w:val="single" w:sz="6" w:space="0" w:color="auto"/>
              <w:right w:val="single" w:sz="6" w:space="0" w:color="auto"/>
            </w:tcBorders>
          </w:tcPr>
          <w:p w:rsidR="00352CC0" w:rsidRDefault="002866AF" w:rsidP="007975F6">
            <w:pPr>
              <w:spacing w:beforeLines="50" w:before="159" w:line="360" w:lineRule="auto"/>
              <w:ind w:firstLineChars="200" w:firstLine="480"/>
            </w:pPr>
            <w:r w:rsidRPr="007975F6">
              <w:rPr>
                <w:sz w:val="24"/>
              </w:rPr>
              <w:t>1</w:t>
            </w:r>
            <w:r w:rsidRPr="007975F6">
              <w:rPr>
                <w:sz w:val="24"/>
              </w:rPr>
              <w:t>、环境空气执行《环境空气质量标准》</w:t>
            </w:r>
            <w:r w:rsidRPr="007975F6">
              <w:rPr>
                <w:sz w:val="24"/>
              </w:rPr>
              <w:t>(GB3095-2012)</w:t>
            </w:r>
            <w:r w:rsidRPr="007975F6">
              <w:rPr>
                <w:sz w:val="24"/>
              </w:rPr>
              <w:t>二级标准。</w:t>
            </w:r>
          </w:p>
          <w:p w:rsidR="00352CC0" w:rsidRDefault="002866AF" w:rsidP="003F35F6">
            <w:pPr>
              <w:spacing w:line="360" w:lineRule="auto"/>
              <w:jc w:val="center"/>
              <w:rPr>
                <w:rFonts w:ascii="黑体" w:eastAsia="黑体" w:hAnsi="黑体"/>
                <w:szCs w:val="21"/>
              </w:rPr>
            </w:pPr>
            <w:r w:rsidRPr="007975F6">
              <w:rPr>
                <w:rFonts w:ascii="黑体" w:eastAsia="黑体" w:hAnsi="黑体" w:hint="eastAsia"/>
                <w:sz w:val="24"/>
                <w:szCs w:val="21"/>
              </w:rPr>
              <w:t>表</w:t>
            </w:r>
            <w:r w:rsidR="00A93456" w:rsidRPr="007975F6">
              <w:rPr>
                <w:rFonts w:eastAsia="黑体"/>
                <w:sz w:val="24"/>
                <w:szCs w:val="21"/>
              </w:rPr>
              <w:t>1</w:t>
            </w:r>
            <w:r w:rsidR="00DF0056">
              <w:rPr>
                <w:rFonts w:eastAsia="黑体"/>
                <w:sz w:val="24"/>
                <w:szCs w:val="21"/>
              </w:rPr>
              <w:t>4</w:t>
            </w:r>
            <w:r w:rsidRPr="007975F6">
              <w:rPr>
                <w:rFonts w:ascii="黑体" w:eastAsia="黑体" w:hAnsi="黑体" w:hint="eastAsia"/>
                <w:sz w:val="24"/>
                <w:szCs w:val="21"/>
              </w:rPr>
              <w:t xml:space="preserve"> 环境空气质量执行标准</w:t>
            </w:r>
          </w:p>
          <w:tbl>
            <w:tblPr>
              <w:tblW w:w="5000" w:type="pct"/>
              <w:jc w:val="center"/>
              <w:tblBorders>
                <w:top w:val="single" w:sz="4" w:space="0" w:color="auto"/>
                <w:bottom w:val="single" w:sz="4" w:space="0" w:color="auto"/>
                <w:insideH w:val="single" w:sz="8" w:space="0" w:color="auto"/>
                <w:insideV w:val="single" w:sz="8" w:space="0" w:color="auto"/>
              </w:tblBorders>
              <w:tblLayout w:type="fixed"/>
              <w:tblLook w:val="04A0" w:firstRow="1" w:lastRow="0" w:firstColumn="1" w:lastColumn="0" w:noHBand="0" w:noVBand="1"/>
            </w:tblPr>
            <w:tblGrid>
              <w:gridCol w:w="3214"/>
              <w:gridCol w:w="2767"/>
              <w:gridCol w:w="2047"/>
            </w:tblGrid>
            <w:tr w:rsidR="007B34E5" w:rsidTr="00CE1182">
              <w:trPr>
                <w:trHeight w:hRule="exact" w:val="284"/>
                <w:jc w:val="center"/>
              </w:trPr>
              <w:tc>
                <w:tcPr>
                  <w:tcW w:w="3214" w:type="dxa"/>
                  <w:vAlign w:val="center"/>
                </w:tcPr>
                <w:p w:rsidR="007B34E5" w:rsidRPr="00C540E4" w:rsidRDefault="007B34E5" w:rsidP="007B34E5">
                  <w:pPr>
                    <w:adjustRightInd w:val="0"/>
                    <w:snapToGrid w:val="0"/>
                    <w:spacing w:line="240" w:lineRule="atLeast"/>
                    <w:jc w:val="center"/>
                    <w:rPr>
                      <w:b/>
                      <w:szCs w:val="21"/>
                    </w:rPr>
                  </w:pPr>
                  <w:r w:rsidRPr="00C540E4">
                    <w:rPr>
                      <w:b/>
                      <w:szCs w:val="21"/>
                    </w:rPr>
                    <w:t>污染物项目</w:t>
                  </w:r>
                </w:p>
              </w:tc>
              <w:tc>
                <w:tcPr>
                  <w:tcW w:w="4814" w:type="dxa"/>
                  <w:gridSpan w:val="2"/>
                  <w:vAlign w:val="center"/>
                </w:tcPr>
                <w:p w:rsidR="007B34E5" w:rsidRPr="00C540E4" w:rsidRDefault="007B34E5" w:rsidP="007B34E5">
                  <w:pPr>
                    <w:adjustRightInd w:val="0"/>
                    <w:snapToGrid w:val="0"/>
                    <w:spacing w:line="240" w:lineRule="atLeast"/>
                    <w:jc w:val="center"/>
                    <w:rPr>
                      <w:b/>
                      <w:szCs w:val="21"/>
                    </w:rPr>
                  </w:pPr>
                  <w:r w:rsidRPr="00C540E4">
                    <w:rPr>
                      <w:b/>
                      <w:szCs w:val="21"/>
                    </w:rPr>
                    <w:t>浓度限值</w:t>
                  </w:r>
                </w:p>
              </w:tc>
            </w:tr>
            <w:tr w:rsidR="007B34E5" w:rsidTr="00CE1182">
              <w:trPr>
                <w:trHeight w:hRule="exact" w:val="284"/>
                <w:jc w:val="center"/>
              </w:trPr>
              <w:tc>
                <w:tcPr>
                  <w:tcW w:w="3214" w:type="dxa"/>
                  <w:vMerge w:val="restart"/>
                  <w:vAlign w:val="center"/>
                </w:tcPr>
                <w:p w:rsidR="007B34E5" w:rsidRDefault="007B34E5" w:rsidP="007B34E5">
                  <w:pPr>
                    <w:adjustRightInd w:val="0"/>
                    <w:snapToGrid w:val="0"/>
                    <w:spacing w:line="240" w:lineRule="atLeast"/>
                    <w:jc w:val="center"/>
                    <w:rPr>
                      <w:szCs w:val="21"/>
                    </w:rPr>
                  </w:pPr>
                  <w:r>
                    <w:rPr>
                      <w:szCs w:val="21"/>
                    </w:rPr>
                    <w:t>二氧化硫（</w:t>
                  </w:r>
                  <w:r>
                    <w:rPr>
                      <w:szCs w:val="21"/>
                    </w:rPr>
                    <w:t>SO</w:t>
                  </w:r>
                  <w:r>
                    <w:rPr>
                      <w:szCs w:val="21"/>
                      <w:vertAlign w:val="subscript"/>
                    </w:rPr>
                    <w:t>2</w:t>
                  </w:r>
                  <w:r>
                    <w:rPr>
                      <w:szCs w:val="21"/>
                    </w:rPr>
                    <w:t>）</w:t>
                  </w:r>
                </w:p>
              </w:tc>
              <w:tc>
                <w:tcPr>
                  <w:tcW w:w="2767" w:type="dxa"/>
                  <w:vAlign w:val="center"/>
                </w:tcPr>
                <w:p w:rsidR="007B34E5" w:rsidRDefault="007B34E5" w:rsidP="007B34E5">
                  <w:pPr>
                    <w:adjustRightInd w:val="0"/>
                    <w:snapToGrid w:val="0"/>
                    <w:spacing w:line="240" w:lineRule="atLeast"/>
                    <w:jc w:val="center"/>
                    <w:rPr>
                      <w:szCs w:val="21"/>
                    </w:rPr>
                  </w:pPr>
                  <w:r>
                    <w:rPr>
                      <w:szCs w:val="21"/>
                    </w:rPr>
                    <w:t>年平均</w:t>
                  </w:r>
                </w:p>
              </w:tc>
              <w:tc>
                <w:tcPr>
                  <w:tcW w:w="2047" w:type="dxa"/>
                  <w:vAlign w:val="center"/>
                </w:tcPr>
                <w:p w:rsidR="007B34E5" w:rsidRDefault="007B34E5" w:rsidP="007B34E5">
                  <w:pPr>
                    <w:adjustRightInd w:val="0"/>
                    <w:snapToGrid w:val="0"/>
                    <w:spacing w:line="240" w:lineRule="atLeast"/>
                    <w:jc w:val="center"/>
                    <w:rPr>
                      <w:szCs w:val="21"/>
                    </w:rPr>
                  </w:pPr>
                  <w:r>
                    <w:rPr>
                      <w:szCs w:val="21"/>
                    </w:rPr>
                    <w:t>60μg/m</w:t>
                  </w:r>
                  <w:r>
                    <w:rPr>
                      <w:szCs w:val="21"/>
                      <w:vertAlign w:val="superscript"/>
                    </w:rPr>
                    <w:t>3</w:t>
                  </w:r>
                </w:p>
              </w:tc>
            </w:tr>
            <w:tr w:rsidR="007B34E5" w:rsidTr="00CE1182">
              <w:trPr>
                <w:trHeight w:hRule="exact" w:val="284"/>
                <w:jc w:val="center"/>
              </w:trPr>
              <w:tc>
                <w:tcPr>
                  <w:tcW w:w="3214" w:type="dxa"/>
                  <w:vMerge/>
                  <w:vAlign w:val="center"/>
                </w:tcPr>
                <w:p w:rsidR="007B34E5" w:rsidRDefault="007B34E5" w:rsidP="007B34E5">
                  <w:pPr>
                    <w:adjustRightInd w:val="0"/>
                    <w:snapToGrid w:val="0"/>
                    <w:spacing w:line="240" w:lineRule="atLeast"/>
                    <w:jc w:val="center"/>
                    <w:rPr>
                      <w:szCs w:val="21"/>
                    </w:rPr>
                  </w:pPr>
                </w:p>
              </w:tc>
              <w:tc>
                <w:tcPr>
                  <w:tcW w:w="2767" w:type="dxa"/>
                  <w:vAlign w:val="center"/>
                </w:tcPr>
                <w:p w:rsidR="007B34E5" w:rsidRDefault="007B34E5" w:rsidP="007B34E5">
                  <w:pPr>
                    <w:adjustRightInd w:val="0"/>
                    <w:snapToGrid w:val="0"/>
                    <w:spacing w:line="240" w:lineRule="atLeast"/>
                    <w:jc w:val="center"/>
                    <w:rPr>
                      <w:szCs w:val="21"/>
                    </w:rPr>
                  </w:pPr>
                  <w:r>
                    <w:rPr>
                      <w:szCs w:val="21"/>
                    </w:rPr>
                    <w:t>24</w:t>
                  </w:r>
                  <w:r>
                    <w:rPr>
                      <w:szCs w:val="21"/>
                    </w:rPr>
                    <w:t>小时平均</w:t>
                  </w:r>
                </w:p>
              </w:tc>
              <w:tc>
                <w:tcPr>
                  <w:tcW w:w="2047" w:type="dxa"/>
                  <w:vAlign w:val="center"/>
                </w:tcPr>
                <w:p w:rsidR="007B34E5" w:rsidRDefault="007B34E5" w:rsidP="007B34E5">
                  <w:pPr>
                    <w:adjustRightInd w:val="0"/>
                    <w:snapToGrid w:val="0"/>
                    <w:spacing w:line="240" w:lineRule="atLeast"/>
                    <w:jc w:val="center"/>
                    <w:rPr>
                      <w:szCs w:val="21"/>
                    </w:rPr>
                  </w:pPr>
                  <w:r>
                    <w:rPr>
                      <w:szCs w:val="21"/>
                    </w:rPr>
                    <w:t>150μg/m</w:t>
                  </w:r>
                  <w:r>
                    <w:rPr>
                      <w:szCs w:val="21"/>
                      <w:vertAlign w:val="superscript"/>
                    </w:rPr>
                    <w:t>3</w:t>
                  </w:r>
                </w:p>
              </w:tc>
            </w:tr>
            <w:tr w:rsidR="007B34E5" w:rsidTr="00CE1182">
              <w:trPr>
                <w:trHeight w:hRule="exact" w:val="284"/>
                <w:jc w:val="center"/>
              </w:trPr>
              <w:tc>
                <w:tcPr>
                  <w:tcW w:w="3214" w:type="dxa"/>
                  <w:vMerge/>
                  <w:vAlign w:val="center"/>
                </w:tcPr>
                <w:p w:rsidR="007B34E5" w:rsidRDefault="007B34E5" w:rsidP="007B34E5">
                  <w:pPr>
                    <w:adjustRightInd w:val="0"/>
                    <w:snapToGrid w:val="0"/>
                    <w:spacing w:line="240" w:lineRule="atLeast"/>
                    <w:jc w:val="center"/>
                    <w:rPr>
                      <w:szCs w:val="21"/>
                    </w:rPr>
                  </w:pPr>
                </w:p>
              </w:tc>
              <w:tc>
                <w:tcPr>
                  <w:tcW w:w="2767" w:type="dxa"/>
                  <w:vAlign w:val="center"/>
                </w:tcPr>
                <w:p w:rsidR="007B34E5" w:rsidRDefault="007B34E5" w:rsidP="007B34E5">
                  <w:pPr>
                    <w:adjustRightInd w:val="0"/>
                    <w:snapToGrid w:val="0"/>
                    <w:spacing w:line="240" w:lineRule="atLeast"/>
                    <w:jc w:val="center"/>
                    <w:rPr>
                      <w:szCs w:val="21"/>
                    </w:rPr>
                  </w:pPr>
                  <w:r>
                    <w:rPr>
                      <w:szCs w:val="21"/>
                    </w:rPr>
                    <w:t>1</w:t>
                  </w:r>
                  <w:r>
                    <w:rPr>
                      <w:szCs w:val="21"/>
                    </w:rPr>
                    <w:t>小时平均</w:t>
                  </w:r>
                </w:p>
              </w:tc>
              <w:tc>
                <w:tcPr>
                  <w:tcW w:w="2047" w:type="dxa"/>
                  <w:vAlign w:val="center"/>
                </w:tcPr>
                <w:p w:rsidR="007B34E5" w:rsidRDefault="007B34E5" w:rsidP="007B34E5">
                  <w:pPr>
                    <w:adjustRightInd w:val="0"/>
                    <w:snapToGrid w:val="0"/>
                    <w:spacing w:line="240" w:lineRule="atLeast"/>
                    <w:jc w:val="center"/>
                    <w:rPr>
                      <w:szCs w:val="21"/>
                    </w:rPr>
                  </w:pPr>
                  <w:r>
                    <w:rPr>
                      <w:szCs w:val="21"/>
                    </w:rPr>
                    <w:t>500μg/m</w:t>
                  </w:r>
                  <w:r>
                    <w:rPr>
                      <w:szCs w:val="21"/>
                      <w:vertAlign w:val="superscript"/>
                    </w:rPr>
                    <w:t>3</w:t>
                  </w:r>
                </w:p>
              </w:tc>
            </w:tr>
            <w:tr w:rsidR="007B34E5" w:rsidTr="00CE1182">
              <w:trPr>
                <w:trHeight w:hRule="exact" w:val="284"/>
                <w:jc w:val="center"/>
              </w:trPr>
              <w:tc>
                <w:tcPr>
                  <w:tcW w:w="3214" w:type="dxa"/>
                  <w:vMerge w:val="restart"/>
                  <w:vAlign w:val="center"/>
                </w:tcPr>
                <w:p w:rsidR="007B34E5" w:rsidRDefault="007B34E5" w:rsidP="007B34E5">
                  <w:pPr>
                    <w:adjustRightInd w:val="0"/>
                    <w:snapToGrid w:val="0"/>
                    <w:spacing w:line="240" w:lineRule="atLeast"/>
                    <w:jc w:val="center"/>
                    <w:rPr>
                      <w:szCs w:val="21"/>
                    </w:rPr>
                  </w:pPr>
                  <w:r>
                    <w:rPr>
                      <w:szCs w:val="21"/>
                    </w:rPr>
                    <w:t>二氧化氮（</w:t>
                  </w:r>
                  <w:r>
                    <w:rPr>
                      <w:szCs w:val="21"/>
                    </w:rPr>
                    <w:t>NO</w:t>
                  </w:r>
                  <w:r>
                    <w:rPr>
                      <w:szCs w:val="21"/>
                      <w:vertAlign w:val="subscript"/>
                    </w:rPr>
                    <w:t>2</w:t>
                  </w:r>
                  <w:r>
                    <w:rPr>
                      <w:szCs w:val="21"/>
                    </w:rPr>
                    <w:t>）</w:t>
                  </w:r>
                </w:p>
              </w:tc>
              <w:tc>
                <w:tcPr>
                  <w:tcW w:w="2767" w:type="dxa"/>
                  <w:vAlign w:val="center"/>
                </w:tcPr>
                <w:p w:rsidR="007B34E5" w:rsidRDefault="007B34E5" w:rsidP="007B34E5">
                  <w:pPr>
                    <w:adjustRightInd w:val="0"/>
                    <w:snapToGrid w:val="0"/>
                    <w:spacing w:line="240" w:lineRule="atLeast"/>
                    <w:jc w:val="center"/>
                    <w:rPr>
                      <w:szCs w:val="21"/>
                    </w:rPr>
                  </w:pPr>
                  <w:r>
                    <w:rPr>
                      <w:szCs w:val="21"/>
                    </w:rPr>
                    <w:t>年平均</w:t>
                  </w:r>
                </w:p>
              </w:tc>
              <w:tc>
                <w:tcPr>
                  <w:tcW w:w="2047" w:type="dxa"/>
                  <w:vAlign w:val="center"/>
                </w:tcPr>
                <w:p w:rsidR="007B34E5" w:rsidRDefault="007B34E5" w:rsidP="007B34E5">
                  <w:pPr>
                    <w:adjustRightInd w:val="0"/>
                    <w:snapToGrid w:val="0"/>
                    <w:spacing w:line="240" w:lineRule="atLeast"/>
                    <w:jc w:val="center"/>
                    <w:rPr>
                      <w:szCs w:val="21"/>
                    </w:rPr>
                  </w:pPr>
                  <w:r>
                    <w:rPr>
                      <w:szCs w:val="21"/>
                    </w:rPr>
                    <w:t>40μg/m</w:t>
                  </w:r>
                  <w:r>
                    <w:rPr>
                      <w:szCs w:val="21"/>
                      <w:vertAlign w:val="superscript"/>
                    </w:rPr>
                    <w:t>3</w:t>
                  </w:r>
                </w:p>
              </w:tc>
            </w:tr>
            <w:tr w:rsidR="007B34E5" w:rsidTr="00CE1182">
              <w:trPr>
                <w:trHeight w:hRule="exact" w:val="284"/>
                <w:jc w:val="center"/>
              </w:trPr>
              <w:tc>
                <w:tcPr>
                  <w:tcW w:w="3214" w:type="dxa"/>
                  <w:vMerge/>
                  <w:vAlign w:val="center"/>
                </w:tcPr>
                <w:p w:rsidR="007B34E5" w:rsidRDefault="007B34E5" w:rsidP="007B34E5">
                  <w:pPr>
                    <w:adjustRightInd w:val="0"/>
                    <w:snapToGrid w:val="0"/>
                    <w:spacing w:line="240" w:lineRule="atLeast"/>
                    <w:jc w:val="center"/>
                    <w:rPr>
                      <w:szCs w:val="21"/>
                    </w:rPr>
                  </w:pPr>
                </w:p>
              </w:tc>
              <w:tc>
                <w:tcPr>
                  <w:tcW w:w="2767" w:type="dxa"/>
                  <w:vAlign w:val="center"/>
                </w:tcPr>
                <w:p w:rsidR="007B34E5" w:rsidRDefault="007B34E5" w:rsidP="007B34E5">
                  <w:pPr>
                    <w:adjustRightInd w:val="0"/>
                    <w:snapToGrid w:val="0"/>
                    <w:spacing w:line="240" w:lineRule="atLeast"/>
                    <w:jc w:val="center"/>
                    <w:rPr>
                      <w:szCs w:val="21"/>
                    </w:rPr>
                  </w:pPr>
                  <w:r>
                    <w:rPr>
                      <w:szCs w:val="21"/>
                    </w:rPr>
                    <w:t>24</w:t>
                  </w:r>
                  <w:r>
                    <w:rPr>
                      <w:szCs w:val="21"/>
                    </w:rPr>
                    <w:t>小时平均</w:t>
                  </w:r>
                </w:p>
              </w:tc>
              <w:tc>
                <w:tcPr>
                  <w:tcW w:w="2047" w:type="dxa"/>
                  <w:vAlign w:val="center"/>
                </w:tcPr>
                <w:p w:rsidR="007B34E5" w:rsidRDefault="007B34E5" w:rsidP="007B34E5">
                  <w:pPr>
                    <w:adjustRightInd w:val="0"/>
                    <w:snapToGrid w:val="0"/>
                    <w:spacing w:line="240" w:lineRule="atLeast"/>
                    <w:jc w:val="center"/>
                    <w:rPr>
                      <w:szCs w:val="21"/>
                    </w:rPr>
                  </w:pPr>
                  <w:r>
                    <w:rPr>
                      <w:szCs w:val="21"/>
                    </w:rPr>
                    <w:t>80μg/m</w:t>
                  </w:r>
                  <w:r>
                    <w:rPr>
                      <w:szCs w:val="21"/>
                      <w:vertAlign w:val="superscript"/>
                    </w:rPr>
                    <w:t>3</w:t>
                  </w:r>
                </w:p>
              </w:tc>
            </w:tr>
            <w:tr w:rsidR="007B34E5" w:rsidTr="00CE1182">
              <w:trPr>
                <w:trHeight w:hRule="exact" w:val="284"/>
                <w:jc w:val="center"/>
              </w:trPr>
              <w:tc>
                <w:tcPr>
                  <w:tcW w:w="3214" w:type="dxa"/>
                  <w:vMerge/>
                  <w:vAlign w:val="center"/>
                </w:tcPr>
                <w:p w:rsidR="007B34E5" w:rsidRDefault="007B34E5" w:rsidP="007B34E5">
                  <w:pPr>
                    <w:adjustRightInd w:val="0"/>
                    <w:snapToGrid w:val="0"/>
                    <w:spacing w:line="240" w:lineRule="atLeast"/>
                    <w:jc w:val="center"/>
                    <w:rPr>
                      <w:szCs w:val="21"/>
                    </w:rPr>
                  </w:pPr>
                </w:p>
              </w:tc>
              <w:tc>
                <w:tcPr>
                  <w:tcW w:w="2767" w:type="dxa"/>
                  <w:vAlign w:val="center"/>
                </w:tcPr>
                <w:p w:rsidR="007B34E5" w:rsidRDefault="007B34E5" w:rsidP="007B34E5">
                  <w:pPr>
                    <w:adjustRightInd w:val="0"/>
                    <w:snapToGrid w:val="0"/>
                    <w:spacing w:line="240" w:lineRule="atLeast"/>
                    <w:jc w:val="center"/>
                    <w:rPr>
                      <w:szCs w:val="21"/>
                    </w:rPr>
                  </w:pPr>
                  <w:r>
                    <w:rPr>
                      <w:szCs w:val="21"/>
                    </w:rPr>
                    <w:t>1</w:t>
                  </w:r>
                  <w:r>
                    <w:rPr>
                      <w:szCs w:val="21"/>
                    </w:rPr>
                    <w:t>小时平均</w:t>
                  </w:r>
                </w:p>
              </w:tc>
              <w:tc>
                <w:tcPr>
                  <w:tcW w:w="2047" w:type="dxa"/>
                  <w:vAlign w:val="center"/>
                </w:tcPr>
                <w:p w:rsidR="007B34E5" w:rsidRDefault="007B34E5" w:rsidP="007B34E5">
                  <w:pPr>
                    <w:adjustRightInd w:val="0"/>
                    <w:snapToGrid w:val="0"/>
                    <w:spacing w:line="240" w:lineRule="atLeast"/>
                    <w:jc w:val="center"/>
                    <w:rPr>
                      <w:szCs w:val="21"/>
                    </w:rPr>
                  </w:pPr>
                  <w:r>
                    <w:rPr>
                      <w:szCs w:val="21"/>
                    </w:rPr>
                    <w:t>200μg/m</w:t>
                  </w:r>
                  <w:r>
                    <w:rPr>
                      <w:szCs w:val="21"/>
                      <w:vertAlign w:val="superscript"/>
                    </w:rPr>
                    <w:t>3</w:t>
                  </w:r>
                </w:p>
              </w:tc>
            </w:tr>
            <w:tr w:rsidR="007B34E5" w:rsidTr="00CE1182">
              <w:trPr>
                <w:trHeight w:hRule="exact" w:val="284"/>
                <w:jc w:val="center"/>
              </w:trPr>
              <w:tc>
                <w:tcPr>
                  <w:tcW w:w="3214" w:type="dxa"/>
                  <w:vMerge w:val="restart"/>
                  <w:vAlign w:val="center"/>
                </w:tcPr>
                <w:p w:rsidR="007B34E5" w:rsidRDefault="007B34E5" w:rsidP="007B34E5">
                  <w:pPr>
                    <w:adjustRightInd w:val="0"/>
                    <w:snapToGrid w:val="0"/>
                    <w:spacing w:line="240" w:lineRule="atLeast"/>
                    <w:jc w:val="center"/>
                    <w:rPr>
                      <w:szCs w:val="21"/>
                    </w:rPr>
                  </w:pPr>
                  <w:r>
                    <w:rPr>
                      <w:szCs w:val="21"/>
                    </w:rPr>
                    <w:t>PM</w:t>
                  </w:r>
                  <w:r>
                    <w:rPr>
                      <w:szCs w:val="21"/>
                      <w:vertAlign w:val="subscript"/>
                    </w:rPr>
                    <w:t>10</w:t>
                  </w:r>
                </w:p>
              </w:tc>
              <w:tc>
                <w:tcPr>
                  <w:tcW w:w="2767" w:type="dxa"/>
                  <w:vAlign w:val="center"/>
                </w:tcPr>
                <w:p w:rsidR="007B34E5" w:rsidRDefault="007B34E5" w:rsidP="007B34E5">
                  <w:pPr>
                    <w:adjustRightInd w:val="0"/>
                    <w:snapToGrid w:val="0"/>
                    <w:spacing w:line="240" w:lineRule="atLeast"/>
                    <w:jc w:val="center"/>
                    <w:rPr>
                      <w:szCs w:val="21"/>
                    </w:rPr>
                  </w:pPr>
                  <w:r>
                    <w:rPr>
                      <w:szCs w:val="21"/>
                    </w:rPr>
                    <w:t>年平均</w:t>
                  </w:r>
                </w:p>
              </w:tc>
              <w:tc>
                <w:tcPr>
                  <w:tcW w:w="2047" w:type="dxa"/>
                  <w:vAlign w:val="center"/>
                </w:tcPr>
                <w:p w:rsidR="007B34E5" w:rsidRDefault="007B34E5" w:rsidP="007B34E5">
                  <w:pPr>
                    <w:adjustRightInd w:val="0"/>
                    <w:snapToGrid w:val="0"/>
                    <w:spacing w:line="240" w:lineRule="atLeast"/>
                    <w:jc w:val="center"/>
                    <w:rPr>
                      <w:szCs w:val="21"/>
                    </w:rPr>
                  </w:pPr>
                  <w:r>
                    <w:rPr>
                      <w:szCs w:val="21"/>
                    </w:rPr>
                    <w:t>70μg/m</w:t>
                  </w:r>
                  <w:r>
                    <w:rPr>
                      <w:szCs w:val="21"/>
                      <w:vertAlign w:val="superscript"/>
                    </w:rPr>
                    <w:t>3</w:t>
                  </w:r>
                </w:p>
              </w:tc>
            </w:tr>
            <w:tr w:rsidR="007B34E5" w:rsidTr="00CE1182">
              <w:trPr>
                <w:trHeight w:hRule="exact" w:val="284"/>
                <w:jc w:val="center"/>
              </w:trPr>
              <w:tc>
                <w:tcPr>
                  <w:tcW w:w="3214" w:type="dxa"/>
                  <w:vMerge/>
                  <w:vAlign w:val="center"/>
                </w:tcPr>
                <w:p w:rsidR="007B34E5" w:rsidRDefault="007B34E5" w:rsidP="007B34E5">
                  <w:pPr>
                    <w:adjustRightInd w:val="0"/>
                    <w:snapToGrid w:val="0"/>
                    <w:spacing w:line="240" w:lineRule="atLeast"/>
                    <w:jc w:val="center"/>
                    <w:rPr>
                      <w:szCs w:val="21"/>
                    </w:rPr>
                  </w:pPr>
                </w:p>
              </w:tc>
              <w:tc>
                <w:tcPr>
                  <w:tcW w:w="2767" w:type="dxa"/>
                  <w:vAlign w:val="center"/>
                </w:tcPr>
                <w:p w:rsidR="007B34E5" w:rsidRDefault="007B34E5" w:rsidP="007B34E5">
                  <w:pPr>
                    <w:adjustRightInd w:val="0"/>
                    <w:snapToGrid w:val="0"/>
                    <w:spacing w:line="240" w:lineRule="atLeast"/>
                    <w:jc w:val="center"/>
                    <w:rPr>
                      <w:szCs w:val="21"/>
                    </w:rPr>
                  </w:pPr>
                  <w:r>
                    <w:rPr>
                      <w:szCs w:val="21"/>
                    </w:rPr>
                    <w:t>24</w:t>
                  </w:r>
                  <w:r>
                    <w:rPr>
                      <w:szCs w:val="21"/>
                    </w:rPr>
                    <w:t>小时平均</w:t>
                  </w:r>
                </w:p>
              </w:tc>
              <w:tc>
                <w:tcPr>
                  <w:tcW w:w="2047" w:type="dxa"/>
                  <w:vAlign w:val="center"/>
                </w:tcPr>
                <w:p w:rsidR="007B34E5" w:rsidRDefault="007B34E5" w:rsidP="007B34E5">
                  <w:pPr>
                    <w:adjustRightInd w:val="0"/>
                    <w:snapToGrid w:val="0"/>
                    <w:spacing w:line="240" w:lineRule="atLeast"/>
                    <w:jc w:val="center"/>
                    <w:rPr>
                      <w:szCs w:val="21"/>
                    </w:rPr>
                  </w:pPr>
                  <w:r>
                    <w:rPr>
                      <w:szCs w:val="21"/>
                    </w:rPr>
                    <w:t>150μg/m</w:t>
                  </w:r>
                  <w:r>
                    <w:rPr>
                      <w:szCs w:val="21"/>
                      <w:vertAlign w:val="superscript"/>
                    </w:rPr>
                    <w:t>3</w:t>
                  </w:r>
                </w:p>
              </w:tc>
            </w:tr>
            <w:tr w:rsidR="007B34E5" w:rsidTr="00CE1182">
              <w:trPr>
                <w:trHeight w:hRule="exact" w:val="284"/>
                <w:jc w:val="center"/>
              </w:trPr>
              <w:tc>
                <w:tcPr>
                  <w:tcW w:w="3214" w:type="dxa"/>
                  <w:vMerge w:val="restart"/>
                  <w:vAlign w:val="center"/>
                </w:tcPr>
                <w:p w:rsidR="007B34E5" w:rsidRDefault="007B34E5" w:rsidP="007B34E5">
                  <w:pPr>
                    <w:adjustRightInd w:val="0"/>
                    <w:snapToGrid w:val="0"/>
                    <w:spacing w:line="240" w:lineRule="atLeast"/>
                    <w:jc w:val="center"/>
                    <w:rPr>
                      <w:szCs w:val="21"/>
                    </w:rPr>
                  </w:pPr>
                  <w:r>
                    <w:rPr>
                      <w:szCs w:val="21"/>
                    </w:rPr>
                    <w:t>PM</w:t>
                  </w:r>
                  <w:r>
                    <w:rPr>
                      <w:szCs w:val="21"/>
                      <w:vertAlign w:val="subscript"/>
                    </w:rPr>
                    <w:t>2.5</w:t>
                  </w:r>
                </w:p>
              </w:tc>
              <w:tc>
                <w:tcPr>
                  <w:tcW w:w="2767" w:type="dxa"/>
                  <w:vAlign w:val="center"/>
                </w:tcPr>
                <w:p w:rsidR="007B34E5" w:rsidRDefault="007B34E5" w:rsidP="007B34E5">
                  <w:pPr>
                    <w:adjustRightInd w:val="0"/>
                    <w:snapToGrid w:val="0"/>
                    <w:spacing w:line="240" w:lineRule="atLeast"/>
                    <w:jc w:val="center"/>
                    <w:rPr>
                      <w:szCs w:val="21"/>
                    </w:rPr>
                  </w:pPr>
                  <w:r>
                    <w:rPr>
                      <w:szCs w:val="21"/>
                    </w:rPr>
                    <w:t>年平均</w:t>
                  </w:r>
                </w:p>
              </w:tc>
              <w:tc>
                <w:tcPr>
                  <w:tcW w:w="2047" w:type="dxa"/>
                  <w:vAlign w:val="center"/>
                </w:tcPr>
                <w:p w:rsidR="007B34E5" w:rsidRDefault="007B34E5" w:rsidP="007B34E5">
                  <w:pPr>
                    <w:adjustRightInd w:val="0"/>
                    <w:snapToGrid w:val="0"/>
                    <w:spacing w:line="240" w:lineRule="atLeast"/>
                    <w:jc w:val="center"/>
                    <w:rPr>
                      <w:szCs w:val="21"/>
                    </w:rPr>
                  </w:pPr>
                  <w:r>
                    <w:rPr>
                      <w:szCs w:val="21"/>
                    </w:rPr>
                    <w:t>35μg/m</w:t>
                  </w:r>
                  <w:r>
                    <w:rPr>
                      <w:szCs w:val="21"/>
                      <w:vertAlign w:val="superscript"/>
                    </w:rPr>
                    <w:t>3</w:t>
                  </w:r>
                </w:p>
              </w:tc>
            </w:tr>
            <w:tr w:rsidR="007B34E5" w:rsidTr="00CE1182">
              <w:trPr>
                <w:trHeight w:hRule="exact" w:val="284"/>
                <w:jc w:val="center"/>
              </w:trPr>
              <w:tc>
                <w:tcPr>
                  <w:tcW w:w="3214" w:type="dxa"/>
                  <w:vMerge/>
                  <w:vAlign w:val="center"/>
                </w:tcPr>
                <w:p w:rsidR="007B34E5" w:rsidRDefault="007B34E5" w:rsidP="007B34E5">
                  <w:pPr>
                    <w:adjustRightInd w:val="0"/>
                    <w:snapToGrid w:val="0"/>
                    <w:spacing w:line="240" w:lineRule="atLeast"/>
                    <w:jc w:val="center"/>
                    <w:rPr>
                      <w:szCs w:val="21"/>
                    </w:rPr>
                  </w:pPr>
                </w:p>
              </w:tc>
              <w:tc>
                <w:tcPr>
                  <w:tcW w:w="2767" w:type="dxa"/>
                  <w:vAlign w:val="center"/>
                </w:tcPr>
                <w:p w:rsidR="007B34E5" w:rsidRDefault="007B34E5" w:rsidP="007B34E5">
                  <w:pPr>
                    <w:adjustRightInd w:val="0"/>
                    <w:snapToGrid w:val="0"/>
                    <w:spacing w:line="240" w:lineRule="atLeast"/>
                    <w:jc w:val="center"/>
                    <w:rPr>
                      <w:szCs w:val="21"/>
                    </w:rPr>
                  </w:pPr>
                  <w:r>
                    <w:rPr>
                      <w:szCs w:val="21"/>
                    </w:rPr>
                    <w:t>24</w:t>
                  </w:r>
                  <w:r>
                    <w:rPr>
                      <w:szCs w:val="21"/>
                    </w:rPr>
                    <w:t>小时平均</w:t>
                  </w:r>
                </w:p>
              </w:tc>
              <w:tc>
                <w:tcPr>
                  <w:tcW w:w="2047" w:type="dxa"/>
                  <w:vAlign w:val="center"/>
                </w:tcPr>
                <w:p w:rsidR="007B34E5" w:rsidRDefault="007B34E5" w:rsidP="007B34E5">
                  <w:pPr>
                    <w:adjustRightInd w:val="0"/>
                    <w:snapToGrid w:val="0"/>
                    <w:spacing w:line="240" w:lineRule="atLeast"/>
                    <w:jc w:val="center"/>
                    <w:rPr>
                      <w:szCs w:val="21"/>
                    </w:rPr>
                  </w:pPr>
                  <w:r>
                    <w:rPr>
                      <w:szCs w:val="21"/>
                    </w:rPr>
                    <w:t>75μg/m</w:t>
                  </w:r>
                  <w:r>
                    <w:rPr>
                      <w:szCs w:val="21"/>
                      <w:vertAlign w:val="superscript"/>
                    </w:rPr>
                    <w:t>3</w:t>
                  </w:r>
                </w:p>
              </w:tc>
            </w:tr>
            <w:tr w:rsidR="007B34E5" w:rsidTr="00CE1182">
              <w:trPr>
                <w:trHeight w:hRule="exact" w:val="284"/>
                <w:jc w:val="center"/>
              </w:trPr>
              <w:tc>
                <w:tcPr>
                  <w:tcW w:w="3214" w:type="dxa"/>
                  <w:vMerge w:val="restart"/>
                  <w:vAlign w:val="center"/>
                </w:tcPr>
                <w:p w:rsidR="007B34E5" w:rsidRDefault="007B34E5" w:rsidP="007B34E5">
                  <w:pPr>
                    <w:adjustRightInd w:val="0"/>
                    <w:snapToGrid w:val="0"/>
                    <w:spacing w:line="240" w:lineRule="atLeast"/>
                    <w:jc w:val="center"/>
                    <w:rPr>
                      <w:szCs w:val="21"/>
                    </w:rPr>
                  </w:pPr>
                  <w:r>
                    <w:rPr>
                      <w:rFonts w:hint="eastAsia"/>
                      <w:szCs w:val="21"/>
                    </w:rPr>
                    <w:t>TSP</w:t>
                  </w:r>
                </w:p>
              </w:tc>
              <w:tc>
                <w:tcPr>
                  <w:tcW w:w="2767" w:type="dxa"/>
                  <w:vAlign w:val="center"/>
                </w:tcPr>
                <w:p w:rsidR="007B34E5" w:rsidRDefault="007B34E5" w:rsidP="007B34E5">
                  <w:pPr>
                    <w:adjustRightInd w:val="0"/>
                    <w:snapToGrid w:val="0"/>
                    <w:spacing w:line="240" w:lineRule="atLeast"/>
                    <w:jc w:val="center"/>
                    <w:rPr>
                      <w:szCs w:val="21"/>
                    </w:rPr>
                  </w:pPr>
                  <w:r>
                    <w:rPr>
                      <w:szCs w:val="21"/>
                    </w:rPr>
                    <w:t>年平均</w:t>
                  </w:r>
                </w:p>
              </w:tc>
              <w:tc>
                <w:tcPr>
                  <w:tcW w:w="2047" w:type="dxa"/>
                  <w:vAlign w:val="center"/>
                </w:tcPr>
                <w:p w:rsidR="007B34E5" w:rsidRDefault="007B34E5" w:rsidP="007B34E5">
                  <w:pPr>
                    <w:adjustRightInd w:val="0"/>
                    <w:snapToGrid w:val="0"/>
                    <w:spacing w:line="240" w:lineRule="atLeast"/>
                    <w:jc w:val="center"/>
                    <w:rPr>
                      <w:szCs w:val="21"/>
                    </w:rPr>
                  </w:pPr>
                  <w:r>
                    <w:rPr>
                      <w:szCs w:val="21"/>
                    </w:rPr>
                    <w:t>200μg/m</w:t>
                  </w:r>
                  <w:r>
                    <w:rPr>
                      <w:szCs w:val="21"/>
                      <w:vertAlign w:val="superscript"/>
                    </w:rPr>
                    <w:t>3</w:t>
                  </w:r>
                </w:p>
              </w:tc>
            </w:tr>
            <w:tr w:rsidR="007B34E5" w:rsidTr="00CE1182">
              <w:trPr>
                <w:trHeight w:hRule="exact" w:val="284"/>
                <w:jc w:val="center"/>
              </w:trPr>
              <w:tc>
                <w:tcPr>
                  <w:tcW w:w="3214" w:type="dxa"/>
                  <w:vMerge/>
                  <w:vAlign w:val="center"/>
                </w:tcPr>
                <w:p w:rsidR="007B34E5" w:rsidRDefault="007B34E5" w:rsidP="007B34E5">
                  <w:pPr>
                    <w:adjustRightInd w:val="0"/>
                    <w:snapToGrid w:val="0"/>
                    <w:spacing w:line="240" w:lineRule="atLeast"/>
                    <w:jc w:val="center"/>
                    <w:rPr>
                      <w:szCs w:val="21"/>
                    </w:rPr>
                  </w:pPr>
                </w:p>
              </w:tc>
              <w:tc>
                <w:tcPr>
                  <w:tcW w:w="2767" w:type="dxa"/>
                  <w:vAlign w:val="center"/>
                </w:tcPr>
                <w:p w:rsidR="007B34E5" w:rsidRDefault="007B34E5" w:rsidP="007B34E5">
                  <w:pPr>
                    <w:adjustRightInd w:val="0"/>
                    <w:snapToGrid w:val="0"/>
                    <w:spacing w:line="240" w:lineRule="atLeast"/>
                    <w:jc w:val="center"/>
                    <w:rPr>
                      <w:szCs w:val="21"/>
                    </w:rPr>
                  </w:pPr>
                  <w:r>
                    <w:rPr>
                      <w:szCs w:val="21"/>
                    </w:rPr>
                    <w:t>24</w:t>
                  </w:r>
                  <w:r>
                    <w:rPr>
                      <w:szCs w:val="21"/>
                    </w:rPr>
                    <w:t>小时平均</w:t>
                  </w:r>
                </w:p>
              </w:tc>
              <w:tc>
                <w:tcPr>
                  <w:tcW w:w="2047" w:type="dxa"/>
                  <w:vAlign w:val="center"/>
                </w:tcPr>
                <w:p w:rsidR="007B34E5" w:rsidRDefault="007B34E5" w:rsidP="007B34E5">
                  <w:pPr>
                    <w:adjustRightInd w:val="0"/>
                    <w:snapToGrid w:val="0"/>
                    <w:spacing w:line="240" w:lineRule="atLeast"/>
                    <w:jc w:val="center"/>
                    <w:rPr>
                      <w:szCs w:val="21"/>
                    </w:rPr>
                  </w:pPr>
                  <w:r>
                    <w:rPr>
                      <w:szCs w:val="21"/>
                    </w:rPr>
                    <w:t>300μg/m</w:t>
                  </w:r>
                  <w:r>
                    <w:rPr>
                      <w:szCs w:val="21"/>
                      <w:vertAlign w:val="superscript"/>
                    </w:rPr>
                    <w:t>3</w:t>
                  </w:r>
                </w:p>
              </w:tc>
            </w:tr>
          </w:tbl>
          <w:p w:rsidR="00352CC0" w:rsidRDefault="002866AF" w:rsidP="007975F6">
            <w:pPr>
              <w:spacing w:beforeLines="50" w:before="159" w:line="360" w:lineRule="auto"/>
              <w:ind w:firstLineChars="200" w:firstLine="480"/>
            </w:pPr>
            <w:r w:rsidRPr="007975F6">
              <w:rPr>
                <w:sz w:val="24"/>
              </w:rPr>
              <w:t>2</w:t>
            </w:r>
            <w:r w:rsidRPr="007975F6">
              <w:rPr>
                <w:sz w:val="24"/>
              </w:rPr>
              <w:t>、地表水执行《地表水环境质量标准》</w:t>
            </w:r>
            <w:r w:rsidRPr="007975F6">
              <w:rPr>
                <w:sz w:val="24"/>
              </w:rPr>
              <w:t>(GB3838-2002)</w:t>
            </w:r>
            <w:r w:rsidR="00264B2E" w:rsidRPr="007975F6">
              <w:rPr>
                <w:sz w:val="24"/>
              </w:rPr>
              <w:fldChar w:fldCharType="begin"/>
            </w:r>
            <w:r w:rsidRPr="007975F6">
              <w:rPr>
                <w:sz w:val="24"/>
              </w:rPr>
              <w:instrText xml:space="preserve"> = 4 \* ROMAN </w:instrText>
            </w:r>
            <w:r w:rsidR="00264B2E" w:rsidRPr="007975F6">
              <w:rPr>
                <w:sz w:val="24"/>
              </w:rPr>
              <w:fldChar w:fldCharType="separate"/>
            </w:r>
            <w:r w:rsidRPr="007975F6">
              <w:rPr>
                <w:sz w:val="24"/>
              </w:rPr>
              <w:t>IV</w:t>
            </w:r>
            <w:r w:rsidR="00264B2E" w:rsidRPr="007975F6">
              <w:rPr>
                <w:sz w:val="24"/>
              </w:rPr>
              <w:fldChar w:fldCharType="end"/>
            </w:r>
            <w:r w:rsidRPr="007975F6">
              <w:rPr>
                <w:sz w:val="24"/>
              </w:rPr>
              <w:t>类标准。</w:t>
            </w:r>
          </w:p>
          <w:p w:rsidR="00352CC0" w:rsidRDefault="002866AF" w:rsidP="003F35F6">
            <w:pPr>
              <w:spacing w:line="360" w:lineRule="auto"/>
              <w:ind w:firstLineChars="200" w:firstLine="480"/>
              <w:jc w:val="center"/>
              <w:rPr>
                <w:rFonts w:ascii="黑体" w:eastAsia="黑体" w:hAnsi="黑体"/>
                <w:szCs w:val="21"/>
              </w:rPr>
            </w:pPr>
            <w:r w:rsidRPr="007975F6">
              <w:rPr>
                <w:rFonts w:ascii="黑体" w:eastAsia="黑体" w:hAnsi="黑体" w:hint="eastAsia"/>
                <w:sz w:val="24"/>
                <w:szCs w:val="21"/>
              </w:rPr>
              <w:t>表</w:t>
            </w:r>
            <w:r w:rsidR="00CE1182" w:rsidRPr="007975F6">
              <w:rPr>
                <w:rFonts w:eastAsia="黑体"/>
                <w:sz w:val="24"/>
                <w:szCs w:val="21"/>
              </w:rPr>
              <w:t>1</w:t>
            </w:r>
            <w:r w:rsidR="00DF0056">
              <w:rPr>
                <w:rFonts w:eastAsia="黑体"/>
                <w:sz w:val="24"/>
                <w:szCs w:val="21"/>
              </w:rPr>
              <w:t>5</w:t>
            </w:r>
            <w:r w:rsidRPr="007975F6">
              <w:rPr>
                <w:rFonts w:ascii="黑体" w:eastAsia="黑体" w:hAnsi="黑体" w:hint="eastAsia"/>
                <w:sz w:val="24"/>
                <w:szCs w:val="21"/>
              </w:rPr>
              <w:t xml:space="preserve"> 地表水环境质量执行标准（单位：</w:t>
            </w:r>
            <w:r w:rsidRPr="007975F6">
              <w:rPr>
                <w:rFonts w:eastAsia="黑体"/>
                <w:sz w:val="24"/>
                <w:szCs w:val="21"/>
              </w:rPr>
              <w:t>pH</w:t>
            </w:r>
            <w:r w:rsidRPr="007975F6">
              <w:rPr>
                <w:rFonts w:ascii="黑体" w:eastAsia="黑体" w:hAnsi="黑体" w:hint="eastAsia"/>
                <w:sz w:val="24"/>
                <w:szCs w:val="21"/>
              </w:rPr>
              <w:t>无量纲，其他</w:t>
            </w:r>
            <w:r w:rsidRPr="007975F6">
              <w:rPr>
                <w:rFonts w:eastAsia="黑体"/>
                <w:sz w:val="24"/>
                <w:szCs w:val="21"/>
              </w:rPr>
              <w:t>mg/L</w:t>
            </w:r>
            <w:r w:rsidRPr="007975F6">
              <w:rPr>
                <w:rFonts w:ascii="黑体" w:eastAsia="黑体" w:hAnsi="黑体" w:hint="eastAsia"/>
                <w:sz w:val="24"/>
                <w:szCs w:val="21"/>
              </w:rPr>
              <w:t>）</w:t>
            </w:r>
          </w:p>
          <w:tbl>
            <w:tblPr>
              <w:tblW w:w="5000" w:type="pct"/>
              <w:jc w:val="center"/>
              <w:tblBorders>
                <w:top w:val="single" w:sz="4" w:space="0" w:color="auto"/>
                <w:bottom w:val="single" w:sz="4" w:space="0" w:color="auto"/>
                <w:insideH w:val="single" w:sz="6" w:space="0" w:color="auto"/>
                <w:insideV w:val="single" w:sz="6" w:space="0" w:color="auto"/>
              </w:tblBorders>
              <w:tblLayout w:type="fixed"/>
              <w:tblLook w:val="04A0" w:firstRow="1" w:lastRow="0" w:firstColumn="1" w:lastColumn="0" w:noHBand="0" w:noVBand="1"/>
            </w:tblPr>
            <w:tblGrid>
              <w:gridCol w:w="1143"/>
              <w:gridCol w:w="1594"/>
              <w:gridCol w:w="1406"/>
              <w:gridCol w:w="970"/>
              <w:gridCol w:w="971"/>
              <w:gridCol w:w="973"/>
              <w:gridCol w:w="971"/>
            </w:tblGrid>
            <w:tr w:rsidR="00352CC0" w:rsidTr="00CE1182">
              <w:trPr>
                <w:trHeight w:val="284"/>
                <w:jc w:val="center"/>
              </w:trPr>
              <w:tc>
                <w:tcPr>
                  <w:tcW w:w="1143" w:type="dxa"/>
                  <w:vAlign w:val="center"/>
                </w:tcPr>
                <w:p w:rsidR="00352CC0" w:rsidRDefault="002866AF" w:rsidP="003F35F6">
                  <w:pPr>
                    <w:adjustRightInd w:val="0"/>
                    <w:snapToGrid w:val="0"/>
                    <w:spacing w:line="240" w:lineRule="atLeast"/>
                    <w:jc w:val="center"/>
                    <w:rPr>
                      <w:szCs w:val="21"/>
                    </w:rPr>
                  </w:pPr>
                  <w:r>
                    <w:rPr>
                      <w:szCs w:val="21"/>
                    </w:rPr>
                    <w:t>项</w:t>
                  </w:r>
                  <w:r>
                    <w:rPr>
                      <w:szCs w:val="21"/>
                    </w:rPr>
                    <w:t xml:space="preserve"> </w:t>
                  </w:r>
                  <w:r>
                    <w:rPr>
                      <w:szCs w:val="21"/>
                    </w:rPr>
                    <w:t>目</w:t>
                  </w:r>
                </w:p>
              </w:tc>
              <w:tc>
                <w:tcPr>
                  <w:tcW w:w="1594" w:type="dxa"/>
                  <w:vAlign w:val="center"/>
                </w:tcPr>
                <w:p w:rsidR="00352CC0" w:rsidRDefault="002866AF" w:rsidP="003F35F6">
                  <w:pPr>
                    <w:adjustRightInd w:val="0"/>
                    <w:snapToGrid w:val="0"/>
                    <w:spacing w:line="240" w:lineRule="atLeast"/>
                    <w:jc w:val="center"/>
                    <w:rPr>
                      <w:szCs w:val="21"/>
                    </w:rPr>
                  </w:pPr>
                  <w:r>
                    <w:rPr>
                      <w:szCs w:val="21"/>
                    </w:rPr>
                    <w:t>pH</w:t>
                  </w:r>
                  <w:r>
                    <w:rPr>
                      <w:szCs w:val="21"/>
                    </w:rPr>
                    <w:t>（无量纲）</w:t>
                  </w:r>
                </w:p>
              </w:tc>
              <w:tc>
                <w:tcPr>
                  <w:tcW w:w="1407" w:type="dxa"/>
                  <w:vAlign w:val="center"/>
                </w:tcPr>
                <w:p w:rsidR="00352CC0" w:rsidRDefault="002866AF" w:rsidP="003F35F6">
                  <w:pPr>
                    <w:adjustRightInd w:val="0"/>
                    <w:snapToGrid w:val="0"/>
                    <w:spacing w:line="240" w:lineRule="atLeast"/>
                    <w:jc w:val="center"/>
                    <w:rPr>
                      <w:szCs w:val="21"/>
                    </w:rPr>
                  </w:pPr>
                  <w:r>
                    <w:rPr>
                      <w:szCs w:val="21"/>
                    </w:rPr>
                    <w:t>化学需氧量</w:t>
                  </w:r>
                </w:p>
              </w:tc>
              <w:tc>
                <w:tcPr>
                  <w:tcW w:w="971" w:type="dxa"/>
                  <w:vAlign w:val="center"/>
                </w:tcPr>
                <w:p w:rsidR="00352CC0" w:rsidRDefault="002866AF" w:rsidP="003F35F6">
                  <w:pPr>
                    <w:adjustRightInd w:val="0"/>
                    <w:snapToGrid w:val="0"/>
                    <w:spacing w:line="240" w:lineRule="atLeast"/>
                    <w:jc w:val="center"/>
                    <w:rPr>
                      <w:szCs w:val="21"/>
                    </w:rPr>
                  </w:pPr>
                  <w:r>
                    <w:rPr>
                      <w:szCs w:val="21"/>
                    </w:rPr>
                    <w:t>氨氮</w:t>
                  </w:r>
                </w:p>
              </w:tc>
              <w:tc>
                <w:tcPr>
                  <w:tcW w:w="972" w:type="dxa"/>
                  <w:vAlign w:val="center"/>
                </w:tcPr>
                <w:p w:rsidR="00352CC0" w:rsidRDefault="002866AF" w:rsidP="003F35F6">
                  <w:pPr>
                    <w:adjustRightInd w:val="0"/>
                    <w:snapToGrid w:val="0"/>
                    <w:spacing w:line="240" w:lineRule="atLeast"/>
                    <w:jc w:val="center"/>
                    <w:rPr>
                      <w:szCs w:val="21"/>
                    </w:rPr>
                  </w:pPr>
                  <w:r>
                    <w:rPr>
                      <w:szCs w:val="21"/>
                    </w:rPr>
                    <w:t>石油类</w:t>
                  </w:r>
                </w:p>
              </w:tc>
              <w:tc>
                <w:tcPr>
                  <w:tcW w:w="974" w:type="dxa"/>
                  <w:vAlign w:val="center"/>
                </w:tcPr>
                <w:p w:rsidR="00352CC0" w:rsidRDefault="002866AF" w:rsidP="003F35F6">
                  <w:pPr>
                    <w:adjustRightInd w:val="0"/>
                    <w:snapToGrid w:val="0"/>
                    <w:spacing w:line="240" w:lineRule="atLeast"/>
                    <w:jc w:val="center"/>
                    <w:rPr>
                      <w:szCs w:val="21"/>
                    </w:rPr>
                  </w:pPr>
                  <w:r>
                    <w:rPr>
                      <w:szCs w:val="21"/>
                    </w:rPr>
                    <w:t>挥发酚</w:t>
                  </w:r>
                </w:p>
              </w:tc>
              <w:tc>
                <w:tcPr>
                  <w:tcW w:w="972" w:type="dxa"/>
                  <w:vAlign w:val="center"/>
                </w:tcPr>
                <w:p w:rsidR="00352CC0" w:rsidRDefault="002866AF" w:rsidP="003F35F6">
                  <w:pPr>
                    <w:adjustRightInd w:val="0"/>
                    <w:snapToGrid w:val="0"/>
                    <w:spacing w:line="240" w:lineRule="atLeast"/>
                    <w:jc w:val="center"/>
                    <w:rPr>
                      <w:szCs w:val="21"/>
                    </w:rPr>
                  </w:pPr>
                  <w:r>
                    <w:rPr>
                      <w:szCs w:val="21"/>
                    </w:rPr>
                    <w:t>总磷</w:t>
                  </w:r>
                </w:p>
              </w:tc>
            </w:tr>
            <w:tr w:rsidR="00352CC0" w:rsidTr="00CE1182">
              <w:trPr>
                <w:trHeight w:val="284"/>
                <w:jc w:val="center"/>
              </w:trPr>
              <w:tc>
                <w:tcPr>
                  <w:tcW w:w="1143" w:type="dxa"/>
                  <w:vAlign w:val="center"/>
                </w:tcPr>
                <w:p w:rsidR="00352CC0" w:rsidRDefault="002866AF" w:rsidP="003F35F6">
                  <w:pPr>
                    <w:adjustRightInd w:val="0"/>
                    <w:snapToGrid w:val="0"/>
                    <w:spacing w:line="240" w:lineRule="atLeast"/>
                    <w:jc w:val="center"/>
                    <w:rPr>
                      <w:szCs w:val="21"/>
                    </w:rPr>
                  </w:pPr>
                  <w:r>
                    <w:rPr>
                      <w:szCs w:val="21"/>
                    </w:rPr>
                    <w:t>浓度限值</w:t>
                  </w:r>
                </w:p>
              </w:tc>
              <w:tc>
                <w:tcPr>
                  <w:tcW w:w="1594" w:type="dxa"/>
                  <w:vAlign w:val="center"/>
                </w:tcPr>
                <w:p w:rsidR="00352CC0" w:rsidRDefault="002866AF" w:rsidP="003F35F6">
                  <w:pPr>
                    <w:adjustRightInd w:val="0"/>
                    <w:snapToGrid w:val="0"/>
                    <w:spacing w:line="240" w:lineRule="atLeast"/>
                    <w:jc w:val="center"/>
                    <w:rPr>
                      <w:szCs w:val="21"/>
                    </w:rPr>
                  </w:pPr>
                  <w:r>
                    <w:rPr>
                      <w:szCs w:val="21"/>
                    </w:rPr>
                    <w:t>6~9</w:t>
                  </w:r>
                </w:p>
              </w:tc>
              <w:tc>
                <w:tcPr>
                  <w:tcW w:w="1407" w:type="dxa"/>
                  <w:vAlign w:val="center"/>
                </w:tcPr>
                <w:p w:rsidR="00352CC0" w:rsidRDefault="002866AF" w:rsidP="003F35F6">
                  <w:pPr>
                    <w:adjustRightInd w:val="0"/>
                    <w:snapToGrid w:val="0"/>
                    <w:spacing w:line="240" w:lineRule="atLeast"/>
                    <w:jc w:val="center"/>
                    <w:rPr>
                      <w:szCs w:val="21"/>
                    </w:rPr>
                  </w:pPr>
                  <w:r>
                    <w:rPr>
                      <w:szCs w:val="21"/>
                    </w:rPr>
                    <w:t>≤30</w:t>
                  </w:r>
                </w:p>
              </w:tc>
              <w:tc>
                <w:tcPr>
                  <w:tcW w:w="971" w:type="dxa"/>
                  <w:vAlign w:val="center"/>
                </w:tcPr>
                <w:p w:rsidR="00352CC0" w:rsidRDefault="002866AF" w:rsidP="003F35F6">
                  <w:pPr>
                    <w:adjustRightInd w:val="0"/>
                    <w:snapToGrid w:val="0"/>
                    <w:spacing w:line="240" w:lineRule="atLeast"/>
                    <w:jc w:val="center"/>
                    <w:rPr>
                      <w:szCs w:val="21"/>
                    </w:rPr>
                  </w:pPr>
                  <w:r>
                    <w:rPr>
                      <w:szCs w:val="21"/>
                    </w:rPr>
                    <w:t>≤1.5</w:t>
                  </w:r>
                </w:p>
              </w:tc>
              <w:tc>
                <w:tcPr>
                  <w:tcW w:w="972" w:type="dxa"/>
                  <w:vAlign w:val="center"/>
                </w:tcPr>
                <w:p w:rsidR="00352CC0" w:rsidRDefault="002866AF" w:rsidP="003F35F6">
                  <w:pPr>
                    <w:adjustRightInd w:val="0"/>
                    <w:snapToGrid w:val="0"/>
                    <w:spacing w:line="240" w:lineRule="atLeast"/>
                    <w:jc w:val="center"/>
                    <w:rPr>
                      <w:szCs w:val="21"/>
                    </w:rPr>
                  </w:pPr>
                  <w:r>
                    <w:rPr>
                      <w:szCs w:val="21"/>
                    </w:rPr>
                    <w:t>≤0.5</w:t>
                  </w:r>
                </w:p>
              </w:tc>
              <w:tc>
                <w:tcPr>
                  <w:tcW w:w="974" w:type="dxa"/>
                  <w:vAlign w:val="center"/>
                </w:tcPr>
                <w:p w:rsidR="00352CC0" w:rsidRDefault="002866AF" w:rsidP="003F35F6">
                  <w:pPr>
                    <w:adjustRightInd w:val="0"/>
                    <w:snapToGrid w:val="0"/>
                    <w:spacing w:line="240" w:lineRule="atLeast"/>
                    <w:jc w:val="center"/>
                    <w:rPr>
                      <w:szCs w:val="21"/>
                    </w:rPr>
                  </w:pPr>
                  <w:r>
                    <w:rPr>
                      <w:szCs w:val="21"/>
                    </w:rPr>
                    <w:t>≤0.01</w:t>
                  </w:r>
                </w:p>
              </w:tc>
              <w:tc>
                <w:tcPr>
                  <w:tcW w:w="972" w:type="dxa"/>
                  <w:vAlign w:val="center"/>
                </w:tcPr>
                <w:p w:rsidR="00352CC0" w:rsidRDefault="002866AF" w:rsidP="003F35F6">
                  <w:pPr>
                    <w:adjustRightInd w:val="0"/>
                    <w:snapToGrid w:val="0"/>
                    <w:spacing w:line="240" w:lineRule="atLeast"/>
                    <w:jc w:val="center"/>
                    <w:rPr>
                      <w:szCs w:val="21"/>
                    </w:rPr>
                  </w:pPr>
                  <w:r>
                    <w:rPr>
                      <w:szCs w:val="21"/>
                    </w:rPr>
                    <w:t>≤0.3</w:t>
                  </w:r>
                </w:p>
              </w:tc>
            </w:tr>
          </w:tbl>
          <w:p w:rsidR="00352CC0" w:rsidRDefault="002866AF" w:rsidP="003F35F6">
            <w:pPr>
              <w:spacing w:beforeLines="50" w:before="159" w:line="360" w:lineRule="auto"/>
              <w:ind w:firstLineChars="200" w:firstLine="480"/>
            </w:pPr>
            <w:r w:rsidRPr="007975F6">
              <w:rPr>
                <w:sz w:val="24"/>
              </w:rPr>
              <w:t>3</w:t>
            </w:r>
            <w:r w:rsidRPr="007975F6">
              <w:rPr>
                <w:sz w:val="24"/>
              </w:rPr>
              <w:t>、地下水执行《地下水质量标准》</w:t>
            </w:r>
            <w:r w:rsidRPr="007975F6">
              <w:rPr>
                <w:sz w:val="24"/>
              </w:rPr>
              <w:t>(GB/T14848-</w:t>
            </w:r>
            <w:r w:rsidRPr="007975F6">
              <w:rPr>
                <w:rFonts w:hint="eastAsia"/>
                <w:sz w:val="24"/>
              </w:rPr>
              <w:t>2017</w:t>
            </w:r>
            <w:r w:rsidRPr="007975F6">
              <w:rPr>
                <w:sz w:val="24"/>
              </w:rPr>
              <w:t>)</w:t>
            </w:r>
            <w:r w:rsidRPr="007975F6">
              <w:rPr>
                <w:rFonts w:hint="eastAsia"/>
                <w:sz w:val="24"/>
              </w:rPr>
              <w:t>Ⅲ</w:t>
            </w:r>
            <w:r w:rsidRPr="007975F6">
              <w:rPr>
                <w:sz w:val="24"/>
              </w:rPr>
              <w:t>类标准。</w:t>
            </w:r>
          </w:p>
          <w:p w:rsidR="00352CC0" w:rsidRDefault="002866AF" w:rsidP="003F35F6">
            <w:pPr>
              <w:spacing w:line="360" w:lineRule="auto"/>
              <w:ind w:firstLineChars="200" w:firstLine="480"/>
              <w:jc w:val="center"/>
              <w:rPr>
                <w:rFonts w:ascii="黑体" w:eastAsia="黑体" w:hAnsi="黑体"/>
                <w:szCs w:val="21"/>
              </w:rPr>
            </w:pPr>
            <w:r w:rsidRPr="007975F6">
              <w:rPr>
                <w:rFonts w:ascii="黑体" w:eastAsia="黑体" w:hAnsi="黑体" w:hint="eastAsia"/>
                <w:sz w:val="24"/>
                <w:szCs w:val="21"/>
              </w:rPr>
              <w:t>表</w:t>
            </w:r>
            <w:r w:rsidR="00CE1182" w:rsidRPr="007975F6">
              <w:rPr>
                <w:rFonts w:eastAsia="黑体"/>
                <w:sz w:val="24"/>
                <w:szCs w:val="21"/>
              </w:rPr>
              <w:t>1</w:t>
            </w:r>
            <w:r w:rsidR="00DF0056">
              <w:rPr>
                <w:rFonts w:eastAsia="黑体"/>
                <w:sz w:val="24"/>
                <w:szCs w:val="21"/>
              </w:rPr>
              <w:t>6</w:t>
            </w:r>
            <w:r w:rsidRPr="007975F6">
              <w:rPr>
                <w:rFonts w:ascii="黑体" w:eastAsia="黑体" w:hAnsi="黑体" w:hint="eastAsia"/>
                <w:sz w:val="24"/>
                <w:szCs w:val="21"/>
              </w:rPr>
              <w:t xml:space="preserve"> 地下水环境质量执行标准（单位：</w:t>
            </w:r>
            <w:r w:rsidRPr="007975F6">
              <w:rPr>
                <w:rFonts w:eastAsia="黑体"/>
                <w:sz w:val="24"/>
                <w:szCs w:val="21"/>
              </w:rPr>
              <w:t>pH</w:t>
            </w:r>
            <w:r w:rsidRPr="007975F6">
              <w:rPr>
                <w:rFonts w:ascii="黑体" w:eastAsia="黑体" w:hAnsi="黑体" w:hint="eastAsia"/>
                <w:sz w:val="24"/>
                <w:szCs w:val="21"/>
              </w:rPr>
              <w:t>无量纲，其他</w:t>
            </w:r>
            <w:r w:rsidRPr="007975F6">
              <w:rPr>
                <w:rFonts w:eastAsia="黑体"/>
                <w:sz w:val="24"/>
                <w:szCs w:val="21"/>
              </w:rPr>
              <w:t>mg/L</w:t>
            </w:r>
            <w:r w:rsidRPr="007975F6">
              <w:rPr>
                <w:rFonts w:ascii="黑体" w:eastAsia="黑体" w:hAnsi="黑体" w:hint="eastAsia"/>
                <w:sz w:val="24"/>
                <w:szCs w:val="21"/>
              </w:rPr>
              <w:t>）</w:t>
            </w:r>
          </w:p>
          <w:tbl>
            <w:tblPr>
              <w:tblW w:w="5000" w:type="pct"/>
              <w:jc w:val="center"/>
              <w:tblBorders>
                <w:top w:val="single" w:sz="4" w:space="0" w:color="auto"/>
                <w:bottom w:val="single" w:sz="4" w:space="0" w:color="auto"/>
                <w:insideH w:val="single" w:sz="6" w:space="0" w:color="auto"/>
                <w:insideV w:val="single" w:sz="6" w:space="0" w:color="auto"/>
              </w:tblBorders>
              <w:tblLayout w:type="fixed"/>
              <w:tblLook w:val="04A0" w:firstRow="1" w:lastRow="0" w:firstColumn="1" w:lastColumn="0" w:noHBand="0" w:noVBand="1"/>
            </w:tblPr>
            <w:tblGrid>
              <w:gridCol w:w="1183"/>
              <w:gridCol w:w="1137"/>
              <w:gridCol w:w="1563"/>
              <w:gridCol w:w="833"/>
              <w:gridCol w:w="1106"/>
              <w:gridCol w:w="972"/>
              <w:gridCol w:w="1234"/>
            </w:tblGrid>
            <w:tr w:rsidR="00352CC0" w:rsidTr="00CE1182">
              <w:trPr>
                <w:trHeight w:val="284"/>
                <w:jc w:val="center"/>
              </w:trPr>
              <w:tc>
                <w:tcPr>
                  <w:tcW w:w="1180" w:type="dxa"/>
                  <w:vAlign w:val="center"/>
                </w:tcPr>
                <w:p w:rsidR="00352CC0" w:rsidRDefault="002866AF" w:rsidP="003F35F6">
                  <w:pPr>
                    <w:adjustRightInd w:val="0"/>
                    <w:snapToGrid w:val="0"/>
                    <w:spacing w:line="240" w:lineRule="atLeast"/>
                    <w:jc w:val="center"/>
                    <w:rPr>
                      <w:szCs w:val="21"/>
                    </w:rPr>
                  </w:pPr>
                  <w:r>
                    <w:rPr>
                      <w:szCs w:val="21"/>
                    </w:rPr>
                    <w:t>项</w:t>
                  </w:r>
                  <w:r>
                    <w:rPr>
                      <w:szCs w:val="21"/>
                    </w:rPr>
                    <w:t xml:space="preserve"> </w:t>
                  </w:r>
                  <w:r>
                    <w:rPr>
                      <w:szCs w:val="21"/>
                    </w:rPr>
                    <w:t>目</w:t>
                  </w:r>
                </w:p>
              </w:tc>
              <w:tc>
                <w:tcPr>
                  <w:tcW w:w="1134" w:type="dxa"/>
                  <w:vAlign w:val="center"/>
                </w:tcPr>
                <w:p w:rsidR="00352CC0" w:rsidRDefault="002866AF" w:rsidP="003F35F6">
                  <w:pPr>
                    <w:adjustRightInd w:val="0"/>
                    <w:snapToGrid w:val="0"/>
                    <w:spacing w:line="240" w:lineRule="atLeast"/>
                    <w:jc w:val="center"/>
                    <w:rPr>
                      <w:szCs w:val="21"/>
                    </w:rPr>
                  </w:pPr>
                  <w:r>
                    <w:rPr>
                      <w:szCs w:val="21"/>
                    </w:rPr>
                    <w:t>pH</w:t>
                  </w:r>
                </w:p>
              </w:tc>
              <w:tc>
                <w:tcPr>
                  <w:tcW w:w="1559" w:type="dxa"/>
                  <w:vAlign w:val="center"/>
                </w:tcPr>
                <w:p w:rsidR="00352CC0" w:rsidRDefault="00B22189" w:rsidP="003F35F6">
                  <w:pPr>
                    <w:adjustRightInd w:val="0"/>
                    <w:snapToGrid w:val="0"/>
                    <w:spacing w:line="240" w:lineRule="atLeast"/>
                    <w:jc w:val="center"/>
                    <w:rPr>
                      <w:szCs w:val="21"/>
                    </w:rPr>
                  </w:pPr>
                  <w:r>
                    <w:rPr>
                      <w:rFonts w:hint="eastAsia"/>
                      <w:szCs w:val="21"/>
                    </w:rPr>
                    <w:t>耗氧量</w:t>
                  </w:r>
                </w:p>
              </w:tc>
              <w:tc>
                <w:tcPr>
                  <w:tcW w:w="831" w:type="dxa"/>
                  <w:vAlign w:val="center"/>
                </w:tcPr>
                <w:p w:rsidR="00352CC0" w:rsidRDefault="002866AF" w:rsidP="003F35F6">
                  <w:pPr>
                    <w:adjustRightInd w:val="0"/>
                    <w:snapToGrid w:val="0"/>
                    <w:spacing w:line="240" w:lineRule="atLeast"/>
                    <w:jc w:val="center"/>
                    <w:rPr>
                      <w:szCs w:val="21"/>
                    </w:rPr>
                  </w:pPr>
                  <w:r>
                    <w:rPr>
                      <w:szCs w:val="21"/>
                    </w:rPr>
                    <w:t>氨氮</w:t>
                  </w:r>
                </w:p>
              </w:tc>
              <w:tc>
                <w:tcPr>
                  <w:tcW w:w="1103" w:type="dxa"/>
                  <w:vAlign w:val="center"/>
                </w:tcPr>
                <w:p w:rsidR="00352CC0" w:rsidRDefault="002866AF" w:rsidP="003F35F6">
                  <w:pPr>
                    <w:adjustRightInd w:val="0"/>
                    <w:snapToGrid w:val="0"/>
                    <w:spacing w:line="240" w:lineRule="atLeast"/>
                    <w:jc w:val="center"/>
                    <w:rPr>
                      <w:szCs w:val="21"/>
                    </w:rPr>
                  </w:pPr>
                  <w:r>
                    <w:rPr>
                      <w:szCs w:val="21"/>
                    </w:rPr>
                    <w:t>氯化物</w:t>
                  </w:r>
                </w:p>
              </w:tc>
              <w:tc>
                <w:tcPr>
                  <w:tcW w:w="970" w:type="dxa"/>
                  <w:vAlign w:val="center"/>
                </w:tcPr>
                <w:p w:rsidR="00352CC0" w:rsidRDefault="002866AF" w:rsidP="003F35F6">
                  <w:pPr>
                    <w:adjustRightInd w:val="0"/>
                    <w:snapToGrid w:val="0"/>
                    <w:spacing w:line="240" w:lineRule="atLeast"/>
                    <w:jc w:val="center"/>
                    <w:rPr>
                      <w:szCs w:val="21"/>
                    </w:rPr>
                  </w:pPr>
                  <w:r>
                    <w:rPr>
                      <w:szCs w:val="21"/>
                    </w:rPr>
                    <w:t>氟化物</w:t>
                  </w:r>
                </w:p>
              </w:tc>
              <w:tc>
                <w:tcPr>
                  <w:tcW w:w="1231" w:type="dxa"/>
                  <w:vAlign w:val="center"/>
                </w:tcPr>
                <w:p w:rsidR="00352CC0" w:rsidRDefault="002866AF" w:rsidP="003F35F6">
                  <w:pPr>
                    <w:adjustRightInd w:val="0"/>
                    <w:snapToGrid w:val="0"/>
                    <w:spacing w:line="240" w:lineRule="atLeast"/>
                    <w:jc w:val="center"/>
                    <w:rPr>
                      <w:szCs w:val="21"/>
                    </w:rPr>
                  </w:pPr>
                  <w:r>
                    <w:rPr>
                      <w:szCs w:val="21"/>
                    </w:rPr>
                    <w:t>挥发酚（以苯酚计）</w:t>
                  </w:r>
                </w:p>
              </w:tc>
            </w:tr>
            <w:tr w:rsidR="00352CC0" w:rsidTr="00CE1182">
              <w:trPr>
                <w:trHeight w:val="284"/>
                <w:jc w:val="center"/>
              </w:trPr>
              <w:tc>
                <w:tcPr>
                  <w:tcW w:w="1180" w:type="dxa"/>
                  <w:vAlign w:val="center"/>
                </w:tcPr>
                <w:p w:rsidR="00352CC0" w:rsidRDefault="002866AF" w:rsidP="003F35F6">
                  <w:pPr>
                    <w:adjustRightInd w:val="0"/>
                    <w:snapToGrid w:val="0"/>
                    <w:spacing w:line="240" w:lineRule="atLeast"/>
                    <w:jc w:val="center"/>
                    <w:rPr>
                      <w:szCs w:val="21"/>
                    </w:rPr>
                  </w:pPr>
                  <w:r>
                    <w:rPr>
                      <w:szCs w:val="21"/>
                    </w:rPr>
                    <w:t>浓度</w:t>
                  </w:r>
                </w:p>
                <w:p w:rsidR="00352CC0" w:rsidRDefault="002866AF" w:rsidP="003F35F6">
                  <w:pPr>
                    <w:adjustRightInd w:val="0"/>
                    <w:snapToGrid w:val="0"/>
                    <w:spacing w:line="240" w:lineRule="atLeast"/>
                    <w:jc w:val="center"/>
                    <w:rPr>
                      <w:szCs w:val="21"/>
                    </w:rPr>
                  </w:pPr>
                  <w:r>
                    <w:rPr>
                      <w:szCs w:val="21"/>
                    </w:rPr>
                    <w:t>限值</w:t>
                  </w:r>
                </w:p>
              </w:tc>
              <w:tc>
                <w:tcPr>
                  <w:tcW w:w="1134" w:type="dxa"/>
                  <w:vAlign w:val="center"/>
                </w:tcPr>
                <w:p w:rsidR="00352CC0" w:rsidRDefault="002866AF" w:rsidP="003F35F6">
                  <w:pPr>
                    <w:adjustRightInd w:val="0"/>
                    <w:snapToGrid w:val="0"/>
                    <w:spacing w:line="240" w:lineRule="atLeast"/>
                    <w:jc w:val="center"/>
                    <w:rPr>
                      <w:szCs w:val="21"/>
                    </w:rPr>
                  </w:pPr>
                  <w:r>
                    <w:rPr>
                      <w:szCs w:val="21"/>
                    </w:rPr>
                    <w:t>6.5</w:t>
                  </w:r>
                  <w:r>
                    <w:rPr>
                      <w:szCs w:val="21"/>
                    </w:rPr>
                    <w:t>～</w:t>
                  </w:r>
                  <w:r>
                    <w:rPr>
                      <w:szCs w:val="21"/>
                    </w:rPr>
                    <w:t>8.5</w:t>
                  </w:r>
                </w:p>
              </w:tc>
              <w:tc>
                <w:tcPr>
                  <w:tcW w:w="1559" w:type="dxa"/>
                  <w:vAlign w:val="center"/>
                </w:tcPr>
                <w:p w:rsidR="00352CC0" w:rsidRDefault="002866AF" w:rsidP="003F35F6">
                  <w:pPr>
                    <w:adjustRightInd w:val="0"/>
                    <w:snapToGrid w:val="0"/>
                    <w:spacing w:line="240" w:lineRule="atLeast"/>
                    <w:jc w:val="center"/>
                    <w:rPr>
                      <w:szCs w:val="21"/>
                    </w:rPr>
                  </w:pPr>
                  <w:r>
                    <w:rPr>
                      <w:szCs w:val="21"/>
                    </w:rPr>
                    <w:t>≤3.0</w:t>
                  </w:r>
                </w:p>
              </w:tc>
              <w:tc>
                <w:tcPr>
                  <w:tcW w:w="831" w:type="dxa"/>
                  <w:vAlign w:val="center"/>
                </w:tcPr>
                <w:p w:rsidR="00352CC0" w:rsidRDefault="002866AF" w:rsidP="000A23BB">
                  <w:pPr>
                    <w:adjustRightInd w:val="0"/>
                    <w:snapToGrid w:val="0"/>
                    <w:spacing w:line="240" w:lineRule="atLeast"/>
                    <w:jc w:val="center"/>
                    <w:rPr>
                      <w:szCs w:val="21"/>
                    </w:rPr>
                  </w:pPr>
                  <w:r>
                    <w:rPr>
                      <w:szCs w:val="21"/>
                    </w:rPr>
                    <w:t>≤0.</w:t>
                  </w:r>
                  <w:r w:rsidR="000A23BB">
                    <w:rPr>
                      <w:szCs w:val="21"/>
                    </w:rPr>
                    <w:t>5</w:t>
                  </w:r>
                </w:p>
              </w:tc>
              <w:tc>
                <w:tcPr>
                  <w:tcW w:w="1103" w:type="dxa"/>
                  <w:vAlign w:val="center"/>
                </w:tcPr>
                <w:p w:rsidR="00352CC0" w:rsidRDefault="002866AF" w:rsidP="003F35F6">
                  <w:pPr>
                    <w:adjustRightInd w:val="0"/>
                    <w:snapToGrid w:val="0"/>
                    <w:spacing w:line="240" w:lineRule="atLeast"/>
                    <w:jc w:val="center"/>
                    <w:rPr>
                      <w:szCs w:val="21"/>
                    </w:rPr>
                  </w:pPr>
                  <w:r>
                    <w:rPr>
                      <w:szCs w:val="21"/>
                    </w:rPr>
                    <w:t>≤250</w:t>
                  </w:r>
                </w:p>
              </w:tc>
              <w:tc>
                <w:tcPr>
                  <w:tcW w:w="970" w:type="dxa"/>
                  <w:vAlign w:val="center"/>
                </w:tcPr>
                <w:p w:rsidR="00352CC0" w:rsidRDefault="002866AF" w:rsidP="003F35F6">
                  <w:pPr>
                    <w:adjustRightInd w:val="0"/>
                    <w:snapToGrid w:val="0"/>
                    <w:spacing w:line="240" w:lineRule="atLeast"/>
                    <w:jc w:val="center"/>
                    <w:rPr>
                      <w:szCs w:val="21"/>
                    </w:rPr>
                  </w:pPr>
                  <w:r>
                    <w:rPr>
                      <w:szCs w:val="21"/>
                    </w:rPr>
                    <w:t>≤1</w:t>
                  </w:r>
                  <w:r w:rsidR="000A23BB">
                    <w:rPr>
                      <w:szCs w:val="21"/>
                    </w:rPr>
                    <w:t>.0</w:t>
                  </w:r>
                </w:p>
              </w:tc>
              <w:tc>
                <w:tcPr>
                  <w:tcW w:w="1231" w:type="dxa"/>
                  <w:vAlign w:val="center"/>
                </w:tcPr>
                <w:p w:rsidR="00352CC0" w:rsidRDefault="002866AF" w:rsidP="003F35F6">
                  <w:pPr>
                    <w:adjustRightInd w:val="0"/>
                    <w:snapToGrid w:val="0"/>
                    <w:spacing w:line="240" w:lineRule="atLeast"/>
                    <w:jc w:val="center"/>
                    <w:rPr>
                      <w:szCs w:val="21"/>
                    </w:rPr>
                  </w:pPr>
                  <w:r>
                    <w:rPr>
                      <w:szCs w:val="21"/>
                    </w:rPr>
                    <w:t>≤0.002</w:t>
                  </w:r>
                </w:p>
              </w:tc>
            </w:tr>
          </w:tbl>
          <w:p w:rsidR="00352CC0" w:rsidRPr="007975F6" w:rsidRDefault="002866AF" w:rsidP="003F35F6">
            <w:pPr>
              <w:spacing w:beforeLines="50" w:before="159" w:line="360" w:lineRule="auto"/>
              <w:ind w:firstLineChars="200" w:firstLine="480"/>
              <w:rPr>
                <w:sz w:val="24"/>
              </w:rPr>
            </w:pPr>
            <w:r w:rsidRPr="007975F6">
              <w:rPr>
                <w:sz w:val="24"/>
              </w:rPr>
              <w:t>4</w:t>
            </w:r>
            <w:r w:rsidRPr="007975F6">
              <w:rPr>
                <w:sz w:val="24"/>
              </w:rPr>
              <w:t>、声环境执行《声环境质量标准》</w:t>
            </w:r>
            <w:r w:rsidRPr="007975F6">
              <w:rPr>
                <w:sz w:val="24"/>
              </w:rPr>
              <w:t>(GB3096-2008)2</w:t>
            </w:r>
            <w:r w:rsidRPr="007975F6">
              <w:rPr>
                <w:sz w:val="24"/>
              </w:rPr>
              <w:t>类标准。</w:t>
            </w:r>
          </w:p>
          <w:p w:rsidR="00E068DF" w:rsidRPr="007975F6" w:rsidRDefault="00E068DF" w:rsidP="003F35F6">
            <w:pPr>
              <w:spacing w:line="360" w:lineRule="auto"/>
              <w:ind w:firstLineChars="200" w:firstLine="480"/>
              <w:jc w:val="center"/>
              <w:rPr>
                <w:rFonts w:ascii="黑体" w:eastAsia="黑体" w:hAnsi="黑体"/>
                <w:sz w:val="24"/>
                <w:szCs w:val="21"/>
              </w:rPr>
            </w:pPr>
            <w:r w:rsidRPr="007975F6">
              <w:rPr>
                <w:rFonts w:ascii="黑体" w:eastAsia="黑体" w:hAnsi="黑体" w:hint="eastAsia"/>
                <w:sz w:val="24"/>
                <w:szCs w:val="21"/>
              </w:rPr>
              <w:t>表</w:t>
            </w:r>
            <w:r w:rsidRPr="007975F6">
              <w:rPr>
                <w:rFonts w:eastAsia="黑体"/>
                <w:sz w:val="24"/>
                <w:szCs w:val="21"/>
              </w:rPr>
              <w:t>1</w:t>
            </w:r>
            <w:r w:rsidR="00DF0056">
              <w:rPr>
                <w:rFonts w:eastAsia="黑体"/>
                <w:sz w:val="24"/>
                <w:szCs w:val="21"/>
              </w:rPr>
              <w:t>7</w:t>
            </w:r>
            <w:r w:rsidRPr="007975F6">
              <w:rPr>
                <w:rFonts w:ascii="黑体" w:eastAsia="黑体" w:hAnsi="黑体" w:hint="eastAsia"/>
                <w:sz w:val="24"/>
                <w:szCs w:val="21"/>
              </w:rPr>
              <w:t xml:space="preserve"> 声环境质量执行标准</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12"/>
              <w:gridCol w:w="2008"/>
              <w:gridCol w:w="2008"/>
            </w:tblGrid>
            <w:tr w:rsidR="00E068DF" w:rsidTr="00CE1182">
              <w:trPr>
                <w:trHeight w:val="284"/>
                <w:jc w:val="center"/>
              </w:trPr>
              <w:tc>
                <w:tcPr>
                  <w:tcW w:w="4005" w:type="dxa"/>
                  <w:vAlign w:val="center"/>
                </w:tcPr>
                <w:p w:rsidR="00E068DF" w:rsidRDefault="00E068DF" w:rsidP="003F35F6">
                  <w:pPr>
                    <w:adjustRightInd w:val="0"/>
                    <w:snapToGrid w:val="0"/>
                    <w:spacing w:line="240" w:lineRule="atLeast"/>
                    <w:jc w:val="center"/>
                    <w:rPr>
                      <w:szCs w:val="21"/>
                    </w:rPr>
                  </w:pPr>
                  <w:r>
                    <w:rPr>
                      <w:rFonts w:hint="eastAsia"/>
                      <w:szCs w:val="21"/>
                    </w:rPr>
                    <w:t>类别</w:t>
                  </w:r>
                </w:p>
              </w:tc>
              <w:tc>
                <w:tcPr>
                  <w:tcW w:w="2004" w:type="dxa"/>
                  <w:vAlign w:val="center"/>
                </w:tcPr>
                <w:p w:rsidR="00E068DF" w:rsidRDefault="00E068DF" w:rsidP="003F35F6">
                  <w:pPr>
                    <w:adjustRightInd w:val="0"/>
                    <w:snapToGrid w:val="0"/>
                    <w:spacing w:line="240" w:lineRule="atLeast"/>
                    <w:jc w:val="center"/>
                    <w:rPr>
                      <w:szCs w:val="21"/>
                    </w:rPr>
                  </w:pPr>
                  <w:r>
                    <w:rPr>
                      <w:rFonts w:hint="eastAsia"/>
                      <w:szCs w:val="21"/>
                    </w:rPr>
                    <w:t>昼间</w:t>
                  </w:r>
                </w:p>
              </w:tc>
              <w:tc>
                <w:tcPr>
                  <w:tcW w:w="2004" w:type="dxa"/>
                  <w:vAlign w:val="center"/>
                </w:tcPr>
                <w:p w:rsidR="00E068DF" w:rsidRDefault="00E068DF" w:rsidP="003F35F6">
                  <w:pPr>
                    <w:adjustRightInd w:val="0"/>
                    <w:snapToGrid w:val="0"/>
                    <w:spacing w:line="240" w:lineRule="atLeast"/>
                    <w:jc w:val="center"/>
                    <w:rPr>
                      <w:szCs w:val="21"/>
                    </w:rPr>
                  </w:pPr>
                  <w:r>
                    <w:rPr>
                      <w:rFonts w:hint="eastAsia"/>
                      <w:szCs w:val="21"/>
                    </w:rPr>
                    <w:t>夜间</w:t>
                  </w:r>
                </w:p>
              </w:tc>
            </w:tr>
            <w:tr w:rsidR="00E068DF" w:rsidTr="00CE1182">
              <w:trPr>
                <w:trHeight w:val="284"/>
                <w:jc w:val="center"/>
              </w:trPr>
              <w:tc>
                <w:tcPr>
                  <w:tcW w:w="4005" w:type="dxa"/>
                  <w:vAlign w:val="center"/>
                </w:tcPr>
                <w:p w:rsidR="00E068DF" w:rsidRDefault="00E068DF" w:rsidP="003F35F6">
                  <w:pPr>
                    <w:adjustRightInd w:val="0"/>
                    <w:snapToGrid w:val="0"/>
                    <w:spacing w:line="240" w:lineRule="atLeast"/>
                    <w:jc w:val="center"/>
                    <w:rPr>
                      <w:szCs w:val="21"/>
                    </w:rPr>
                  </w:pPr>
                  <w:r>
                    <w:rPr>
                      <w:rFonts w:hint="eastAsia"/>
                      <w:szCs w:val="21"/>
                    </w:rPr>
                    <w:t>2</w:t>
                  </w:r>
                  <w:r>
                    <w:rPr>
                      <w:rFonts w:hint="eastAsia"/>
                      <w:szCs w:val="21"/>
                    </w:rPr>
                    <w:t>类</w:t>
                  </w:r>
                </w:p>
              </w:tc>
              <w:tc>
                <w:tcPr>
                  <w:tcW w:w="2004" w:type="dxa"/>
                  <w:vAlign w:val="center"/>
                </w:tcPr>
                <w:p w:rsidR="00E068DF" w:rsidRDefault="00E068DF" w:rsidP="003F35F6">
                  <w:pPr>
                    <w:adjustRightInd w:val="0"/>
                    <w:snapToGrid w:val="0"/>
                    <w:spacing w:line="240" w:lineRule="atLeast"/>
                    <w:jc w:val="center"/>
                    <w:rPr>
                      <w:szCs w:val="21"/>
                    </w:rPr>
                  </w:pPr>
                  <w:r>
                    <w:rPr>
                      <w:rFonts w:hint="eastAsia"/>
                      <w:szCs w:val="21"/>
                    </w:rPr>
                    <w:t>60dB</w:t>
                  </w:r>
                  <w:r>
                    <w:rPr>
                      <w:rFonts w:hint="eastAsia"/>
                      <w:szCs w:val="21"/>
                    </w:rPr>
                    <w:t>（</w:t>
                  </w:r>
                  <w:r>
                    <w:rPr>
                      <w:rFonts w:hint="eastAsia"/>
                      <w:szCs w:val="21"/>
                    </w:rPr>
                    <w:t>A</w:t>
                  </w:r>
                  <w:r>
                    <w:rPr>
                      <w:rFonts w:hint="eastAsia"/>
                      <w:szCs w:val="21"/>
                    </w:rPr>
                    <w:t>）</w:t>
                  </w:r>
                </w:p>
              </w:tc>
              <w:tc>
                <w:tcPr>
                  <w:tcW w:w="2004" w:type="dxa"/>
                  <w:vAlign w:val="center"/>
                </w:tcPr>
                <w:p w:rsidR="00E068DF" w:rsidRDefault="00E068DF" w:rsidP="003F35F6">
                  <w:pPr>
                    <w:adjustRightInd w:val="0"/>
                    <w:snapToGrid w:val="0"/>
                    <w:spacing w:line="240" w:lineRule="atLeast"/>
                    <w:jc w:val="center"/>
                    <w:rPr>
                      <w:szCs w:val="21"/>
                    </w:rPr>
                  </w:pPr>
                  <w:r>
                    <w:rPr>
                      <w:rFonts w:hint="eastAsia"/>
                      <w:szCs w:val="21"/>
                    </w:rPr>
                    <w:t>50dB</w:t>
                  </w:r>
                  <w:r>
                    <w:rPr>
                      <w:rFonts w:hint="eastAsia"/>
                      <w:szCs w:val="21"/>
                    </w:rPr>
                    <w:t>（</w:t>
                  </w:r>
                  <w:r>
                    <w:rPr>
                      <w:rFonts w:hint="eastAsia"/>
                      <w:szCs w:val="21"/>
                    </w:rPr>
                    <w:t>A</w:t>
                  </w:r>
                  <w:r>
                    <w:rPr>
                      <w:rFonts w:hint="eastAsia"/>
                      <w:szCs w:val="21"/>
                    </w:rPr>
                    <w:t>）</w:t>
                  </w:r>
                </w:p>
              </w:tc>
            </w:tr>
          </w:tbl>
          <w:p w:rsidR="00E068DF" w:rsidRDefault="00E068DF" w:rsidP="003F35F6">
            <w:pPr>
              <w:spacing w:line="360" w:lineRule="auto"/>
              <w:ind w:firstLineChars="200" w:firstLine="420"/>
            </w:pPr>
          </w:p>
          <w:p w:rsidR="00E068DF" w:rsidRDefault="00E068DF" w:rsidP="003F35F6">
            <w:pPr>
              <w:spacing w:line="360" w:lineRule="auto"/>
              <w:ind w:firstLineChars="200" w:firstLine="420"/>
            </w:pPr>
          </w:p>
          <w:p w:rsidR="00352CC0" w:rsidRDefault="00352CC0" w:rsidP="003F35F6">
            <w:pPr>
              <w:spacing w:line="360" w:lineRule="auto"/>
              <w:ind w:firstLineChars="199" w:firstLine="418"/>
            </w:pPr>
          </w:p>
        </w:tc>
      </w:tr>
      <w:tr w:rsidR="00352CC0" w:rsidTr="007B34E5">
        <w:trPr>
          <w:trHeight w:val="4307"/>
        </w:trPr>
        <w:tc>
          <w:tcPr>
            <w:tcW w:w="795" w:type="dxa"/>
            <w:tcBorders>
              <w:top w:val="single" w:sz="6" w:space="0" w:color="auto"/>
              <w:left w:val="single" w:sz="6" w:space="0" w:color="auto"/>
              <w:right w:val="single" w:sz="6" w:space="0" w:color="auto"/>
            </w:tcBorders>
            <w:vAlign w:val="center"/>
          </w:tcPr>
          <w:p w:rsidR="00352CC0" w:rsidRPr="00076DE6" w:rsidRDefault="002866AF" w:rsidP="00076DE6">
            <w:pPr>
              <w:jc w:val="center"/>
              <w:rPr>
                <w:sz w:val="24"/>
              </w:rPr>
            </w:pPr>
            <w:r w:rsidRPr="00076DE6">
              <w:rPr>
                <w:sz w:val="24"/>
              </w:rPr>
              <w:lastRenderedPageBreak/>
              <w:t>污</w:t>
            </w:r>
          </w:p>
          <w:p w:rsidR="00352CC0" w:rsidRPr="00076DE6" w:rsidRDefault="002866AF" w:rsidP="00076DE6">
            <w:pPr>
              <w:jc w:val="center"/>
              <w:rPr>
                <w:sz w:val="24"/>
              </w:rPr>
            </w:pPr>
            <w:r w:rsidRPr="00076DE6">
              <w:rPr>
                <w:sz w:val="24"/>
              </w:rPr>
              <w:t>染</w:t>
            </w:r>
          </w:p>
          <w:p w:rsidR="00352CC0" w:rsidRPr="00076DE6" w:rsidRDefault="002866AF" w:rsidP="00076DE6">
            <w:pPr>
              <w:jc w:val="center"/>
              <w:rPr>
                <w:sz w:val="24"/>
              </w:rPr>
            </w:pPr>
            <w:r w:rsidRPr="00076DE6">
              <w:rPr>
                <w:sz w:val="24"/>
              </w:rPr>
              <w:t>物</w:t>
            </w:r>
          </w:p>
          <w:p w:rsidR="00352CC0" w:rsidRPr="00076DE6" w:rsidRDefault="002866AF" w:rsidP="00076DE6">
            <w:pPr>
              <w:jc w:val="center"/>
              <w:rPr>
                <w:sz w:val="24"/>
              </w:rPr>
            </w:pPr>
            <w:r w:rsidRPr="00076DE6">
              <w:rPr>
                <w:sz w:val="24"/>
              </w:rPr>
              <w:t>排</w:t>
            </w:r>
          </w:p>
          <w:p w:rsidR="00352CC0" w:rsidRPr="00076DE6" w:rsidRDefault="002866AF" w:rsidP="00076DE6">
            <w:pPr>
              <w:jc w:val="center"/>
              <w:rPr>
                <w:sz w:val="24"/>
              </w:rPr>
            </w:pPr>
            <w:r w:rsidRPr="00076DE6">
              <w:rPr>
                <w:sz w:val="24"/>
              </w:rPr>
              <w:t>放</w:t>
            </w:r>
          </w:p>
          <w:p w:rsidR="00352CC0" w:rsidRPr="00076DE6" w:rsidRDefault="002866AF" w:rsidP="00076DE6">
            <w:pPr>
              <w:jc w:val="center"/>
              <w:rPr>
                <w:sz w:val="24"/>
              </w:rPr>
            </w:pPr>
            <w:r w:rsidRPr="00076DE6">
              <w:rPr>
                <w:sz w:val="24"/>
              </w:rPr>
              <w:t>标</w:t>
            </w:r>
          </w:p>
          <w:p w:rsidR="00352CC0" w:rsidRDefault="002866AF" w:rsidP="00076DE6">
            <w:pPr>
              <w:jc w:val="center"/>
              <w:rPr>
                <w:sz w:val="28"/>
              </w:rPr>
            </w:pPr>
            <w:r w:rsidRPr="00076DE6">
              <w:rPr>
                <w:sz w:val="24"/>
              </w:rPr>
              <w:t>准</w:t>
            </w:r>
          </w:p>
        </w:tc>
        <w:tc>
          <w:tcPr>
            <w:tcW w:w="8244" w:type="dxa"/>
            <w:tcBorders>
              <w:top w:val="single" w:sz="6" w:space="0" w:color="auto"/>
              <w:left w:val="single" w:sz="6" w:space="0" w:color="auto"/>
              <w:bottom w:val="single" w:sz="4" w:space="0" w:color="auto"/>
              <w:right w:val="single" w:sz="6" w:space="0" w:color="auto"/>
            </w:tcBorders>
            <w:vAlign w:val="center"/>
          </w:tcPr>
          <w:p w:rsidR="00352CC0" w:rsidRPr="00076DE6" w:rsidRDefault="002866AF" w:rsidP="00F90494">
            <w:pPr>
              <w:autoSpaceDE w:val="0"/>
              <w:autoSpaceDN w:val="0"/>
              <w:spacing w:line="360" w:lineRule="auto"/>
              <w:ind w:firstLineChars="200" w:firstLine="482"/>
              <w:rPr>
                <w:sz w:val="24"/>
              </w:rPr>
            </w:pPr>
            <w:r w:rsidRPr="00076DE6">
              <w:rPr>
                <w:b/>
                <w:sz w:val="24"/>
              </w:rPr>
              <w:t>1.</w:t>
            </w:r>
            <w:r w:rsidRPr="00076DE6">
              <w:rPr>
                <w:b/>
                <w:sz w:val="24"/>
              </w:rPr>
              <w:t>废气：</w:t>
            </w:r>
            <w:r w:rsidR="00EB4974" w:rsidRPr="00076DE6">
              <w:rPr>
                <w:rFonts w:hint="eastAsia"/>
                <w:sz w:val="24"/>
              </w:rPr>
              <w:t>有组织颗粒物排放执行《区域性大气污染物综合排放标准》（</w:t>
            </w:r>
            <w:r w:rsidR="00EB4974" w:rsidRPr="00076DE6">
              <w:rPr>
                <w:rFonts w:hint="eastAsia"/>
                <w:sz w:val="24"/>
              </w:rPr>
              <w:t>DB37/2376-201</w:t>
            </w:r>
            <w:r w:rsidR="00775546" w:rsidRPr="00076DE6">
              <w:rPr>
                <w:sz w:val="24"/>
              </w:rPr>
              <w:t>9</w:t>
            </w:r>
            <w:r w:rsidR="00EB4974" w:rsidRPr="00076DE6">
              <w:rPr>
                <w:rFonts w:hint="eastAsia"/>
                <w:sz w:val="24"/>
              </w:rPr>
              <w:t>）表</w:t>
            </w:r>
            <w:r w:rsidR="00DA3CA9" w:rsidRPr="00076DE6">
              <w:rPr>
                <w:sz w:val="24"/>
              </w:rPr>
              <w:t>1</w:t>
            </w:r>
            <w:r w:rsidR="00EB4974" w:rsidRPr="00076DE6">
              <w:rPr>
                <w:rFonts w:hint="eastAsia"/>
                <w:sz w:val="24"/>
              </w:rPr>
              <w:t>大气污染物排放浓度限值（第四时段）重点控制区标准</w:t>
            </w:r>
            <w:r w:rsidR="002F47D6" w:rsidRPr="00076DE6">
              <w:rPr>
                <w:rFonts w:hint="eastAsia"/>
                <w:sz w:val="24"/>
              </w:rPr>
              <w:t>，</w:t>
            </w:r>
            <w:r w:rsidR="002F47D6" w:rsidRPr="00076DE6">
              <w:rPr>
                <w:sz w:val="24"/>
              </w:rPr>
              <w:t>排放速率执行</w:t>
            </w:r>
            <w:r w:rsidR="002F47D6" w:rsidRPr="00076DE6">
              <w:rPr>
                <w:rFonts w:hint="eastAsia"/>
                <w:sz w:val="24"/>
              </w:rPr>
              <w:t>《大气污染物综合排放标准》（</w:t>
            </w:r>
            <w:r w:rsidR="002F47D6" w:rsidRPr="00076DE6">
              <w:rPr>
                <w:rFonts w:hint="eastAsia"/>
                <w:sz w:val="24"/>
              </w:rPr>
              <w:t>GB16297-1996</w:t>
            </w:r>
            <w:r w:rsidR="002F47D6" w:rsidRPr="00076DE6">
              <w:rPr>
                <w:rFonts w:hint="eastAsia"/>
                <w:sz w:val="24"/>
              </w:rPr>
              <w:t>）表</w:t>
            </w:r>
            <w:r w:rsidR="002F47D6" w:rsidRPr="00076DE6">
              <w:rPr>
                <w:rFonts w:hint="eastAsia"/>
                <w:sz w:val="24"/>
              </w:rPr>
              <w:t>2</w:t>
            </w:r>
            <w:r w:rsidR="002F47D6" w:rsidRPr="00076DE6">
              <w:rPr>
                <w:rFonts w:hint="eastAsia"/>
                <w:sz w:val="24"/>
              </w:rPr>
              <w:t>标准</w:t>
            </w:r>
            <w:r w:rsidR="00EB4974" w:rsidRPr="00076DE6">
              <w:rPr>
                <w:rFonts w:hint="eastAsia"/>
                <w:sz w:val="24"/>
              </w:rPr>
              <w:t>；</w:t>
            </w:r>
            <w:r w:rsidR="00803FD8" w:rsidRPr="00076DE6">
              <w:rPr>
                <w:sz w:val="24"/>
              </w:rPr>
              <w:t>无组织颗粒物排放执行</w:t>
            </w:r>
            <w:r w:rsidR="00803FD8" w:rsidRPr="00076DE6">
              <w:rPr>
                <w:rFonts w:hint="eastAsia"/>
                <w:sz w:val="24"/>
              </w:rPr>
              <w:t>《大气污染物综合排放标准》（</w:t>
            </w:r>
            <w:r w:rsidR="00803FD8" w:rsidRPr="00076DE6">
              <w:rPr>
                <w:rFonts w:hint="eastAsia"/>
                <w:sz w:val="24"/>
              </w:rPr>
              <w:t>GB16297-1996</w:t>
            </w:r>
            <w:r w:rsidR="00803FD8" w:rsidRPr="00076DE6">
              <w:rPr>
                <w:rFonts w:hint="eastAsia"/>
                <w:sz w:val="24"/>
              </w:rPr>
              <w:t>）表</w:t>
            </w:r>
            <w:r w:rsidR="00803FD8" w:rsidRPr="00076DE6">
              <w:rPr>
                <w:rFonts w:hint="eastAsia"/>
                <w:sz w:val="24"/>
              </w:rPr>
              <w:t>2</w:t>
            </w:r>
            <w:r w:rsidR="00803FD8" w:rsidRPr="00076DE6">
              <w:rPr>
                <w:rFonts w:hint="eastAsia"/>
                <w:sz w:val="24"/>
              </w:rPr>
              <w:t>无组织排放监控浓度限值要求</w:t>
            </w:r>
            <w:r w:rsidR="00AB3F6F" w:rsidRPr="00076DE6">
              <w:rPr>
                <w:rFonts w:hint="eastAsia"/>
                <w:sz w:val="24"/>
              </w:rPr>
              <w:t>。</w:t>
            </w:r>
          </w:p>
          <w:p w:rsidR="00352CC0" w:rsidRPr="00076DE6" w:rsidRDefault="002866AF">
            <w:pPr>
              <w:spacing w:line="360" w:lineRule="auto"/>
              <w:ind w:firstLineChars="200" w:firstLine="480"/>
              <w:jc w:val="center"/>
              <w:rPr>
                <w:rFonts w:ascii="黑体" w:eastAsia="黑体" w:hAnsi="黑体"/>
                <w:sz w:val="24"/>
                <w:szCs w:val="21"/>
              </w:rPr>
            </w:pPr>
            <w:r w:rsidRPr="00076DE6">
              <w:rPr>
                <w:rFonts w:ascii="黑体" w:eastAsia="黑体" w:hAnsi="黑体" w:hint="eastAsia"/>
                <w:sz w:val="24"/>
                <w:szCs w:val="21"/>
              </w:rPr>
              <w:t>表</w:t>
            </w:r>
            <w:r w:rsidR="00F94D80">
              <w:rPr>
                <w:rFonts w:eastAsia="黑体"/>
                <w:sz w:val="24"/>
                <w:szCs w:val="21"/>
              </w:rPr>
              <w:t>1</w:t>
            </w:r>
            <w:r w:rsidR="00DF0056">
              <w:rPr>
                <w:rFonts w:eastAsia="黑体"/>
                <w:sz w:val="24"/>
                <w:szCs w:val="21"/>
              </w:rPr>
              <w:t>8</w:t>
            </w:r>
            <w:r w:rsidRPr="00076DE6">
              <w:rPr>
                <w:rFonts w:ascii="黑体" w:eastAsia="黑体" w:hAnsi="黑体" w:hint="eastAsia"/>
                <w:sz w:val="24"/>
                <w:szCs w:val="21"/>
              </w:rPr>
              <w:t xml:space="preserve"> </w:t>
            </w:r>
            <w:r w:rsidR="00AB3F6F" w:rsidRPr="00076DE6">
              <w:rPr>
                <w:rFonts w:ascii="黑体" w:eastAsia="黑体" w:hAnsi="黑体" w:hint="eastAsia"/>
                <w:sz w:val="24"/>
                <w:szCs w:val="21"/>
              </w:rPr>
              <w:t>废气</w:t>
            </w:r>
            <w:r w:rsidRPr="00076DE6">
              <w:rPr>
                <w:rFonts w:ascii="黑体" w:eastAsia="黑体" w:hAnsi="黑体" w:hint="eastAsia"/>
                <w:sz w:val="24"/>
                <w:szCs w:val="21"/>
              </w:rPr>
              <w:t>执行标准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2552"/>
              <w:gridCol w:w="2268"/>
              <w:gridCol w:w="2148"/>
            </w:tblGrid>
            <w:tr w:rsidR="00FD66EB" w:rsidRPr="00FD66EB" w:rsidTr="00D847BE">
              <w:trPr>
                <w:trHeight w:val="284"/>
                <w:jc w:val="center"/>
              </w:trPr>
              <w:tc>
                <w:tcPr>
                  <w:tcW w:w="867" w:type="dxa"/>
                  <w:vMerge w:val="restart"/>
                  <w:tcBorders>
                    <w:left w:val="nil"/>
                    <w:tl2br w:val="single" w:sz="4" w:space="0" w:color="auto"/>
                  </w:tcBorders>
                  <w:vAlign w:val="center"/>
                </w:tcPr>
                <w:p w:rsidR="00FD66EB" w:rsidRPr="00D847BE" w:rsidRDefault="00FD66EB" w:rsidP="00FD66EB">
                  <w:pPr>
                    <w:adjustRightInd w:val="0"/>
                    <w:snapToGrid w:val="0"/>
                    <w:ind w:firstLineChars="147" w:firstLine="309"/>
                    <w:textAlignment w:val="baseline"/>
                    <w:rPr>
                      <w:szCs w:val="21"/>
                    </w:rPr>
                  </w:pPr>
                  <w:r w:rsidRPr="00D847BE">
                    <w:rPr>
                      <w:szCs w:val="21"/>
                    </w:rPr>
                    <w:t>执</w:t>
                  </w:r>
                </w:p>
                <w:p w:rsidR="00FD66EB" w:rsidRPr="00D847BE" w:rsidRDefault="00FD66EB" w:rsidP="00FD66EB">
                  <w:pPr>
                    <w:adjustRightInd w:val="0"/>
                    <w:snapToGrid w:val="0"/>
                    <w:ind w:firstLineChars="147" w:firstLine="309"/>
                    <w:textAlignment w:val="baseline"/>
                    <w:rPr>
                      <w:szCs w:val="21"/>
                    </w:rPr>
                  </w:pPr>
                  <w:r w:rsidRPr="00D847BE">
                    <w:rPr>
                      <w:szCs w:val="21"/>
                    </w:rPr>
                    <w:t>行</w:t>
                  </w:r>
                </w:p>
                <w:p w:rsidR="00FD66EB" w:rsidRPr="00D847BE" w:rsidRDefault="00FD66EB" w:rsidP="00FD66EB">
                  <w:pPr>
                    <w:adjustRightInd w:val="0"/>
                    <w:snapToGrid w:val="0"/>
                    <w:ind w:firstLineChars="147" w:firstLine="309"/>
                    <w:textAlignment w:val="baseline"/>
                    <w:rPr>
                      <w:szCs w:val="21"/>
                    </w:rPr>
                  </w:pPr>
                  <w:r w:rsidRPr="00D847BE">
                    <w:rPr>
                      <w:szCs w:val="21"/>
                    </w:rPr>
                    <w:t>标</w:t>
                  </w:r>
                </w:p>
                <w:p w:rsidR="00FD66EB" w:rsidRPr="00D847BE" w:rsidRDefault="00FD66EB" w:rsidP="00FD66EB">
                  <w:pPr>
                    <w:adjustRightInd w:val="0"/>
                    <w:snapToGrid w:val="0"/>
                    <w:ind w:firstLineChars="147" w:firstLine="309"/>
                    <w:textAlignment w:val="baseline"/>
                    <w:rPr>
                      <w:szCs w:val="21"/>
                    </w:rPr>
                  </w:pPr>
                  <w:r w:rsidRPr="00D847BE">
                    <w:rPr>
                      <w:szCs w:val="21"/>
                    </w:rPr>
                    <w:t>准</w:t>
                  </w:r>
                </w:p>
                <w:p w:rsidR="00FD66EB" w:rsidRPr="00D847BE" w:rsidRDefault="00FD66EB" w:rsidP="00FD66EB">
                  <w:pPr>
                    <w:adjustRightInd w:val="0"/>
                    <w:snapToGrid w:val="0"/>
                    <w:jc w:val="center"/>
                    <w:textAlignment w:val="baseline"/>
                    <w:rPr>
                      <w:szCs w:val="21"/>
                    </w:rPr>
                  </w:pPr>
                </w:p>
                <w:p w:rsidR="00FD66EB" w:rsidRPr="00D847BE" w:rsidRDefault="00FD66EB" w:rsidP="00FD66EB">
                  <w:pPr>
                    <w:adjustRightInd w:val="0"/>
                    <w:snapToGrid w:val="0"/>
                    <w:textAlignment w:val="baseline"/>
                    <w:rPr>
                      <w:szCs w:val="21"/>
                    </w:rPr>
                  </w:pPr>
                  <w:r w:rsidRPr="00D847BE">
                    <w:rPr>
                      <w:szCs w:val="21"/>
                    </w:rPr>
                    <w:t>污</w:t>
                  </w:r>
                </w:p>
                <w:p w:rsidR="00FD66EB" w:rsidRPr="00D847BE" w:rsidRDefault="00FD66EB" w:rsidP="00FD66EB">
                  <w:pPr>
                    <w:adjustRightInd w:val="0"/>
                    <w:snapToGrid w:val="0"/>
                    <w:textAlignment w:val="baseline"/>
                    <w:rPr>
                      <w:szCs w:val="21"/>
                    </w:rPr>
                  </w:pPr>
                  <w:r w:rsidRPr="00D847BE">
                    <w:rPr>
                      <w:szCs w:val="21"/>
                    </w:rPr>
                    <w:t>染</w:t>
                  </w:r>
                </w:p>
                <w:p w:rsidR="00FD66EB" w:rsidRPr="00D847BE" w:rsidRDefault="00FD66EB" w:rsidP="00FD66EB">
                  <w:pPr>
                    <w:adjustRightInd w:val="0"/>
                    <w:snapToGrid w:val="0"/>
                    <w:textAlignment w:val="baseline"/>
                    <w:rPr>
                      <w:szCs w:val="21"/>
                    </w:rPr>
                  </w:pPr>
                  <w:r w:rsidRPr="00D847BE">
                    <w:rPr>
                      <w:szCs w:val="21"/>
                    </w:rPr>
                    <w:t>物</w:t>
                  </w:r>
                </w:p>
              </w:tc>
              <w:tc>
                <w:tcPr>
                  <w:tcW w:w="6968" w:type="dxa"/>
                  <w:gridSpan w:val="3"/>
                  <w:tcBorders>
                    <w:right w:val="nil"/>
                  </w:tcBorders>
                  <w:vAlign w:val="center"/>
                </w:tcPr>
                <w:p w:rsidR="00FD66EB" w:rsidRPr="00D847BE" w:rsidRDefault="00FD66EB" w:rsidP="00FD66EB">
                  <w:pPr>
                    <w:adjustRightInd w:val="0"/>
                    <w:snapToGrid w:val="0"/>
                    <w:jc w:val="center"/>
                    <w:textAlignment w:val="baseline"/>
                    <w:rPr>
                      <w:szCs w:val="21"/>
                    </w:rPr>
                  </w:pPr>
                  <w:r w:rsidRPr="00D847BE">
                    <w:rPr>
                      <w:szCs w:val="21"/>
                    </w:rPr>
                    <w:t>标准要求</w:t>
                  </w:r>
                </w:p>
              </w:tc>
            </w:tr>
            <w:tr w:rsidR="00FD66EB" w:rsidRPr="00FD66EB" w:rsidTr="00D847BE">
              <w:trPr>
                <w:trHeight w:val="284"/>
                <w:jc w:val="center"/>
              </w:trPr>
              <w:tc>
                <w:tcPr>
                  <w:tcW w:w="867" w:type="dxa"/>
                  <w:vMerge/>
                  <w:tcBorders>
                    <w:left w:val="nil"/>
                    <w:tl2br w:val="single" w:sz="4" w:space="0" w:color="auto"/>
                  </w:tcBorders>
                  <w:vAlign w:val="center"/>
                </w:tcPr>
                <w:p w:rsidR="00FD66EB" w:rsidRPr="00D847BE" w:rsidRDefault="00FD66EB" w:rsidP="00FD66EB">
                  <w:pPr>
                    <w:adjustRightInd w:val="0"/>
                    <w:snapToGrid w:val="0"/>
                    <w:jc w:val="center"/>
                    <w:textAlignment w:val="baseline"/>
                    <w:rPr>
                      <w:szCs w:val="21"/>
                    </w:rPr>
                  </w:pPr>
                </w:p>
              </w:tc>
              <w:tc>
                <w:tcPr>
                  <w:tcW w:w="4820" w:type="dxa"/>
                  <w:gridSpan w:val="2"/>
                  <w:vAlign w:val="center"/>
                </w:tcPr>
                <w:p w:rsidR="00FD66EB" w:rsidRPr="00D847BE" w:rsidRDefault="00FD66EB" w:rsidP="00FD66EB">
                  <w:pPr>
                    <w:adjustRightInd w:val="0"/>
                    <w:snapToGrid w:val="0"/>
                    <w:jc w:val="center"/>
                    <w:textAlignment w:val="baseline"/>
                    <w:rPr>
                      <w:szCs w:val="21"/>
                    </w:rPr>
                  </w:pPr>
                  <w:r w:rsidRPr="00D847BE">
                    <w:rPr>
                      <w:szCs w:val="21"/>
                    </w:rPr>
                    <w:t>有组织排放</w:t>
                  </w:r>
                </w:p>
              </w:tc>
              <w:tc>
                <w:tcPr>
                  <w:tcW w:w="2148" w:type="dxa"/>
                  <w:tcBorders>
                    <w:right w:val="nil"/>
                  </w:tcBorders>
                  <w:vAlign w:val="center"/>
                </w:tcPr>
                <w:p w:rsidR="00FD66EB" w:rsidRPr="00D847BE" w:rsidRDefault="00FD66EB" w:rsidP="00FD66EB">
                  <w:pPr>
                    <w:adjustRightInd w:val="0"/>
                    <w:snapToGrid w:val="0"/>
                    <w:jc w:val="center"/>
                    <w:textAlignment w:val="baseline"/>
                    <w:rPr>
                      <w:szCs w:val="21"/>
                    </w:rPr>
                  </w:pPr>
                  <w:r w:rsidRPr="00D847BE">
                    <w:rPr>
                      <w:szCs w:val="21"/>
                    </w:rPr>
                    <w:t>无组织排放</w:t>
                  </w:r>
                </w:p>
              </w:tc>
            </w:tr>
            <w:tr w:rsidR="00FD66EB" w:rsidRPr="00FD66EB" w:rsidTr="00D847BE">
              <w:trPr>
                <w:trHeight w:val="284"/>
                <w:jc w:val="center"/>
              </w:trPr>
              <w:tc>
                <w:tcPr>
                  <w:tcW w:w="867" w:type="dxa"/>
                  <w:vMerge/>
                  <w:tcBorders>
                    <w:left w:val="nil"/>
                    <w:tl2br w:val="single" w:sz="4" w:space="0" w:color="auto"/>
                  </w:tcBorders>
                  <w:vAlign w:val="center"/>
                </w:tcPr>
                <w:p w:rsidR="00FD66EB" w:rsidRPr="00FD66EB" w:rsidRDefault="00FD66EB" w:rsidP="00FD66EB">
                  <w:pPr>
                    <w:adjustRightInd w:val="0"/>
                    <w:snapToGrid w:val="0"/>
                    <w:jc w:val="center"/>
                    <w:textAlignment w:val="baseline"/>
                    <w:rPr>
                      <w:szCs w:val="21"/>
                    </w:rPr>
                  </w:pPr>
                </w:p>
              </w:tc>
              <w:tc>
                <w:tcPr>
                  <w:tcW w:w="2552" w:type="dxa"/>
                  <w:vAlign w:val="center"/>
                </w:tcPr>
                <w:p w:rsidR="00FD66EB" w:rsidRPr="00FD66EB" w:rsidRDefault="00FD66EB" w:rsidP="00FD66EB">
                  <w:pPr>
                    <w:pStyle w:val="afffb"/>
                    <w:spacing w:line="240" w:lineRule="auto"/>
                    <w:ind w:firstLineChars="0" w:firstLine="0"/>
                    <w:jc w:val="center"/>
                    <w:rPr>
                      <w:rFonts w:ascii="Times New Roman" w:hAnsi="Times New Roman"/>
                      <w:bCs/>
                      <w:sz w:val="21"/>
                      <w:szCs w:val="21"/>
                    </w:rPr>
                  </w:pPr>
                  <w:r w:rsidRPr="00FD66EB">
                    <w:rPr>
                      <w:rFonts w:ascii="Times New Roman" w:hAnsi="Times New Roman"/>
                      <w:bCs/>
                      <w:sz w:val="21"/>
                      <w:szCs w:val="21"/>
                    </w:rPr>
                    <w:t>《区域性大气污染物综合排放标准》（</w:t>
                  </w:r>
                  <w:r w:rsidRPr="00FD66EB">
                    <w:rPr>
                      <w:rFonts w:ascii="Times New Roman" w:hAnsi="Times New Roman"/>
                      <w:bCs/>
                      <w:sz w:val="21"/>
                      <w:szCs w:val="21"/>
                    </w:rPr>
                    <w:t>DB37/2376-201</w:t>
                  </w:r>
                  <w:r w:rsidR="00775546">
                    <w:rPr>
                      <w:rFonts w:ascii="Times New Roman" w:hAnsi="Times New Roman"/>
                      <w:bCs/>
                      <w:sz w:val="21"/>
                      <w:szCs w:val="21"/>
                    </w:rPr>
                    <w:t>9</w:t>
                  </w:r>
                  <w:r w:rsidRPr="00FD66EB">
                    <w:rPr>
                      <w:rFonts w:ascii="Times New Roman" w:hAnsi="Times New Roman"/>
                      <w:bCs/>
                      <w:sz w:val="21"/>
                      <w:szCs w:val="21"/>
                    </w:rPr>
                    <w:t>）</w:t>
                  </w:r>
                </w:p>
                <w:p w:rsidR="00FD66EB" w:rsidRPr="00FD66EB" w:rsidRDefault="00FD66EB" w:rsidP="00FD66EB">
                  <w:pPr>
                    <w:pStyle w:val="afffb"/>
                    <w:spacing w:line="240" w:lineRule="auto"/>
                    <w:ind w:firstLineChars="0" w:firstLine="0"/>
                    <w:jc w:val="center"/>
                    <w:rPr>
                      <w:rFonts w:asciiTheme="minorEastAsia" w:eastAsiaTheme="minorEastAsia" w:hAnsiTheme="minorEastAsia"/>
                      <w:b/>
                      <w:sz w:val="21"/>
                      <w:szCs w:val="21"/>
                    </w:rPr>
                  </w:pPr>
                  <w:r w:rsidRPr="00FD66EB">
                    <w:rPr>
                      <w:rFonts w:asciiTheme="minorEastAsia" w:eastAsiaTheme="minorEastAsia" w:hAnsiTheme="minorEastAsia"/>
                      <w:bCs/>
                      <w:sz w:val="21"/>
                      <w:szCs w:val="21"/>
                    </w:rPr>
                    <w:t>“重点控制区”</w:t>
                  </w:r>
                </w:p>
              </w:tc>
              <w:tc>
                <w:tcPr>
                  <w:tcW w:w="2268" w:type="dxa"/>
                  <w:vAlign w:val="center"/>
                </w:tcPr>
                <w:p w:rsidR="00FD66EB" w:rsidRPr="00FD66EB" w:rsidRDefault="00FD66EB" w:rsidP="00FD66EB">
                  <w:pPr>
                    <w:adjustRightInd w:val="0"/>
                    <w:snapToGrid w:val="0"/>
                    <w:spacing w:line="220" w:lineRule="exact"/>
                    <w:jc w:val="center"/>
                    <w:textAlignment w:val="baseline"/>
                    <w:rPr>
                      <w:b/>
                      <w:szCs w:val="21"/>
                    </w:rPr>
                  </w:pPr>
                  <w:r w:rsidRPr="00FD66EB">
                    <w:rPr>
                      <w:spacing w:val="-6"/>
                      <w:szCs w:val="21"/>
                    </w:rPr>
                    <w:t>《大气污染物综合排放标准》（</w:t>
                  </w:r>
                  <w:r w:rsidRPr="00FD66EB">
                    <w:rPr>
                      <w:rFonts w:eastAsia="Times New Roman"/>
                      <w:spacing w:val="-6"/>
                      <w:szCs w:val="21"/>
                    </w:rPr>
                    <w:t>GB16297-1996</w:t>
                  </w:r>
                  <w:r w:rsidRPr="00FD66EB">
                    <w:rPr>
                      <w:spacing w:val="-6"/>
                      <w:szCs w:val="21"/>
                    </w:rPr>
                    <w:t>）二级标准</w:t>
                  </w:r>
                </w:p>
              </w:tc>
              <w:tc>
                <w:tcPr>
                  <w:tcW w:w="2148" w:type="dxa"/>
                  <w:tcBorders>
                    <w:right w:val="nil"/>
                  </w:tcBorders>
                  <w:vAlign w:val="center"/>
                </w:tcPr>
                <w:p w:rsidR="00FD66EB" w:rsidRPr="00FD66EB" w:rsidRDefault="00FD66EB" w:rsidP="00FD66EB">
                  <w:pPr>
                    <w:adjustRightInd w:val="0"/>
                    <w:snapToGrid w:val="0"/>
                    <w:spacing w:line="220" w:lineRule="exact"/>
                    <w:jc w:val="center"/>
                    <w:textAlignment w:val="baseline"/>
                    <w:rPr>
                      <w:b/>
                      <w:sz w:val="18"/>
                      <w:szCs w:val="21"/>
                    </w:rPr>
                  </w:pPr>
                  <w:r w:rsidRPr="00FD66EB">
                    <w:rPr>
                      <w:spacing w:val="-6"/>
                      <w:szCs w:val="21"/>
                    </w:rPr>
                    <w:t>《大气污染物综合排放标准》（</w:t>
                  </w:r>
                  <w:r w:rsidRPr="00FD66EB">
                    <w:rPr>
                      <w:spacing w:val="-6"/>
                      <w:szCs w:val="21"/>
                    </w:rPr>
                    <w:t>GB16297-1996</w:t>
                  </w:r>
                  <w:r w:rsidRPr="00FD66EB">
                    <w:rPr>
                      <w:spacing w:val="-6"/>
                      <w:szCs w:val="21"/>
                    </w:rPr>
                    <w:t>）表</w:t>
                  </w:r>
                  <w:r w:rsidRPr="00FD66EB">
                    <w:rPr>
                      <w:spacing w:val="-6"/>
                      <w:szCs w:val="21"/>
                    </w:rPr>
                    <w:t>2</w:t>
                  </w:r>
                </w:p>
              </w:tc>
            </w:tr>
            <w:tr w:rsidR="00FD66EB" w:rsidRPr="00FD66EB" w:rsidTr="00D847BE">
              <w:trPr>
                <w:trHeight w:val="284"/>
                <w:jc w:val="center"/>
              </w:trPr>
              <w:tc>
                <w:tcPr>
                  <w:tcW w:w="867" w:type="dxa"/>
                  <w:vMerge/>
                  <w:tcBorders>
                    <w:left w:val="nil"/>
                    <w:tl2br w:val="single" w:sz="4" w:space="0" w:color="auto"/>
                  </w:tcBorders>
                  <w:vAlign w:val="center"/>
                </w:tcPr>
                <w:p w:rsidR="00FD66EB" w:rsidRPr="00FD66EB" w:rsidRDefault="00FD66EB" w:rsidP="00FD66EB">
                  <w:pPr>
                    <w:adjustRightInd w:val="0"/>
                    <w:snapToGrid w:val="0"/>
                    <w:jc w:val="center"/>
                    <w:textAlignment w:val="baseline"/>
                    <w:rPr>
                      <w:szCs w:val="21"/>
                    </w:rPr>
                  </w:pPr>
                </w:p>
              </w:tc>
              <w:tc>
                <w:tcPr>
                  <w:tcW w:w="2552" w:type="dxa"/>
                  <w:vAlign w:val="center"/>
                </w:tcPr>
                <w:p w:rsidR="00FD66EB" w:rsidRPr="00FD66EB" w:rsidRDefault="00FD66EB" w:rsidP="00FD66EB">
                  <w:pPr>
                    <w:adjustRightInd w:val="0"/>
                    <w:snapToGrid w:val="0"/>
                    <w:jc w:val="center"/>
                    <w:textAlignment w:val="baseline"/>
                    <w:rPr>
                      <w:szCs w:val="21"/>
                    </w:rPr>
                  </w:pPr>
                  <w:r w:rsidRPr="00FD66EB">
                    <w:rPr>
                      <w:szCs w:val="21"/>
                    </w:rPr>
                    <w:t>排放浓度</w:t>
                  </w:r>
                </w:p>
              </w:tc>
              <w:tc>
                <w:tcPr>
                  <w:tcW w:w="2268" w:type="dxa"/>
                  <w:vAlign w:val="center"/>
                </w:tcPr>
                <w:p w:rsidR="00FD66EB" w:rsidRPr="00FD66EB" w:rsidRDefault="00FD66EB" w:rsidP="006E11AC">
                  <w:pPr>
                    <w:adjustRightInd w:val="0"/>
                    <w:snapToGrid w:val="0"/>
                    <w:ind w:leftChars="-50" w:left="-105" w:rightChars="-50" w:right="-105" w:firstLineChars="50" w:firstLine="105"/>
                    <w:jc w:val="center"/>
                    <w:textAlignment w:val="baseline"/>
                    <w:rPr>
                      <w:szCs w:val="21"/>
                    </w:rPr>
                  </w:pPr>
                  <w:r w:rsidRPr="00FD66EB">
                    <w:rPr>
                      <w:szCs w:val="21"/>
                    </w:rPr>
                    <w:t>排放速率（</w:t>
                  </w:r>
                  <w:r w:rsidR="006E11AC">
                    <w:rPr>
                      <w:rFonts w:hint="eastAsia"/>
                      <w:szCs w:val="21"/>
                    </w:rPr>
                    <w:t>22</w:t>
                  </w:r>
                  <w:r w:rsidRPr="00FD66EB">
                    <w:rPr>
                      <w:szCs w:val="21"/>
                    </w:rPr>
                    <w:t>m</w:t>
                  </w:r>
                  <w:r w:rsidRPr="00FD66EB">
                    <w:rPr>
                      <w:szCs w:val="21"/>
                    </w:rPr>
                    <w:t>排气筒）</w:t>
                  </w:r>
                </w:p>
              </w:tc>
              <w:tc>
                <w:tcPr>
                  <w:tcW w:w="2148" w:type="dxa"/>
                  <w:tcBorders>
                    <w:right w:val="nil"/>
                  </w:tcBorders>
                  <w:vAlign w:val="center"/>
                </w:tcPr>
                <w:p w:rsidR="00FD66EB" w:rsidRPr="00FD66EB" w:rsidRDefault="00FD66EB" w:rsidP="00FD66EB">
                  <w:pPr>
                    <w:adjustRightInd w:val="0"/>
                    <w:snapToGrid w:val="0"/>
                    <w:jc w:val="center"/>
                    <w:textAlignment w:val="baseline"/>
                    <w:rPr>
                      <w:szCs w:val="21"/>
                    </w:rPr>
                  </w:pPr>
                  <w:r w:rsidRPr="00FD66EB">
                    <w:rPr>
                      <w:szCs w:val="21"/>
                    </w:rPr>
                    <w:t>排放浓度</w:t>
                  </w:r>
                </w:p>
              </w:tc>
            </w:tr>
            <w:tr w:rsidR="00FD66EB" w:rsidRPr="00FD66EB" w:rsidTr="00D847BE">
              <w:trPr>
                <w:trHeight w:val="284"/>
                <w:jc w:val="center"/>
              </w:trPr>
              <w:tc>
                <w:tcPr>
                  <w:tcW w:w="867" w:type="dxa"/>
                  <w:tcBorders>
                    <w:left w:val="nil"/>
                  </w:tcBorders>
                  <w:vAlign w:val="center"/>
                </w:tcPr>
                <w:p w:rsidR="00FD66EB" w:rsidRPr="00FD66EB" w:rsidRDefault="00FD66EB" w:rsidP="00FD66EB">
                  <w:pPr>
                    <w:adjustRightInd w:val="0"/>
                    <w:snapToGrid w:val="0"/>
                    <w:jc w:val="center"/>
                    <w:textAlignment w:val="baseline"/>
                    <w:rPr>
                      <w:szCs w:val="21"/>
                    </w:rPr>
                  </w:pPr>
                  <w:r w:rsidRPr="00FD66EB">
                    <w:rPr>
                      <w:szCs w:val="21"/>
                    </w:rPr>
                    <w:t>颗粒物</w:t>
                  </w:r>
                </w:p>
              </w:tc>
              <w:tc>
                <w:tcPr>
                  <w:tcW w:w="2552" w:type="dxa"/>
                  <w:vAlign w:val="center"/>
                </w:tcPr>
                <w:p w:rsidR="00FD66EB" w:rsidRPr="00FD66EB" w:rsidRDefault="00FD66EB" w:rsidP="00FD66EB">
                  <w:pPr>
                    <w:adjustRightInd w:val="0"/>
                    <w:snapToGrid w:val="0"/>
                    <w:jc w:val="center"/>
                    <w:textAlignment w:val="baseline"/>
                    <w:rPr>
                      <w:szCs w:val="21"/>
                    </w:rPr>
                  </w:pPr>
                  <w:r w:rsidRPr="00FD66EB">
                    <w:rPr>
                      <w:szCs w:val="21"/>
                    </w:rPr>
                    <w:t>10mg/m</w:t>
                  </w:r>
                  <w:r w:rsidRPr="00FD66EB">
                    <w:rPr>
                      <w:szCs w:val="21"/>
                      <w:vertAlign w:val="superscript"/>
                    </w:rPr>
                    <w:t>3</w:t>
                  </w:r>
                </w:p>
              </w:tc>
              <w:tc>
                <w:tcPr>
                  <w:tcW w:w="2268" w:type="dxa"/>
                  <w:vAlign w:val="center"/>
                </w:tcPr>
                <w:p w:rsidR="00FD66EB" w:rsidRPr="00FD66EB" w:rsidRDefault="006E11AC" w:rsidP="00FD66EB">
                  <w:pPr>
                    <w:adjustRightInd w:val="0"/>
                    <w:snapToGrid w:val="0"/>
                    <w:jc w:val="center"/>
                    <w:textAlignment w:val="baseline"/>
                    <w:rPr>
                      <w:szCs w:val="21"/>
                    </w:rPr>
                  </w:pPr>
                  <w:r>
                    <w:rPr>
                      <w:szCs w:val="21"/>
                    </w:rPr>
                    <w:t>9.3</w:t>
                  </w:r>
                  <w:r w:rsidR="00FD66EB" w:rsidRPr="00FD66EB">
                    <w:rPr>
                      <w:szCs w:val="21"/>
                    </w:rPr>
                    <w:t>kg/h</w:t>
                  </w:r>
                </w:p>
              </w:tc>
              <w:tc>
                <w:tcPr>
                  <w:tcW w:w="2148" w:type="dxa"/>
                  <w:tcBorders>
                    <w:right w:val="nil"/>
                  </w:tcBorders>
                  <w:vAlign w:val="center"/>
                </w:tcPr>
                <w:p w:rsidR="00FD66EB" w:rsidRPr="00FD66EB" w:rsidRDefault="00FD66EB" w:rsidP="00FD66EB">
                  <w:pPr>
                    <w:adjustRightInd w:val="0"/>
                    <w:snapToGrid w:val="0"/>
                    <w:jc w:val="center"/>
                    <w:textAlignment w:val="baseline"/>
                    <w:rPr>
                      <w:szCs w:val="21"/>
                    </w:rPr>
                  </w:pPr>
                  <w:r w:rsidRPr="00FD66EB">
                    <w:rPr>
                      <w:szCs w:val="21"/>
                    </w:rPr>
                    <w:t>1.0 mg/m</w:t>
                  </w:r>
                  <w:r w:rsidRPr="00FD66EB">
                    <w:rPr>
                      <w:szCs w:val="21"/>
                      <w:vertAlign w:val="superscript"/>
                    </w:rPr>
                    <w:t>3</w:t>
                  </w:r>
                </w:p>
              </w:tc>
            </w:tr>
          </w:tbl>
          <w:p w:rsidR="00352CC0" w:rsidRPr="00076DE6" w:rsidRDefault="00A004B6" w:rsidP="00D847BE">
            <w:pPr>
              <w:spacing w:beforeLines="50" w:before="159" w:line="360" w:lineRule="auto"/>
              <w:ind w:firstLineChars="200" w:firstLine="482"/>
              <w:rPr>
                <w:sz w:val="24"/>
              </w:rPr>
            </w:pPr>
            <w:r>
              <w:rPr>
                <w:b/>
                <w:sz w:val="24"/>
              </w:rPr>
              <w:t>2</w:t>
            </w:r>
            <w:r w:rsidR="002866AF" w:rsidRPr="00076DE6">
              <w:rPr>
                <w:b/>
                <w:sz w:val="24"/>
              </w:rPr>
              <w:t>.</w:t>
            </w:r>
            <w:r w:rsidR="002866AF" w:rsidRPr="00076DE6">
              <w:rPr>
                <w:rFonts w:hint="eastAsia"/>
                <w:b/>
                <w:sz w:val="24"/>
              </w:rPr>
              <w:t>噪声：</w:t>
            </w:r>
            <w:r w:rsidR="002866AF" w:rsidRPr="00076DE6">
              <w:rPr>
                <w:sz w:val="24"/>
              </w:rPr>
              <w:t>运营期噪声执行《工业企业厂界环境噪声排放标准》</w:t>
            </w:r>
            <w:r w:rsidR="002866AF" w:rsidRPr="00076DE6">
              <w:rPr>
                <w:sz w:val="24"/>
              </w:rPr>
              <w:t>(GB12348-2008)2</w:t>
            </w:r>
            <w:r w:rsidR="002866AF" w:rsidRPr="00076DE6">
              <w:rPr>
                <w:sz w:val="24"/>
              </w:rPr>
              <w:t>类标准。</w:t>
            </w:r>
          </w:p>
          <w:p w:rsidR="00352CC0" w:rsidRPr="00076DE6" w:rsidRDefault="002866AF" w:rsidP="000B3261">
            <w:pPr>
              <w:spacing w:line="360" w:lineRule="auto"/>
              <w:jc w:val="center"/>
              <w:rPr>
                <w:rFonts w:ascii="黑体" w:eastAsia="黑体" w:hAnsi="黑体"/>
                <w:sz w:val="24"/>
                <w:szCs w:val="21"/>
              </w:rPr>
            </w:pPr>
            <w:r w:rsidRPr="00076DE6">
              <w:rPr>
                <w:rFonts w:ascii="黑体" w:eastAsia="黑体" w:hAnsi="黑体" w:hint="eastAsia"/>
                <w:sz w:val="24"/>
                <w:szCs w:val="21"/>
              </w:rPr>
              <w:t>表</w:t>
            </w:r>
            <w:r w:rsidR="00DF0056">
              <w:rPr>
                <w:rFonts w:eastAsia="黑体"/>
                <w:sz w:val="24"/>
                <w:szCs w:val="21"/>
              </w:rPr>
              <w:t>19</w:t>
            </w:r>
            <w:r w:rsidRPr="00076DE6">
              <w:rPr>
                <w:rFonts w:ascii="黑体" w:eastAsia="黑体" w:hAnsi="黑体" w:hint="eastAsia"/>
                <w:sz w:val="24"/>
                <w:szCs w:val="21"/>
              </w:rPr>
              <w:t xml:space="preserve"> 噪声排放执行标准</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969"/>
              <w:gridCol w:w="2383"/>
              <w:gridCol w:w="2676"/>
            </w:tblGrid>
            <w:tr w:rsidR="00352CC0" w:rsidTr="00CE1182">
              <w:trPr>
                <w:trHeight w:hRule="exact" w:val="284"/>
                <w:jc w:val="center"/>
              </w:trPr>
              <w:tc>
                <w:tcPr>
                  <w:tcW w:w="2969" w:type="dxa"/>
                  <w:vAlign w:val="center"/>
                </w:tcPr>
                <w:p w:rsidR="00352CC0" w:rsidRPr="003868D4" w:rsidRDefault="002866AF" w:rsidP="002512F7">
                  <w:pPr>
                    <w:adjustRightInd w:val="0"/>
                    <w:snapToGrid w:val="0"/>
                    <w:spacing w:line="240" w:lineRule="atLeast"/>
                    <w:jc w:val="center"/>
                    <w:rPr>
                      <w:szCs w:val="21"/>
                    </w:rPr>
                  </w:pPr>
                  <w:r w:rsidRPr="003868D4">
                    <w:rPr>
                      <w:szCs w:val="21"/>
                    </w:rPr>
                    <w:t>类</w:t>
                  </w:r>
                  <w:r w:rsidRPr="003868D4">
                    <w:rPr>
                      <w:szCs w:val="21"/>
                    </w:rPr>
                    <w:t xml:space="preserve"> </w:t>
                  </w:r>
                  <w:r w:rsidRPr="003868D4">
                    <w:rPr>
                      <w:szCs w:val="21"/>
                    </w:rPr>
                    <w:t>别</w:t>
                  </w:r>
                </w:p>
              </w:tc>
              <w:tc>
                <w:tcPr>
                  <w:tcW w:w="2383" w:type="dxa"/>
                  <w:vAlign w:val="center"/>
                </w:tcPr>
                <w:p w:rsidR="00352CC0" w:rsidRPr="003868D4" w:rsidRDefault="002866AF" w:rsidP="002512F7">
                  <w:pPr>
                    <w:adjustRightInd w:val="0"/>
                    <w:snapToGrid w:val="0"/>
                    <w:spacing w:line="240" w:lineRule="atLeast"/>
                    <w:jc w:val="center"/>
                    <w:rPr>
                      <w:szCs w:val="21"/>
                    </w:rPr>
                  </w:pPr>
                  <w:r w:rsidRPr="003868D4">
                    <w:rPr>
                      <w:szCs w:val="21"/>
                    </w:rPr>
                    <w:t>昼间</w:t>
                  </w:r>
                </w:p>
              </w:tc>
              <w:tc>
                <w:tcPr>
                  <w:tcW w:w="2676" w:type="dxa"/>
                  <w:vAlign w:val="center"/>
                </w:tcPr>
                <w:p w:rsidR="00352CC0" w:rsidRPr="003868D4" w:rsidRDefault="002866AF" w:rsidP="002512F7">
                  <w:pPr>
                    <w:adjustRightInd w:val="0"/>
                    <w:snapToGrid w:val="0"/>
                    <w:spacing w:line="240" w:lineRule="atLeast"/>
                    <w:jc w:val="center"/>
                    <w:rPr>
                      <w:szCs w:val="21"/>
                    </w:rPr>
                  </w:pPr>
                  <w:r w:rsidRPr="003868D4">
                    <w:rPr>
                      <w:szCs w:val="21"/>
                    </w:rPr>
                    <w:t>夜间</w:t>
                  </w:r>
                </w:p>
              </w:tc>
            </w:tr>
            <w:tr w:rsidR="00352CC0" w:rsidTr="00CE1182">
              <w:trPr>
                <w:trHeight w:hRule="exact" w:val="284"/>
                <w:jc w:val="center"/>
              </w:trPr>
              <w:tc>
                <w:tcPr>
                  <w:tcW w:w="2969" w:type="dxa"/>
                  <w:vAlign w:val="center"/>
                </w:tcPr>
                <w:p w:rsidR="00352CC0" w:rsidRDefault="002866AF" w:rsidP="002512F7">
                  <w:pPr>
                    <w:adjustRightInd w:val="0"/>
                    <w:snapToGrid w:val="0"/>
                    <w:spacing w:line="240" w:lineRule="atLeast"/>
                    <w:jc w:val="center"/>
                    <w:rPr>
                      <w:szCs w:val="21"/>
                    </w:rPr>
                  </w:pPr>
                  <w:r>
                    <w:rPr>
                      <w:szCs w:val="21"/>
                    </w:rPr>
                    <w:t>GB12348-2008 2</w:t>
                  </w:r>
                  <w:r>
                    <w:rPr>
                      <w:szCs w:val="21"/>
                    </w:rPr>
                    <w:t>类功能区</w:t>
                  </w:r>
                </w:p>
              </w:tc>
              <w:tc>
                <w:tcPr>
                  <w:tcW w:w="2383" w:type="dxa"/>
                  <w:vAlign w:val="center"/>
                </w:tcPr>
                <w:p w:rsidR="00352CC0" w:rsidRDefault="002866AF" w:rsidP="002512F7">
                  <w:pPr>
                    <w:adjustRightInd w:val="0"/>
                    <w:snapToGrid w:val="0"/>
                    <w:spacing w:line="240" w:lineRule="atLeast"/>
                    <w:jc w:val="center"/>
                    <w:rPr>
                      <w:szCs w:val="21"/>
                    </w:rPr>
                  </w:pPr>
                  <w:r>
                    <w:rPr>
                      <w:szCs w:val="21"/>
                    </w:rPr>
                    <w:t>60dB</w:t>
                  </w:r>
                  <w:r>
                    <w:rPr>
                      <w:szCs w:val="21"/>
                    </w:rPr>
                    <w:t>（</w:t>
                  </w:r>
                  <w:r>
                    <w:rPr>
                      <w:szCs w:val="21"/>
                    </w:rPr>
                    <w:t>A</w:t>
                  </w:r>
                  <w:r>
                    <w:rPr>
                      <w:szCs w:val="21"/>
                    </w:rPr>
                    <w:t>）</w:t>
                  </w:r>
                </w:p>
              </w:tc>
              <w:tc>
                <w:tcPr>
                  <w:tcW w:w="2676" w:type="dxa"/>
                  <w:vAlign w:val="center"/>
                </w:tcPr>
                <w:p w:rsidR="00352CC0" w:rsidRDefault="002866AF" w:rsidP="002512F7">
                  <w:pPr>
                    <w:adjustRightInd w:val="0"/>
                    <w:snapToGrid w:val="0"/>
                    <w:spacing w:line="240" w:lineRule="atLeast"/>
                    <w:jc w:val="center"/>
                    <w:rPr>
                      <w:szCs w:val="21"/>
                    </w:rPr>
                  </w:pPr>
                  <w:r>
                    <w:rPr>
                      <w:szCs w:val="21"/>
                    </w:rPr>
                    <w:t>50dB</w:t>
                  </w:r>
                  <w:r>
                    <w:rPr>
                      <w:szCs w:val="21"/>
                    </w:rPr>
                    <w:t>（</w:t>
                  </w:r>
                  <w:r>
                    <w:rPr>
                      <w:szCs w:val="21"/>
                    </w:rPr>
                    <w:t>A</w:t>
                  </w:r>
                  <w:r>
                    <w:rPr>
                      <w:szCs w:val="21"/>
                    </w:rPr>
                    <w:t>）</w:t>
                  </w:r>
                </w:p>
              </w:tc>
            </w:tr>
          </w:tbl>
          <w:p w:rsidR="00352CC0" w:rsidRDefault="00DF5211" w:rsidP="00DF5211">
            <w:pPr>
              <w:spacing w:beforeLines="50" w:before="159" w:line="360" w:lineRule="auto"/>
              <w:ind w:firstLineChars="200" w:firstLine="482"/>
            </w:pPr>
            <w:r>
              <w:rPr>
                <w:b/>
                <w:sz w:val="24"/>
              </w:rPr>
              <w:t>3</w:t>
            </w:r>
            <w:r w:rsidR="002866AF" w:rsidRPr="00DF5211">
              <w:rPr>
                <w:b/>
                <w:sz w:val="24"/>
              </w:rPr>
              <w:t>.</w:t>
            </w:r>
            <w:r w:rsidR="002866AF" w:rsidRPr="00DF5211">
              <w:rPr>
                <w:rFonts w:hint="eastAsia"/>
                <w:b/>
                <w:sz w:val="24"/>
              </w:rPr>
              <w:t>固废：</w:t>
            </w:r>
            <w:r w:rsidR="002866AF" w:rsidRPr="00DF5211">
              <w:rPr>
                <w:sz w:val="24"/>
              </w:rPr>
              <w:t>固体废弃物排放执行《一般工业固体废物贮存、处置场污染控制标准》</w:t>
            </w:r>
            <w:r w:rsidR="002866AF" w:rsidRPr="00DF5211">
              <w:rPr>
                <w:sz w:val="24"/>
              </w:rPr>
              <w:t>(GB18599-2001)</w:t>
            </w:r>
            <w:r w:rsidR="002866AF" w:rsidRPr="00DF5211">
              <w:rPr>
                <w:sz w:val="24"/>
              </w:rPr>
              <w:t>及其修改单</w:t>
            </w:r>
            <w:r w:rsidR="00BC66A8" w:rsidRPr="00DF5211">
              <w:rPr>
                <w:rFonts w:hint="eastAsia"/>
                <w:sz w:val="24"/>
                <w:szCs w:val="21"/>
              </w:rPr>
              <w:t>。</w:t>
            </w:r>
          </w:p>
        </w:tc>
      </w:tr>
      <w:tr w:rsidR="00D5766F" w:rsidTr="00DC2D41">
        <w:trPr>
          <w:trHeight w:val="4850"/>
        </w:trPr>
        <w:tc>
          <w:tcPr>
            <w:tcW w:w="795" w:type="dxa"/>
            <w:tcBorders>
              <w:top w:val="single" w:sz="6" w:space="0" w:color="auto"/>
              <w:left w:val="single" w:sz="6" w:space="0" w:color="auto"/>
              <w:right w:val="single" w:sz="6" w:space="0" w:color="auto"/>
            </w:tcBorders>
            <w:vAlign w:val="center"/>
          </w:tcPr>
          <w:p w:rsidR="00D5766F" w:rsidRPr="00076DE6" w:rsidRDefault="00D5766F" w:rsidP="00076DE6">
            <w:pPr>
              <w:spacing w:line="240" w:lineRule="atLeast"/>
              <w:jc w:val="center"/>
              <w:rPr>
                <w:sz w:val="24"/>
              </w:rPr>
            </w:pPr>
            <w:r w:rsidRPr="00076DE6">
              <w:rPr>
                <w:rFonts w:hint="eastAsia"/>
                <w:sz w:val="24"/>
              </w:rPr>
              <w:t>总量</w:t>
            </w:r>
          </w:p>
          <w:p w:rsidR="00D5766F" w:rsidRPr="00076DE6" w:rsidRDefault="00D5766F" w:rsidP="00076DE6">
            <w:pPr>
              <w:spacing w:line="240" w:lineRule="atLeast"/>
              <w:jc w:val="center"/>
              <w:rPr>
                <w:sz w:val="24"/>
              </w:rPr>
            </w:pPr>
            <w:r w:rsidRPr="00076DE6">
              <w:rPr>
                <w:rFonts w:hint="eastAsia"/>
                <w:sz w:val="24"/>
              </w:rPr>
              <w:t>控制</w:t>
            </w:r>
          </w:p>
          <w:p w:rsidR="00D5766F" w:rsidRPr="00076DE6" w:rsidRDefault="00D5766F" w:rsidP="00076DE6">
            <w:pPr>
              <w:spacing w:line="240" w:lineRule="atLeast"/>
              <w:jc w:val="center"/>
              <w:rPr>
                <w:sz w:val="24"/>
              </w:rPr>
            </w:pPr>
            <w:r w:rsidRPr="00076DE6">
              <w:rPr>
                <w:rFonts w:hint="eastAsia"/>
                <w:sz w:val="24"/>
              </w:rPr>
              <w:t>指标</w:t>
            </w:r>
          </w:p>
        </w:tc>
        <w:tc>
          <w:tcPr>
            <w:tcW w:w="8244" w:type="dxa"/>
            <w:tcBorders>
              <w:top w:val="single" w:sz="6" w:space="0" w:color="auto"/>
              <w:left w:val="single" w:sz="6" w:space="0" w:color="auto"/>
              <w:bottom w:val="single" w:sz="4" w:space="0" w:color="auto"/>
              <w:right w:val="single" w:sz="6" w:space="0" w:color="auto"/>
            </w:tcBorders>
            <w:vAlign w:val="center"/>
          </w:tcPr>
          <w:p w:rsidR="007E5F3F" w:rsidRPr="007E5F3F" w:rsidRDefault="00A9685A" w:rsidP="00D41A61">
            <w:pPr>
              <w:spacing w:line="360" w:lineRule="auto"/>
              <w:ind w:firstLineChars="199" w:firstLine="478"/>
              <w:rPr>
                <w:sz w:val="24"/>
              </w:rPr>
            </w:pPr>
            <w:r>
              <w:rPr>
                <w:rFonts w:hint="eastAsia"/>
                <w:kern w:val="0"/>
                <w:sz w:val="24"/>
              </w:rPr>
              <w:t>本项目</w:t>
            </w:r>
            <w:r>
              <w:rPr>
                <w:kern w:val="0"/>
                <w:sz w:val="24"/>
              </w:rPr>
              <w:t>无生产废水，生活污水经污水处理站处理后回用；</w:t>
            </w:r>
            <w:r w:rsidR="007E5F3F">
              <w:rPr>
                <w:kern w:val="0"/>
                <w:sz w:val="24"/>
              </w:rPr>
              <w:t>项目不设锅炉，不产生</w:t>
            </w:r>
            <w:r w:rsidR="007E5F3F">
              <w:rPr>
                <w:kern w:val="0"/>
                <w:sz w:val="24"/>
              </w:rPr>
              <w:t>NO</w:t>
            </w:r>
            <w:r w:rsidR="007E5F3F">
              <w:rPr>
                <w:kern w:val="0"/>
                <w:sz w:val="24"/>
                <w:vertAlign w:val="subscript"/>
              </w:rPr>
              <w:t>X</w:t>
            </w:r>
            <w:r w:rsidR="007E5F3F">
              <w:rPr>
                <w:kern w:val="0"/>
                <w:sz w:val="24"/>
              </w:rPr>
              <w:t>和</w:t>
            </w:r>
            <w:r w:rsidR="007E5F3F">
              <w:rPr>
                <w:kern w:val="0"/>
                <w:sz w:val="24"/>
              </w:rPr>
              <w:t>SO</w:t>
            </w:r>
            <w:r w:rsidR="007E5F3F">
              <w:rPr>
                <w:kern w:val="0"/>
                <w:sz w:val="24"/>
                <w:vertAlign w:val="subscript"/>
              </w:rPr>
              <w:t>2</w:t>
            </w:r>
            <w:r w:rsidR="007E5F3F">
              <w:rPr>
                <w:kern w:val="0"/>
                <w:sz w:val="24"/>
              </w:rPr>
              <w:t>，项目涉及到的总量控制目标为废气中的颗粒物，颗粒物</w:t>
            </w:r>
            <w:r w:rsidR="007E5F3F">
              <w:rPr>
                <w:rFonts w:hint="eastAsia"/>
                <w:kern w:val="0"/>
                <w:sz w:val="24"/>
              </w:rPr>
              <w:t>的排放量为</w:t>
            </w:r>
            <w:r w:rsidR="00CD2998" w:rsidRPr="00735F43">
              <w:rPr>
                <w:kern w:val="0"/>
                <w:sz w:val="24"/>
              </w:rPr>
              <w:t>6.75</w:t>
            </w:r>
            <w:r w:rsidR="007E5F3F">
              <w:rPr>
                <w:rFonts w:hint="eastAsia"/>
                <w:kern w:val="0"/>
                <w:sz w:val="24"/>
              </w:rPr>
              <w:t>t/a</w:t>
            </w:r>
            <w:r w:rsidR="00DF5211" w:rsidRPr="00DF5211">
              <w:rPr>
                <w:rFonts w:hint="eastAsia"/>
                <w:kern w:val="0"/>
                <w:sz w:val="24"/>
              </w:rPr>
              <w:t>，项目颗粒物</w:t>
            </w:r>
            <w:r w:rsidR="00D41A61">
              <w:rPr>
                <w:rFonts w:hint="eastAsia"/>
                <w:kern w:val="0"/>
                <w:sz w:val="24"/>
              </w:rPr>
              <w:t>总量控制指标</w:t>
            </w:r>
            <w:r w:rsidR="00D41A61">
              <w:rPr>
                <w:rFonts w:hint="eastAsia"/>
                <w:kern w:val="0"/>
                <w:sz w:val="24"/>
              </w:rPr>
              <w:t>6.75</w:t>
            </w:r>
            <w:r w:rsidR="00D41A61">
              <w:rPr>
                <w:kern w:val="0"/>
                <w:sz w:val="24"/>
              </w:rPr>
              <w:t>t/a</w:t>
            </w:r>
            <w:r w:rsidR="007E5F3F">
              <w:rPr>
                <w:rFonts w:hint="eastAsia"/>
                <w:kern w:val="0"/>
                <w:sz w:val="24"/>
              </w:rPr>
              <w:t>。</w:t>
            </w:r>
          </w:p>
        </w:tc>
      </w:tr>
    </w:tbl>
    <w:p w:rsidR="00352CC0" w:rsidRDefault="002866AF" w:rsidP="00AF3C27">
      <w:pPr>
        <w:spacing w:beforeLines="50" w:before="159" w:line="360" w:lineRule="auto"/>
        <w:outlineLvl w:val="0"/>
        <w:rPr>
          <w:rFonts w:eastAsia="黑体"/>
          <w:sz w:val="32"/>
          <w:szCs w:val="32"/>
        </w:rPr>
      </w:pPr>
      <w:r>
        <w:rPr>
          <w:rFonts w:eastAsia="黑体"/>
          <w:sz w:val="32"/>
          <w:szCs w:val="32"/>
        </w:rPr>
        <w:lastRenderedPageBreak/>
        <w:t>建设项目工程分析</w:t>
      </w:r>
    </w:p>
    <w:tbl>
      <w:tblPr>
        <w:tblW w:w="90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016"/>
      </w:tblGrid>
      <w:tr w:rsidR="00352CC0" w:rsidTr="009933BE">
        <w:trPr>
          <w:trHeight w:val="13315"/>
          <w:jc w:val="center"/>
        </w:trPr>
        <w:tc>
          <w:tcPr>
            <w:tcW w:w="9016" w:type="dxa"/>
            <w:tcBorders>
              <w:top w:val="single" w:sz="4" w:space="0" w:color="auto"/>
            </w:tcBorders>
          </w:tcPr>
          <w:p w:rsidR="00352CC0" w:rsidRDefault="002866AF" w:rsidP="00AF3C27">
            <w:pPr>
              <w:spacing w:beforeLines="50" w:before="159" w:line="400" w:lineRule="exact"/>
              <w:outlineLvl w:val="1"/>
              <w:rPr>
                <w:rFonts w:eastAsia="黑体"/>
                <w:sz w:val="28"/>
                <w:szCs w:val="28"/>
              </w:rPr>
            </w:pPr>
            <w:r>
              <w:rPr>
                <w:rFonts w:eastAsia="黑体"/>
                <w:sz w:val="28"/>
                <w:szCs w:val="28"/>
              </w:rPr>
              <w:t>工艺流程简述</w:t>
            </w:r>
            <w:r>
              <w:rPr>
                <w:rFonts w:eastAsia="黑体"/>
                <w:sz w:val="28"/>
                <w:szCs w:val="28"/>
              </w:rPr>
              <w:t xml:space="preserve"> (</w:t>
            </w:r>
            <w:r>
              <w:rPr>
                <w:rFonts w:eastAsia="黑体"/>
                <w:sz w:val="28"/>
                <w:szCs w:val="28"/>
              </w:rPr>
              <w:t>图</w:t>
            </w:r>
            <w:r>
              <w:rPr>
                <w:rFonts w:eastAsia="黑体" w:hint="eastAsia"/>
                <w:sz w:val="28"/>
                <w:szCs w:val="28"/>
              </w:rPr>
              <w:t>示</w:t>
            </w:r>
            <w:r>
              <w:rPr>
                <w:rFonts w:eastAsia="黑体"/>
                <w:sz w:val="28"/>
                <w:szCs w:val="28"/>
              </w:rPr>
              <w:t>):</w:t>
            </w:r>
          </w:p>
          <w:p w:rsidR="001C1521" w:rsidRPr="004E5019" w:rsidRDefault="001C1521" w:rsidP="00780395">
            <w:pPr>
              <w:spacing w:line="360" w:lineRule="auto"/>
              <w:ind w:firstLineChars="200" w:firstLine="480"/>
              <w:jc w:val="left"/>
              <w:outlineLvl w:val="2"/>
              <w:rPr>
                <w:rFonts w:eastAsiaTheme="minorEastAsia"/>
                <w:sz w:val="24"/>
                <w:highlight w:val="yellow"/>
              </w:rPr>
            </w:pPr>
            <w:r w:rsidRPr="004E5019">
              <w:rPr>
                <w:rFonts w:eastAsiaTheme="minorEastAsia"/>
                <w:sz w:val="24"/>
              </w:rPr>
              <w:t>1</w:t>
            </w:r>
            <w:r w:rsidRPr="004E5019">
              <w:rPr>
                <w:rFonts w:eastAsiaTheme="minorEastAsia"/>
                <w:sz w:val="24"/>
              </w:rPr>
              <w:t>、施工期</w:t>
            </w:r>
          </w:p>
          <w:p w:rsidR="001C1521" w:rsidRPr="004E5019" w:rsidRDefault="001C1521" w:rsidP="00780395">
            <w:pPr>
              <w:spacing w:line="360" w:lineRule="auto"/>
              <w:ind w:firstLineChars="200" w:firstLine="480"/>
              <w:jc w:val="left"/>
              <w:outlineLvl w:val="2"/>
              <w:rPr>
                <w:sz w:val="24"/>
                <w:szCs w:val="24"/>
              </w:rPr>
            </w:pPr>
            <w:r w:rsidRPr="004E5019">
              <w:rPr>
                <w:sz w:val="24"/>
                <w:szCs w:val="24"/>
              </w:rPr>
              <w:t>本项目</w:t>
            </w:r>
            <w:r w:rsidR="002F47D6" w:rsidRPr="004E5019">
              <w:rPr>
                <w:sz w:val="24"/>
                <w:szCs w:val="24"/>
              </w:rPr>
              <w:t>为</w:t>
            </w:r>
            <w:r w:rsidR="00FA791D" w:rsidRPr="004E5019">
              <w:rPr>
                <w:sz w:val="24"/>
                <w:szCs w:val="24"/>
              </w:rPr>
              <w:t>需新建</w:t>
            </w:r>
            <w:r w:rsidR="00775546">
              <w:rPr>
                <w:rFonts w:hint="eastAsia"/>
                <w:sz w:val="24"/>
                <w:szCs w:val="24"/>
              </w:rPr>
              <w:t>生产</w:t>
            </w:r>
            <w:r w:rsidR="00FA791D" w:rsidRPr="004E5019">
              <w:rPr>
                <w:sz w:val="24"/>
                <w:szCs w:val="24"/>
              </w:rPr>
              <w:t>车间</w:t>
            </w:r>
            <w:r w:rsidRPr="004E5019">
              <w:rPr>
                <w:sz w:val="24"/>
                <w:szCs w:val="24"/>
              </w:rPr>
              <w:t>，施工期的土石方工程、基础工程和主体工程等施工过程会产生噪声、扬尘、固废、少量污水等污染物。</w:t>
            </w:r>
          </w:p>
          <w:p w:rsidR="00FA791D" w:rsidRDefault="00FA791D" w:rsidP="00780395">
            <w:pPr>
              <w:spacing w:line="360" w:lineRule="auto"/>
              <w:ind w:firstLineChars="200" w:firstLine="480"/>
              <w:jc w:val="left"/>
              <w:outlineLvl w:val="2"/>
              <w:rPr>
                <w:noProof/>
              </w:rPr>
            </w:pPr>
            <w:r w:rsidRPr="004E5019">
              <w:rPr>
                <w:rFonts w:eastAsiaTheme="minorEastAsia"/>
                <w:sz w:val="24"/>
              </w:rPr>
              <w:t>施工期的工艺流程及产污环节见图</w:t>
            </w:r>
            <w:r w:rsidR="00DF0056">
              <w:rPr>
                <w:rFonts w:eastAsiaTheme="minorEastAsia" w:hint="eastAsia"/>
                <w:sz w:val="24"/>
              </w:rPr>
              <w:t>3</w:t>
            </w:r>
            <w:r w:rsidRPr="004E5019">
              <w:rPr>
                <w:rFonts w:eastAsiaTheme="minorEastAsia"/>
                <w:sz w:val="24"/>
              </w:rPr>
              <w:t>。</w:t>
            </w:r>
            <w:r w:rsidRPr="00FA791D">
              <w:rPr>
                <w:rFonts w:ascii="宋体" w:eastAsiaTheme="minorEastAsia" w:hAnsi="宋体" w:cs="宋体"/>
                <w:sz w:val="24"/>
              </w:rPr>
              <w:cr/>
            </w:r>
            <w:r>
              <w:rPr>
                <w:noProof/>
              </w:rPr>
              <w:t xml:space="preserve"> </w:t>
            </w:r>
            <w:r>
              <w:rPr>
                <w:noProof/>
              </w:rPr>
              <w:drawing>
                <wp:inline distT="0" distB="0" distL="0" distR="0" wp14:anchorId="7A0E6946" wp14:editId="1FC5175A">
                  <wp:extent cx="5361189" cy="219973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0464"/>
                          <a:stretch/>
                        </pic:blipFill>
                        <pic:spPr bwMode="auto">
                          <a:xfrm>
                            <a:off x="0" y="0"/>
                            <a:ext cx="5361905" cy="2200030"/>
                          </a:xfrm>
                          <a:prstGeom prst="rect">
                            <a:avLst/>
                          </a:prstGeom>
                          <a:ln>
                            <a:noFill/>
                          </a:ln>
                          <a:extLst>
                            <a:ext uri="{53640926-AAD7-44D8-BBD7-CCE9431645EC}">
                              <a14:shadowObscured xmlns:a14="http://schemas.microsoft.com/office/drawing/2010/main"/>
                            </a:ext>
                          </a:extLst>
                        </pic:spPr>
                      </pic:pic>
                    </a:graphicData>
                  </a:graphic>
                </wp:inline>
              </w:drawing>
            </w:r>
          </w:p>
          <w:p w:rsidR="00DF0056" w:rsidRPr="00DF0056" w:rsidRDefault="00DF0056" w:rsidP="00DF0056">
            <w:pPr>
              <w:spacing w:line="360" w:lineRule="auto"/>
              <w:ind w:firstLineChars="200" w:firstLine="480"/>
              <w:jc w:val="center"/>
              <w:outlineLvl w:val="2"/>
              <w:rPr>
                <w:rFonts w:eastAsia="黑体"/>
                <w:sz w:val="32"/>
                <w:highlight w:val="yellow"/>
              </w:rPr>
            </w:pPr>
            <w:r w:rsidRPr="00DF0056">
              <w:rPr>
                <w:rFonts w:eastAsia="黑体"/>
                <w:noProof/>
                <w:sz w:val="24"/>
              </w:rPr>
              <w:t>图</w:t>
            </w:r>
            <w:r w:rsidRPr="00DF0056">
              <w:rPr>
                <w:rFonts w:eastAsia="黑体"/>
                <w:noProof/>
                <w:sz w:val="24"/>
              </w:rPr>
              <w:t xml:space="preserve">3 </w:t>
            </w:r>
            <w:r w:rsidRPr="00DF0056">
              <w:rPr>
                <w:rFonts w:eastAsia="黑体"/>
                <w:noProof/>
                <w:sz w:val="24"/>
              </w:rPr>
              <w:t>施工期工艺流程及产污环节图</w:t>
            </w:r>
          </w:p>
          <w:p w:rsidR="00FA791D" w:rsidRPr="002F47D6" w:rsidRDefault="00FA791D" w:rsidP="00780395">
            <w:pPr>
              <w:spacing w:line="360" w:lineRule="auto"/>
              <w:ind w:firstLineChars="200" w:firstLine="480"/>
              <w:jc w:val="left"/>
              <w:outlineLvl w:val="2"/>
              <w:rPr>
                <w:rFonts w:ascii="宋体" w:eastAsiaTheme="minorEastAsia" w:hAnsi="宋体" w:cs="宋体"/>
                <w:sz w:val="24"/>
              </w:rPr>
            </w:pPr>
            <w:r w:rsidRPr="009B7B9A">
              <w:rPr>
                <w:rFonts w:eastAsiaTheme="minorEastAsia"/>
                <w:sz w:val="24"/>
              </w:rPr>
              <w:t>2</w:t>
            </w:r>
            <w:r w:rsidRPr="002F47D6">
              <w:rPr>
                <w:rFonts w:ascii="宋体" w:eastAsiaTheme="minorEastAsia" w:hAnsi="宋体" w:cs="宋体" w:hint="eastAsia"/>
                <w:sz w:val="24"/>
              </w:rPr>
              <w:t>、运营</w:t>
            </w:r>
            <w:r w:rsidRPr="002F47D6">
              <w:rPr>
                <w:rFonts w:ascii="宋体" w:eastAsiaTheme="minorEastAsia" w:hAnsi="宋体" w:cs="宋体"/>
                <w:sz w:val="24"/>
              </w:rPr>
              <w:t>期</w:t>
            </w:r>
          </w:p>
          <w:p w:rsidR="009B7B9A" w:rsidRPr="009B7B9A" w:rsidRDefault="009B7B9A" w:rsidP="005359D4">
            <w:pPr>
              <w:spacing w:line="360" w:lineRule="auto"/>
              <w:ind w:firstLineChars="200" w:firstLine="480"/>
              <w:jc w:val="left"/>
              <w:rPr>
                <w:rFonts w:eastAsia="黑体"/>
                <w:bCs/>
                <w:kern w:val="0"/>
                <w:sz w:val="24"/>
              </w:rPr>
            </w:pPr>
            <w:r w:rsidRPr="009B7B9A">
              <w:rPr>
                <w:bCs/>
                <w:kern w:val="0"/>
                <w:sz w:val="24"/>
              </w:rPr>
              <w:t>工艺简介：</w:t>
            </w:r>
          </w:p>
          <w:p w:rsidR="00A004B6" w:rsidRPr="00B36CD0" w:rsidRDefault="00E143D1" w:rsidP="005359D4">
            <w:pPr>
              <w:pStyle w:val="af"/>
              <w:widowControl/>
              <w:spacing w:line="360" w:lineRule="auto"/>
              <w:ind w:firstLineChars="200" w:firstLine="480"/>
              <w:jc w:val="left"/>
              <w:rPr>
                <w:rFonts w:ascii="Times New Roman" w:hAnsi="Times New Roman" w:hint="default"/>
                <w:bCs/>
                <w:kern w:val="0"/>
                <w:sz w:val="24"/>
              </w:rPr>
            </w:pPr>
            <w:r w:rsidRPr="00B36CD0">
              <w:rPr>
                <w:rFonts w:ascii="Times New Roman" w:hAnsi="Times New Roman" w:hint="default"/>
                <w:bCs/>
                <w:kern w:val="0"/>
                <w:sz w:val="24"/>
              </w:rPr>
              <w:t>项目所用</w:t>
            </w:r>
            <w:r w:rsidR="00F94D80">
              <w:rPr>
                <w:rFonts w:ascii="Times New Roman" w:hAnsi="Times New Roman"/>
                <w:bCs/>
                <w:kern w:val="0"/>
                <w:sz w:val="24"/>
              </w:rPr>
              <w:t>高炉</w:t>
            </w:r>
            <w:r w:rsidRPr="00B36CD0">
              <w:rPr>
                <w:rFonts w:ascii="Times New Roman" w:hAnsi="Times New Roman" w:hint="default"/>
                <w:bCs/>
                <w:kern w:val="0"/>
                <w:sz w:val="24"/>
              </w:rPr>
              <w:t>渣来自炼</w:t>
            </w:r>
            <w:r w:rsidR="000707DA" w:rsidRPr="00B36CD0">
              <w:rPr>
                <w:rFonts w:ascii="Times New Roman" w:hAnsi="Times New Roman" w:hint="default"/>
                <w:bCs/>
                <w:kern w:val="0"/>
                <w:sz w:val="24"/>
              </w:rPr>
              <w:t>铁</w:t>
            </w:r>
            <w:r w:rsidRPr="00B36CD0">
              <w:rPr>
                <w:rFonts w:ascii="Times New Roman" w:hAnsi="Times New Roman" w:hint="default"/>
                <w:bCs/>
                <w:kern w:val="0"/>
                <w:sz w:val="24"/>
              </w:rPr>
              <w:t>厂</w:t>
            </w:r>
            <w:r w:rsidR="00F94D80">
              <w:rPr>
                <w:rFonts w:ascii="Times New Roman" w:hAnsi="Times New Roman"/>
                <w:bCs/>
                <w:kern w:val="0"/>
                <w:sz w:val="24"/>
              </w:rPr>
              <w:t>高炉</w:t>
            </w:r>
            <w:r w:rsidR="00F964FA" w:rsidRPr="00B36CD0">
              <w:rPr>
                <w:rFonts w:ascii="Times New Roman" w:hAnsi="Times New Roman" w:hint="default"/>
                <w:bCs/>
                <w:kern w:val="0"/>
                <w:sz w:val="24"/>
              </w:rPr>
              <w:t>。</w:t>
            </w:r>
            <w:r w:rsidR="00F94D80">
              <w:rPr>
                <w:rFonts w:ascii="Times New Roman" w:hAnsi="Times New Roman"/>
                <w:bCs/>
                <w:kern w:val="0"/>
                <w:sz w:val="24"/>
              </w:rPr>
              <w:t>高炉渣原渣</w:t>
            </w:r>
            <w:r w:rsidR="00A978AF" w:rsidRPr="00B36CD0">
              <w:rPr>
                <w:rFonts w:ascii="Times New Roman" w:hAnsi="Times New Roman" w:hint="default"/>
                <w:bCs/>
                <w:kern w:val="0"/>
                <w:sz w:val="24"/>
              </w:rPr>
              <w:t>经</w:t>
            </w:r>
            <w:r w:rsidR="00A004B6" w:rsidRPr="00B36CD0">
              <w:rPr>
                <w:rFonts w:ascii="Times New Roman" w:hAnsi="Times New Roman" w:hint="default"/>
                <w:bCs/>
                <w:kern w:val="0"/>
                <w:sz w:val="24"/>
              </w:rPr>
              <w:t>喂料机进料后首先经过天车吊磁磁选，纯铁或轻磁性的旱渣经</w:t>
            </w:r>
            <w:r w:rsidR="00A004B6" w:rsidRPr="00B36CD0">
              <w:rPr>
                <w:rFonts w:ascii="Times New Roman" w:hAnsi="Times New Roman" w:hint="default"/>
                <w:bCs/>
                <w:kern w:val="0"/>
                <w:sz w:val="24"/>
              </w:rPr>
              <w:t>1#</w:t>
            </w:r>
            <w:r w:rsidR="00A004B6" w:rsidRPr="00B36CD0">
              <w:rPr>
                <w:rFonts w:ascii="Times New Roman" w:hAnsi="Times New Roman" w:hint="default"/>
                <w:bCs/>
                <w:kern w:val="0"/>
                <w:sz w:val="24"/>
              </w:rPr>
              <w:t>皮带线处理，无磁性的旱渣作为尾渣外售。</w:t>
            </w:r>
            <w:r w:rsidR="00A004B6" w:rsidRPr="00B36CD0">
              <w:rPr>
                <w:rFonts w:ascii="Times New Roman" w:hAnsi="Times New Roman" w:hint="default"/>
                <w:bCs/>
                <w:kern w:val="0"/>
                <w:sz w:val="24"/>
              </w:rPr>
              <w:t>1#</w:t>
            </w:r>
            <w:r w:rsidR="00A004B6" w:rsidRPr="00B36CD0">
              <w:rPr>
                <w:rFonts w:ascii="Times New Roman" w:hAnsi="Times New Roman" w:hint="default"/>
                <w:bCs/>
                <w:kern w:val="0"/>
                <w:sz w:val="24"/>
              </w:rPr>
              <w:t>皮带线配套磁滚筒磁选后，纯铁进入</w:t>
            </w:r>
            <w:r w:rsidR="00A004B6" w:rsidRPr="00B36CD0">
              <w:rPr>
                <w:rFonts w:ascii="Times New Roman" w:hAnsi="Times New Roman" w:hint="default"/>
                <w:bCs/>
                <w:kern w:val="0"/>
                <w:sz w:val="24"/>
              </w:rPr>
              <w:t>5#</w:t>
            </w:r>
            <w:r w:rsidR="00A004B6" w:rsidRPr="00B36CD0">
              <w:rPr>
                <w:rFonts w:ascii="Times New Roman" w:hAnsi="Times New Roman" w:hint="default"/>
                <w:bCs/>
                <w:kern w:val="0"/>
                <w:sz w:val="24"/>
              </w:rPr>
              <w:t>皮带线处理，其余经</w:t>
            </w:r>
            <w:r w:rsidR="00A004B6" w:rsidRPr="00B36CD0">
              <w:rPr>
                <w:rFonts w:ascii="Times New Roman" w:hAnsi="Times New Roman" w:hint="default"/>
                <w:bCs/>
                <w:kern w:val="0"/>
                <w:sz w:val="24"/>
              </w:rPr>
              <w:t>1</w:t>
            </w:r>
            <w:r w:rsidR="00A004B6" w:rsidRPr="00B36CD0">
              <w:rPr>
                <w:rFonts w:ascii="Times New Roman" w:hAnsi="Times New Roman" w:hint="default"/>
                <w:bCs/>
                <w:kern w:val="0"/>
                <w:sz w:val="24"/>
              </w:rPr>
              <w:t>台</w:t>
            </w:r>
            <w:r w:rsidR="00A004B6" w:rsidRPr="00B36CD0">
              <w:rPr>
                <w:rFonts w:ascii="Times New Roman" w:hAnsi="Times New Roman" w:hint="default"/>
                <w:bCs/>
                <w:kern w:val="0"/>
                <w:sz w:val="24"/>
              </w:rPr>
              <w:t>400×600</w:t>
            </w:r>
            <w:r w:rsidR="00A004B6" w:rsidRPr="00B36CD0">
              <w:rPr>
                <w:rFonts w:ascii="Times New Roman" w:hAnsi="Times New Roman" w:hint="default"/>
                <w:bCs/>
                <w:kern w:val="0"/>
                <w:sz w:val="24"/>
              </w:rPr>
              <w:t>鄂破机破碎后进入</w:t>
            </w:r>
            <w:r w:rsidR="00A004B6" w:rsidRPr="00B36CD0">
              <w:rPr>
                <w:rFonts w:ascii="Times New Roman" w:hAnsi="Times New Roman" w:hint="default"/>
                <w:bCs/>
                <w:kern w:val="0"/>
                <w:sz w:val="24"/>
              </w:rPr>
              <w:t>2#</w:t>
            </w:r>
            <w:r w:rsidR="00A004B6" w:rsidRPr="00B36CD0">
              <w:rPr>
                <w:rFonts w:ascii="Times New Roman" w:hAnsi="Times New Roman" w:hint="default"/>
                <w:bCs/>
                <w:kern w:val="0"/>
                <w:sz w:val="24"/>
              </w:rPr>
              <w:t>皮带线处理。破碎后的旱渣经</w:t>
            </w:r>
            <w:r w:rsidR="00A004B6" w:rsidRPr="00B36CD0">
              <w:rPr>
                <w:rFonts w:ascii="Times New Roman" w:hAnsi="Times New Roman" w:hint="default"/>
                <w:bCs/>
                <w:kern w:val="0"/>
                <w:sz w:val="24"/>
              </w:rPr>
              <w:t>2#</w:t>
            </w:r>
            <w:r w:rsidR="00A004B6" w:rsidRPr="00B36CD0">
              <w:rPr>
                <w:rFonts w:ascii="Times New Roman" w:hAnsi="Times New Roman" w:hint="default"/>
                <w:bCs/>
                <w:kern w:val="0"/>
                <w:sz w:val="24"/>
              </w:rPr>
              <w:t>皮带线磁选后，纯铁进入</w:t>
            </w:r>
            <w:r w:rsidR="00A004B6" w:rsidRPr="00B36CD0">
              <w:rPr>
                <w:rFonts w:ascii="Times New Roman" w:hAnsi="Times New Roman" w:hint="default"/>
                <w:bCs/>
                <w:kern w:val="0"/>
                <w:sz w:val="24"/>
              </w:rPr>
              <w:t>5#</w:t>
            </w:r>
            <w:r w:rsidR="00A004B6" w:rsidRPr="00B36CD0">
              <w:rPr>
                <w:rFonts w:ascii="Times New Roman" w:hAnsi="Times New Roman" w:hint="default"/>
                <w:bCs/>
                <w:kern w:val="0"/>
                <w:sz w:val="24"/>
              </w:rPr>
              <w:t>皮带线；其余经</w:t>
            </w:r>
            <w:r w:rsidR="00A004B6" w:rsidRPr="00B36CD0">
              <w:rPr>
                <w:rFonts w:ascii="Times New Roman" w:hAnsi="Times New Roman" w:hint="default"/>
                <w:bCs/>
                <w:kern w:val="0"/>
                <w:sz w:val="24"/>
              </w:rPr>
              <w:t>2</w:t>
            </w:r>
            <w:r w:rsidR="00A004B6" w:rsidRPr="00B36CD0">
              <w:rPr>
                <w:rFonts w:ascii="Times New Roman" w:hAnsi="Times New Roman" w:hint="default"/>
                <w:bCs/>
                <w:kern w:val="0"/>
                <w:sz w:val="24"/>
              </w:rPr>
              <w:t>台</w:t>
            </w:r>
            <w:r w:rsidR="00A004B6" w:rsidRPr="00B36CD0">
              <w:rPr>
                <w:rFonts w:ascii="Times New Roman" w:hAnsi="Times New Roman" w:hint="default"/>
                <w:bCs/>
                <w:kern w:val="0"/>
                <w:sz w:val="24"/>
              </w:rPr>
              <w:t>250×400</w:t>
            </w:r>
            <w:r w:rsidR="00A004B6" w:rsidRPr="00B36CD0">
              <w:rPr>
                <w:rFonts w:ascii="Times New Roman" w:hAnsi="Times New Roman" w:hint="default"/>
                <w:bCs/>
                <w:kern w:val="0"/>
                <w:sz w:val="24"/>
              </w:rPr>
              <w:t>鄂破机破碎后进入</w:t>
            </w:r>
            <w:r w:rsidR="00A004B6" w:rsidRPr="00B36CD0">
              <w:rPr>
                <w:rFonts w:ascii="Times New Roman" w:hAnsi="Times New Roman" w:hint="default"/>
                <w:bCs/>
                <w:kern w:val="0"/>
                <w:sz w:val="24"/>
              </w:rPr>
              <w:t>3#</w:t>
            </w:r>
            <w:r w:rsidR="00A004B6" w:rsidRPr="00B36CD0">
              <w:rPr>
                <w:rFonts w:ascii="Times New Roman" w:hAnsi="Times New Roman" w:hint="default"/>
                <w:bCs/>
                <w:kern w:val="0"/>
                <w:sz w:val="24"/>
              </w:rPr>
              <w:t>皮带线磁选处理</w:t>
            </w:r>
            <w:r w:rsidR="004748EC" w:rsidRPr="00B36CD0">
              <w:rPr>
                <w:rFonts w:ascii="Times New Roman" w:hAnsi="Times New Roman" w:hint="default"/>
                <w:bCs/>
                <w:kern w:val="0"/>
                <w:sz w:val="24"/>
              </w:rPr>
              <w:t>，</w:t>
            </w:r>
            <w:r w:rsidR="004748EC" w:rsidRPr="00B36CD0">
              <w:rPr>
                <w:rFonts w:ascii="Times New Roman" w:hAnsi="Times New Roman" w:hint="default"/>
                <w:bCs/>
                <w:kern w:val="0"/>
                <w:sz w:val="24"/>
              </w:rPr>
              <w:t>3#</w:t>
            </w:r>
            <w:r w:rsidR="004748EC" w:rsidRPr="00B36CD0">
              <w:rPr>
                <w:rFonts w:ascii="Times New Roman" w:hAnsi="Times New Roman" w:hint="default"/>
                <w:bCs/>
                <w:kern w:val="0"/>
                <w:sz w:val="24"/>
              </w:rPr>
              <w:t>皮带线磁选后的旱渣进入</w:t>
            </w:r>
            <w:r w:rsidR="004748EC" w:rsidRPr="00B36CD0">
              <w:rPr>
                <w:rFonts w:ascii="Times New Roman" w:hAnsi="Times New Roman" w:hint="default"/>
                <w:bCs/>
                <w:kern w:val="0"/>
                <w:sz w:val="24"/>
              </w:rPr>
              <w:t>5#</w:t>
            </w:r>
            <w:r w:rsidR="004748EC" w:rsidRPr="00B36CD0">
              <w:rPr>
                <w:rFonts w:ascii="Times New Roman" w:hAnsi="Times New Roman" w:hint="default"/>
                <w:bCs/>
                <w:kern w:val="0"/>
                <w:sz w:val="24"/>
              </w:rPr>
              <w:t>、</w:t>
            </w:r>
            <w:r w:rsidR="004748EC" w:rsidRPr="00B36CD0">
              <w:rPr>
                <w:rFonts w:ascii="Times New Roman" w:hAnsi="Times New Roman" w:hint="default"/>
                <w:bCs/>
                <w:kern w:val="0"/>
                <w:sz w:val="24"/>
              </w:rPr>
              <w:t>6#</w:t>
            </w:r>
            <w:r w:rsidR="004748EC" w:rsidRPr="00B36CD0">
              <w:rPr>
                <w:rFonts w:ascii="Times New Roman" w:hAnsi="Times New Roman" w:hint="default"/>
                <w:bCs/>
                <w:kern w:val="0"/>
                <w:sz w:val="24"/>
              </w:rPr>
              <w:t>皮带线配套渣铁筛，筛选出铁块和铁精粉</w:t>
            </w:r>
            <w:r w:rsidR="00A004B6" w:rsidRPr="00B36CD0">
              <w:rPr>
                <w:rFonts w:ascii="Times New Roman" w:hAnsi="Times New Roman" w:hint="default"/>
                <w:bCs/>
                <w:kern w:val="0"/>
                <w:sz w:val="24"/>
              </w:rPr>
              <w:t>。</w:t>
            </w:r>
          </w:p>
          <w:p w:rsidR="00A004B6" w:rsidRPr="00B36CD0" w:rsidRDefault="004748EC" w:rsidP="005359D4">
            <w:pPr>
              <w:pStyle w:val="af"/>
              <w:widowControl/>
              <w:spacing w:line="360" w:lineRule="auto"/>
              <w:ind w:firstLineChars="200" w:firstLine="480"/>
              <w:jc w:val="left"/>
              <w:rPr>
                <w:rFonts w:ascii="Times New Roman" w:hAnsi="Times New Roman" w:hint="default"/>
                <w:bCs/>
                <w:kern w:val="0"/>
                <w:sz w:val="24"/>
              </w:rPr>
            </w:pPr>
            <w:r w:rsidRPr="00B36CD0">
              <w:rPr>
                <w:rFonts w:ascii="Times New Roman" w:hAnsi="Times New Roman" w:hint="default"/>
                <w:bCs/>
                <w:kern w:val="0"/>
                <w:sz w:val="24"/>
              </w:rPr>
              <w:t>3#</w:t>
            </w:r>
            <w:r w:rsidRPr="00B36CD0">
              <w:rPr>
                <w:rFonts w:ascii="Times New Roman" w:hAnsi="Times New Roman" w:hint="default"/>
                <w:bCs/>
                <w:kern w:val="0"/>
                <w:sz w:val="24"/>
              </w:rPr>
              <w:t>皮带线磁选后无磁性的旱渣作为尾渣进入</w:t>
            </w:r>
            <w:r w:rsidRPr="00B36CD0">
              <w:rPr>
                <w:rFonts w:ascii="Times New Roman" w:hAnsi="Times New Roman" w:hint="default"/>
                <w:bCs/>
                <w:kern w:val="0"/>
                <w:sz w:val="24"/>
              </w:rPr>
              <w:t>4#</w:t>
            </w:r>
            <w:r w:rsidRPr="00B36CD0">
              <w:rPr>
                <w:rFonts w:ascii="Times New Roman" w:hAnsi="Times New Roman" w:hint="default"/>
                <w:bCs/>
                <w:kern w:val="0"/>
                <w:sz w:val="24"/>
              </w:rPr>
              <w:t>皮带线分选，分选出</w:t>
            </w:r>
            <w:r w:rsidRPr="00B36CD0">
              <w:rPr>
                <w:rFonts w:ascii="Times New Roman" w:hAnsi="Times New Roman" w:hint="default"/>
                <w:bCs/>
                <w:kern w:val="0"/>
                <w:sz w:val="24"/>
              </w:rPr>
              <w:t>0-10mm</w:t>
            </w:r>
            <w:r w:rsidRPr="00B36CD0">
              <w:rPr>
                <w:rFonts w:ascii="Times New Roman" w:hAnsi="Times New Roman" w:hint="default"/>
                <w:bCs/>
                <w:kern w:val="0"/>
                <w:sz w:val="24"/>
              </w:rPr>
              <w:t>旱渣微粉与＞</w:t>
            </w:r>
            <w:r w:rsidRPr="00B36CD0">
              <w:rPr>
                <w:rFonts w:ascii="Times New Roman" w:hAnsi="Times New Roman" w:hint="default"/>
                <w:bCs/>
                <w:kern w:val="0"/>
                <w:sz w:val="24"/>
              </w:rPr>
              <w:t>10mm</w:t>
            </w:r>
            <w:r w:rsidRPr="00B36CD0">
              <w:rPr>
                <w:rFonts w:ascii="Times New Roman" w:hAnsi="Times New Roman" w:hint="default"/>
                <w:bCs/>
                <w:kern w:val="0"/>
                <w:sz w:val="24"/>
              </w:rPr>
              <w:t>尾渣，旱渣微粉外售，＞</w:t>
            </w:r>
            <w:r w:rsidRPr="00B36CD0">
              <w:rPr>
                <w:rFonts w:ascii="Times New Roman" w:hAnsi="Times New Roman" w:hint="default"/>
                <w:bCs/>
                <w:kern w:val="0"/>
                <w:sz w:val="24"/>
              </w:rPr>
              <w:t>10mm</w:t>
            </w:r>
            <w:r w:rsidRPr="00B36CD0">
              <w:rPr>
                <w:rFonts w:ascii="Times New Roman" w:hAnsi="Times New Roman" w:hint="default"/>
                <w:bCs/>
                <w:kern w:val="0"/>
                <w:sz w:val="24"/>
              </w:rPr>
              <w:t>尾渣进入</w:t>
            </w:r>
            <w:r w:rsidRPr="00B36CD0">
              <w:rPr>
                <w:rFonts w:ascii="Times New Roman" w:hAnsi="Times New Roman" w:hint="default"/>
                <w:bCs/>
                <w:kern w:val="0"/>
                <w:sz w:val="24"/>
              </w:rPr>
              <w:t>7#</w:t>
            </w:r>
            <w:r w:rsidRPr="00B36CD0">
              <w:rPr>
                <w:rFonts w:ascii="Times New Roman" w:hAnsi="Times New Roman" w:hint="default"/>
                <w:bCs/>
                <w:kern w:val="0"/>
                <w:sz w:val="24"/>
              </w:rPr>
              <w:t>皮带线进一步磁选筛分，分选出尾渣</w:t>
            </w:r>
            <w:r w:rsidR="00B36CD0">
              <w:rPr>
                <w:rFonts w:ascii="Times New Roman" w:hAnsi="Times New Roman"/>
                <w:bCs/>
                <w:kern w:val="0"/>
                <w:sz w:val="24"/>
              </w:rPr>
              <w:t>与</w:t>
            </w:r>
            <w:r w:rsidR="00B36CD0">
              <w:rPr>
                <w:rFonts w:ascii="Times New Roman" w:hAnsi="Times New Roman" w:hint="default"/>
                <w:bCs/>
                <w:kern w:val="0"/>
                <w:sz w:val="24"/>
              </w:rPr>
              <w:t>弱磁性旱渣</w:t>
            </w:r>
            <w:r w:rsidRPr="00B36CD0">
              <w:rPr>
                <w:rFonts w:ascii="Times New Roman" w:hAnsi="Times New Roman" w:hint="default"/>
                <w:bCs/>
                <w:kern w:val="0"/>
                <w:sz w:val="24"/>
              </w:rPr>
              <w:t>，弱磁性的旱渣</w:t>
            </w:r>
            <w:r w:rsidR="00253F2A">
              <w:rPr>
                <w:rFonts w:ascii="Times New Roman" w:hAnsi="Times New Roman"/>
                <w:bCs/>
                <w:kern w:val="0"/>
                <w:sz w:val="24"/>
              </w:rPr>
              <w:t>通过</w:t>
            </w:r>
            <w:r w:rsidR="00253F2A">
              <w:rPr>
                <w:rFonts w:ascii="Times New Roman" w:hAnsi="Times New Roman"/>
                <w:bCs/>
                <w:kern w:val="0"/>
                <w:sz w:val="24"/>
              </w:rPr>
              <w:t>8</w:t>
            </w:r>
            <w:r w:rsidR="00253F2A">
              <w:rPr>
                <w:rFonts w:ascii="Times New Roman" w:hAnsi="Times New Roman" w:hint="default"/>
                <w:bCs/>
                <w:kern w:val="0"/>
                <w:sz w:val="24"/>
              </w:rPr>
              <w:t>#</w:t>
            </w:r>
            <w:r w:rsidR="00253F2A">
              <w:rPr>
                <w:rFonts w:ascii="Times New Roman" w:hAnsi="Times New Roman"/>
                <w:bCs/>
                <w:kern w:val="0"/>
                <w:sz w:val="24"/>
              </w:rPr>
              <w:t>线</w:t>
            </w:r>
            <w:r w:rsidR="00253F2A">
              <w:rPr>
                <w:rFonts w:ascii="Times New Roman" w:hAnsi="Times New Roman" w:hint="default"/>
                <w:bCs/>
                <w:kern w:val="0"/>
                <w:sz w:val="24"/>
              </w:rPr>
              <w:t>皮带</w:t>
            </w:r>
            <w:r w:rsidRPr="00B36CD0">
              <w:rPr>
                <w:rFonts w:ascii="Times New Roman" w:hAnsi="Times New Roman" w:hint="default"/>
                <w:bCs/>
                <w:kern w:val="0"/>
                <w:sz w:val="24"/>
              </w:rPr>
              <w:t>进入</w:t>
            </w:r>
            <w:r w:rsidRPr="00B36CD0">
              <w:rPr>
                <w:rFonts w:ascii="Times New Roman" w:hAnsi="Times New Roman" w:hint="default"/>
                <w:bCs/>
                <w:kern w:val="0"/>
                <w:sz w:val="24"/>
              </w:rPr>
              <w:t>5#</w:t>
            </w:r>
            <w:r w:rsidRPr="00B36CD0">
              <w:rPr>
                <w:rFonts w:ascii="Times New Roman" w:hAnsi="Times New Roman" w:hint="default"/>
                <w:bCs/>
                <w:kern w:val="0"/>
                <w:sz w:val="24"/>
              </w:rPr>
              <w:t>皮带线处理。</w:t>
            </w:r>
          </w:p>
          <w:p w:rsidR="00BF7FA1" w:rsidRPr="00B36CD0" w:rsidRDefault="00BF7FA1" w:rsidP="00D01861">
            <w:pPr>
              <w:spacing w:line="360" w:lineRule="auto"/>
              <w:ind w:firstLineChars="200" w:firstLine="480"/>
              <w:jc w:val="left"/>
              <w:outlineLvl w:val="2"/>
              <w:rPr>
                <w:bCs/>
                <w:kern w:val="0"/>
                <w:sz w:val="24"/>
              </w:rPr>
            </w:pPr>
            <w:r w:rsidRPr="00B36CD0">
              <w:rPr>
                <w:color w:val="000000"/>
                <w:sz w:val="24"/>
                <w:szCs w:val="24"/>
              </w:rPr>
              <w:t>注：整个生产加工过程只有物质物理性质的变化，不发生化学反应</w:t>
            </w:r>
            <w:r w:rsidRPr="00B36CD0">
              <w:t>。</w:t>
            </w:r>
          </w:p>
          <w:p w:rsidR="009B7B9A" w:rsidRPr="00B36CD0" w:rsidRDefault="009B7B9A" w:rsidP="00780395">
            <w:pPr>
              <w:spacing w:line="360" w:lineRule="auto"/>
              <w:ind w:firstLineChars="200" w:firstLine="480"/>
              <w:jc w:val="left"/>
              <w:outlineLvl w:val="2"/>
            </w:pPr>
            <w:r w:rsidRPr="00B36CD0">
              <w:rPr>
                <w:rFonts w:eastAsiaTheme="minorEastAsia"/>
                <w:sz w:val="24"/>
              </w:rPr>
              <w:t>生产工艺及产污环节图见图</w:t>
            </w:r>
            <w:r w:rsidR="00DF0056">
              <w:rPr>
                <w:rFonts w:eastAsiaTheme="minorEastAsia" w:hint="eastAsia"/>
                <w:sz w:val="24"/>
              </w:rPr>
              <w:t>4</w:t>
            </w:r>
            <w:r w:rsidRPr="00B36CD0">
              <w:rPr>
                <w:rFonts w:eastAsiaTheme="minorEastAsia"/>
                <w:sz w:val="24"/>
              </w:rPr>
              <w:t>。</w:t>
            </w:r>
          </w:p>
          <w:p w:rsidR="00720C8E" w:rsidRDefault="00253F2A" w:rsidP="00DD7E9F">
            <w:pPr>
              <w:spacing w:line="360" w:lineRule="auto"/>
              <w:jc w:val="center"/>
              <w:outlineLvl w:val="2"/>
            </w:pPr>
            <w:r>
              <w:object w:dxaOrig="8671" w:dyaOrig="5325">
                <v:shape id="_x0000_i1026" type="#_x0000_t75" style="width:433.35pt;height:266.25pt" o:ole="">
                  <v:imagedata r:id="rId21" o:title=""/>
                </v:shape>
                <o:OLEObject Type="Embed" ProgID="Visio.Drawing.15" ShapeID="_x0000_i1026" DrawAspect="Content" ObjectID="_1661781677" r:id="rId22"/>
              </w:object>
            </w:r>
          </w:p>
          <w:p w:rsidR="00780395" w:rsidRDefault="008536DD" w:rsidP="00780395">
            <w:pPr>
              <w:spacing w:line="360" w:lineRule="auto"/>
              <w:jc w:val="center"/>
              <w:rPr>
                <w:rFonts w:eastAsia="黑体"/>
                <w:bCs/>
                <w:kern w:val="0"/>
                <w:sz w:val="24"/>
              </w:rPr>
            </w:pPr>
            <w:r>
              <w:rPr>
                <w:rFonts w:eastAsia="黑体" w:hint="eastAsia"/>
                <w:bCs/>
                <w:kern w:val="0"/>
                <w:sz w:val="24"/>
              </w:rPr>
              <w:t>图</w:t>
            </w:r>
            <w:r w:rsidR="00DF0056">
              <w:rPr>
                <w:rFonts w:eastAsia="黑体" w:hint="eastAsia"/>
                <w:bCs/>
                <w:kern w:val="0"/>
                <w:sz w:val="24"/>
              </w:rPr>
              <w:t>4</w:t>
            </w:r>
            <w:r w:rsidR="00A572E1">
              <w:rPr>
                <w:rFonts w:eastAsia="黑体"/>
                <w:bCs/>
                <w:kern w:val="0"/>
                <w:sz w:val="24"/>
              </w:rPr>
              <w:t xml:space="preserve"> </w:t>
            </w:r>
            <w:r w:rsidR="00780395" w:rsidRPr="00780395">
              <w:rPr>
                <w:rFonts w:eastAsia="黑体"/>
                <w:bCs/>
                <w:kern w:val="0"/>
                <w:sz w:val="24"/>
              </w:rPr>
              <w:t>工艺</w:t>
            </w:r>
            <w:r w:rsidR="00780395" w:rsidRPr="00780395">
              <w:rPr>
                <w:rFonts w:eastAsia="黑体" w:hint="eastAsia"/>
                <w:bCs/>
                <w:kern w:val="0"/>
                <w:sz w:val="24"/>
              </w:rPr>
              <w:t>流程</w:t>
            </w:r>
            <w:r w:rsidR="009B7B9A">
              <w:rPr>
                <w:rFonts w:eastAsia="黑体"/>
                <w:bCs/>
                <w:kern w:val="0"/>
                <w:sz w:val="24"/>
              </w:rPr>
              <w:t>及产</w:t>
            </w:r>
            <w:r w:rsidR="009B7B9A">
              <w:rPr>
                <w:rFonts w:eastAsia="黑体" w:hint="eastAsia"/>
                <w:bCs/>
                <w:kern w:val="0"/>
                <w:sz w:val="24"/>
              </w:rPr>
              <w:t>污</w:t>
            </w:r>
            <w:r w:rsidR="00780395" w:rsidRPr="00780395">
              <w:rPr>
                <w:rFonts w:eastAsia="黑体"/>
                <w:bCs/>
                <w:kern w:val="0"/>
                <w:sz w:val="24"/>
              </w:rPr>
              <w:t>环节图</w:t>
            </w:r>
          </w:p>
          <w:p w:rsidR="00352CC0" w:rsidRPr="002512F7" w:rsidRDefault="002866AF" w:rsidP="002F47D6">
            <w:pPr>
              <w:spacing w:line="360" w:lineRule="auto"/>
              <w:jc w:val="left"/>
              <w:outlineLvl w:val="2"/>
              <w:rPr>
                <w:rFonts w:eastAsia="黑体"/>
                <w:sz w:val="24"/>
              </w:rPr>
            </w:pPr>
            <w:r w:rsidRPr="002512F7">
              <w:rPr>
                <w:rFonts w:eastAsia="黑体"/>
                <w:sz w:val="24"/>
              </w:rPr>
              <w:t>主要污染工序及污染物产生情况</w:t>
            </w:r>
          </w:p>
          <w:p w:rsidR="001C1521" w:rsidRDefault="00E146FE" w:rsidP="002512F7">
            <w:pPr>
              <w:spacing w:line="360" w:lineRule="auto"/>
              <w:ind w:firstLineChars="200" w:firstLine="480"/>
              <w:outlineLvl w:val="2"/>
              <w:rPr>
                <w:rFonts w:eastAsia="黑体"/>
                <w:sz w:val="24"/>
              </w:rPr>
            </w:pPr>
            <w:r>
              <w:rPr>
                <w:rFonts w:eastAsia="黑体" w:hint="eastAsia"/>
                <w:sz w:val="24"/>
              </w:rPr>
              <w:t>一</w:t>
            </w:r>
            <w:r w:rsidR="001C1521">
              <w:rPr>
                <w:rFonts w:eastAsia="黑体" w:hint="eastAsia"/>
                <w:sz w:val="24"/>
              </w:rPr>
              <w:t>、施工期</w:t>
            </w:r>
          </w:p>
          <w:p w:rsidR="001C1521" w:rsidRPr="00250A0B" w:rsidRDefault="001C1521" w:rsidP="001C1521">
            <w:pPr>
              <w:spacing w:line="360" w:lineRule="auto"/>
              <w:ind w:firstLineChars="200" w:firstLine="480"/>
              <w:rPr>
                <w:sz w:val="24"/>
                <w:szCs w:val="24"/>
              </w:rPr>
            </w:pPr>
            <w:r w:rsidRPr="00250A0B">
              <w:rPr>
                <w:sz w:val="24"/>
                <w:szCs w:val="24"/>
              </w:rPr>
              <w:t>本项目建设施工期</w:t>
            </w:r>
            <w:r w:rsidRPr="00250A0B">
              <w:rPr>
                <w:rFonts w:hint="eastAsia"/>
                <w:sz w:val="24"/>
                <w:szCs w:val="24"/>
              </w:rPr>
              <w:t>约</w:t>
            </w:r>
            <w:r w:rsidR="00DD7E9F">
              <w:rPr>
                <w:sz w:val="24"/>
                <w:szCs w:val="24"/>
              </w:rPr>
              <w:t>3</w:t>
            </w:r>
            <w:r w:rsidRPr="005359D4">
              <w:rPr>
                <w:sz w:val="24"/>
                <w:szCs w:val="24"/>
              </w:rPr>
              <w:t>个月</w:t>
            </w:r>
            <w:r w:rsidRPr="00250A0B">
              <w:rPr>
                <w:sz w:val="24"/>
                <w:szCs w:val="24"/>
              </w:rPr>
              <w:t>，在施工场地的清理、土石方的挖掘、</w:t>
            </w:r>
            <w:r w:rsidRPr="00250A0B">
              <w:rPr>
                <w:sz w:val="24"/>
                <w:szCs w:val="24"/>
              </w:rPr>
              <w:t xml:space="preserve"> </w:t>
            </w:r>
            <w:r w:rsidRPr="00250A0B">
              <w:rPr>
                <w:sz w:val="24"/>
                <w:szCs w:val="24"/>
              </w:rPr>
              <w:t>物料的运输和堆存等环节，会对周围环境产生一定影响。</w:t>
            </w:r>
            <w:r w:rsidRPr="00250A0B">
              <w:rPr>
                <w:sz w:val="24"/>
                <w:szCs w:val="24"/>
              </w:rPr>
              <w:t xml:space="preserve"> </w:t>
            </w:r>
          </w:p>
          <w:p w:rsidR="001C1521" w:rsidRPr="00250A0B" w:rsidRDefault="001C1521" w:rsidP="001C1521">
            <w:pPr>
              <w:spacing w:line="360" w:lineRule="auto"/>
              <w:ind w:firstLineChars="200" w:firstLine="480"/>
              <w:rPr>
                <w:sz w:val="24"/>
                <w:szCs w:val="24"/>
              </w:rPr>
            </w:pPr>
            <w:r w:rsidRPr="00250A0B">
              <w:rPr>
                <w:sz w:val="24"/>
                <w:szCs w:val="24"/>
              </w:rPr>
              <w:t>拟建项目施工期污染工序主要产生在场地整理，工程建设，设备安装、调试及装修三个环节。</w:t>
            </w:r>
          </w:p>
          <w:p w:rsidR="001C1521" w:rsidRPr="00250A0B" w:rsidRDefault="001C1521" w:rsidP="001C1521">
            <w:pPr>
              <w:spacing w:line="360" w:lineRule="auto"/>
              <w:ind w:firstLineChars="200" w:firstLine="480"/>
              <w:rPr>
                <w:sz w:val="24"/>
                <w:szCs w:val="24"/>
              </w:rPr>
            </w:pPr>
            <w:r w:rsidRPr="005359D4">
              <w:rPr>
                <w:rFonts w:eastAsia="黑体"/>
                <w:sz w:val="24"/>
                <w:szCs w:val="24"/>
              </w:rPr>
              <w:t>（</w:t>
            </w:r>
            <w:r w:rsidRPr="005359D4">
              <w:rPr>
                <w:rFonts w:eastAsia="黑体"/>
                <w:sz w:val="24"/>
                <w:szCs w:val="24"/>
              </w:rPr>
              <w:t>1</w:t>
            </w:r>
            <w:r w:rsidRPr="005359D4">
              <w:rPr>
                <w:rFonts w:eastAsia="黑体"/>
                <w:sz w:val="24"/>
                <w:szCs w:val="24"/>
              </w:rPr>
              <w:t>）场地整</w:t>
            </w:r>
            <w:r w:rsidRPr="00250A0B">
              <w:rPr>
                <w:rFonts w:eastAsia="黑体"/>
                <w:sz w:val="24"/>
                <w:szCs w:val="24"/>
              </w:rPr>
              <w:t>理</w:t>
            </w:r>
            <w:r w:rsidRPr="00250A0B">
              <w:rPr>
                <w:sz w:val="24"/>
                <w:szCs w:val="24"/>
              </w:rPr>
              <w:t xml:space="preserve"> </w:t>
            </w:r>
          </w:p>
          <w:p w:rsidR="001C1521" w:rsidRPr="00250A0B" w:rsidRDefault="001C1521" w:rsidP="001C1521">
            <w:pPr>
              <w:spacing w:line="360" w:lineRule="auto"/>
              <w:ind w:firstLineChars="200" w:firstLine="480"/>
              <w:rPr>
                <w:sz w:val="24"/>
                <w:szCs w:val="24"/>
              </w:rPr>
            </w:pPr>
            <w:r w:rsidRPr="00250A0B">
              <w:rPr>
                <w:rFonts w:hint="eastAsia"/>
                <w:sz w:val="24"/>
                <w:szCs w:val="24"/>
              </w:rPr>
              <w:t>①</w:t>
            </w:r>
            <w:r w:rsidRPr="00250A0B">
              <w:rPr>
                <w:sz w:val="24"/>
                <w:szCs w:val="24"/>
              </w:rPr>
              <w:t>原有建筑地面清除过程产生的建筑扬尘、机械噪声、建筑垃圾及施工机械排放的</w:t>
            </w:r>
            <w:r w:rsidRPr="00250A0B">
              <w:rPr>
                <w:sz w:val="24"/>
                <w:szCs w:val="24"/>
              </w:rPr>
              <w:t>NOx</w:t>
            </w:r>
            <w:r w:rsidRPr="00250A0B">
              <w:rPr>
                <w:sz w:val="24"/>
                <w:szCs w:val="24"/>
              </w:rPr>
              <w:t>、</w:t>
            </w:r>
            <w:r w:rsidRPr="00250A0B">
              <w:rPr>
                <w:sz w:val="24"/>
                <w:szCs w:val="24"/>
              </w:rPr>
              <w:t>TH</w:t>
            </w:r>
            <w:r w:rsidR="008627DA">
              <w:rPr>
                <w:sz w:val="24"/>
                <w:szCs w:val="24"/>
              </w:rPr>
              <w:t>C</w:t>
            </w:r>
            <w:r w:rsidRPr="00250A0B">
              <w:rPr>
                <w:sz w:val="24"/>
                <w:szCs w:val="24"/>
              </w:rPr>
              <w:t>等大气污染物；</w:t>
            </w:r>
          </w:p>
          <w:p w:rsidR="001C1521" w:rsidRPr="00250A0B" w:rsidRDefault="001C1521" w:rsidP="001C1521">
            <w:pPr>
              <w:spacing w:line="360" w:lineRule="auto"/>
              <w:ind w:firstLineChars="200" w:firstLine="480"/>
              <w:rPr>
                <w:sz w:val="24"/>
                <w:szCs w:val="24"/>
              </w:rPr>
            </w:pPr>
            <w:r w:rsidRPr="00250A0B">
              <w:rPr>
                <w:rFonts w:hint="eastAsia"/>
                <w:sz w:val="24"/>
                <w:szCs w:val="24"/>
              </w:rPr>
              <w:t>②</w:t>
            </w:r>
            <w:r w:rsidRPr="00250A0B">
              <w:rPr>
                <w:sz w:val="24"/>
                <w:szCs w:val="24"/>
              </w:rPr>
              <w:t>建筑垃圾装卸过程的扬尘、噪声；</w:t>
            </w:r>
            <w:r w:rsidRPr="00250A0B">
              <w:rPr>
                <w:sz w:val="24"/>
                <w:szCs w:val="24"/>
              </w:rPr>
              <w:t xml:space="preserve"> </w:t>
            </w:r>
          </w:p>
          <w:p w:rsidR="001C1521" w:rsidRPr="00250A0B" w:rsidRDefault="001C1521" w:rsidP="001C1521">
            <w:pPr>
              <w:spacing w:line="360" w:lineRule="auto"/>
              <w:ind w:firstLineChars="200" w:firstLine="480"/>
              <w:rPr>
                <w:sz w:val="24"/>
                <w:szCs w:val="24"/>
              </w:rPr>
            </w:pPr>
            <w:r w:rsidRPr="00250A0B">
              <w:rPr>
                <w:rFonts w:hint="eastAsia"/>
                <w:sz w:val="24"/>
                <w:szCs w:val="24"/>
              </w:rPr>
              <w:t>③</w:t>
            </w:r>
            <w:r w:rsidRPr="00250A0B">
              <w:rPr>
                <w:sz w:val="24"/>
                <w:szCs w:val="24"/>
              </w:rPr>
              <w:t>大风天气建筑垃圾堆放引起的扬尘；</w:t>
            </w:r>
          </w:p>
          <w:p w:rsidR="001C1521" w:rsidRPr="00250A0B" w:rsidRDefault="001C1521" w:rsidP="001C1521">
            <w:pPr>
              <w:spacing w:line="360" w:lineRule="auto"/>
              <w:ind w:firstLineChars="200" w:firstLine="480"/>
              <w:rPr>
                <w:sz w:val="24"/>
                <w:szCs w:val="24"/>
              </w:rPr>
            </w:pPr>
            <w:r w:rsidRPr="00250A0B">
              <w:rPr>
                <w:rFonts w:hint="eastAsia"/>
                <w:sz w:val="24"/>
                <w:szCs w:val="24"/>
              </w:rPr>
              <w:t>④</w:t>
            </w:r>
            <w:r w:rsidRPr="00250A0B">
              <w:rPr>
                <w:sz w:val="24"/>
                <w:szCs w:val="24"/>
              </w:rPr>
              <w:t>建筑垃圾运输车辆的道路扬尘、运输车辆噪声、车辆尾气等；</w:t>
            </w:r>
          </w:p>
          <w:p w:rsidR="001C1521" w:rsidRPr="00250A0B" w:rsidRDefault="001C1521" w:rsidP="001C1521">
            <w:pPr>
              <w:spacing w:line="360" w:lineRule="auto"/>
              <w:ind w:firstLineChars="200" w:firstLine="480"/>
              <w:rPr>
                <w:sz w:val="24"/>
                <w:szCs w:val="24"/>
              </w:rPr>
            </w:pPr>
            <w:r w:rsidRPr="00250A0B">
              <w:rPr>
                <w:rFonts w:hint="eastAsia"/>
                <w:sz w:val="24"/>
                <w:szCs w:val="24"/>
              </w:rPr>
              <w:t>⑤</w:t>
            </w:r>
            <w:r w:rsidRPr="00250A0B">
              <w:rPr>
                <w:sz w:val="24"/>
                <w:szCs w:val="24"/>
              </w:rPr>
              <w:t>场地平整过程遇雨并形成径流时，造成一定程度的水土流失；</w:t>
            </w:r>
          </w:p>
          <w:p w:rsidR="001C1521" w:rsidRDefault="001C1521" w:rsidP="001C1521">
            <w:pPr>
              <w:spacing w:line="360" w:lineRule="auto"/>
              <w:ind w:firstLineChars="200" w:firstLine="480"/>
            </w:pPr>
            <w:r w:rsidRPr="00250A0B">
              <w:rPr>
                <w:rFonts w:hint="eastAsia"/>
                <w:sz w:val="24"/>
                <w:szCs w:val="24"/>
              </w:rPr>
              <w:t>⑥</w:t>
            </w:r>
            <w:r w:rsidRPr="00250A0B">
              <w:rPr>
                <w:sz w:val="24"/>
                <w:szCs w:val="24"/>
              </w:rPr>
              <w:t>施工及管理人员日常生活产生的生活污水、生活垃圾等。</w:t>
            </w:r>
            <w:r w:rsidRPr="00250A0B">
              <w:rPr>
                <w:sz w:val="24"/>
                <w:szCs w:val="24"/>
              </w:rPr>
              <w:t xml:space="preserve"> </w:t>
            </w:r>
          </w:p>
          <w:p w:rsidR="001C1521" w:rsidRPr="00250A0B" w:rsidRDefault="001C1521" w:rsidP="001C1521">
            <w:pPr>
              <w:spacing w:line="360" w:lineRule="auto"/>
              <w:ind w:firstLineChars="200" w:firstLine="480"/>
              <w:rPr>
                <w:sz w:val="24"/>
                <w:szCs w:val="24"/>
              </w:rPr>
            </w:pPr>
            <w:r>
              <w:rPr>
                <w:rFonts w:eastAsia="黑体" w:hint="eastAsia"/>
                <w:sz w:val="24"/>
                <w:szCs w:val="24"/>
              </w:rPr>
              <w:t>（</w:t>
            </w:r>
            <w:r>
              <w:rPr>
                <w:rFonts w:eastAsia="黑体" w:hint="eastAsia"/>
                <w:sz w:val="24"/>
                <w:szCs w:val="24"/>
              </w:rPr>
              <w:t>2</w:t>
            </w:r>
            <w:r>
              <w:rPr>
                <w:rFonts w:eastAsia="黑体" w:hint="eastAsia"/>
                <w:sz w:val="24"/>
                <w:szCs w:val="24"/>
              </w:rPr>
              <w:t>）</w:t>
            </w:r>
            <w:r w:rsidRPr="00250A0B">
              <w:rPr>
                <w:rFonts w:eastAsia="黑体"/>
                <w:sz w:val="24"/>
                <w:szCs w:val="24"/>
              </w:rPr>
              <w:t>工程建设</w:t>
            </w:r>
          </w:p>
          <w:p w:rsidR="001C1521" w:rsidRDefault="001C1521" w:rsidP="001C1521">
            <w:pPr>
              <w:spacing w:line="360" w:lineRule="auto"/>
              <w:ind w:firstLineChars="200" w:firstLine="480"/>
              <w:rPr>
                <w:sz w:val="24"/>
                <w:szCs w:val="24"/>
              </w:rPr>
            </w:pPr>
            <w:r w:rsidRPr="00250A0B">
              <w:rPr>
                <w:rFonts w:hint="eastAsia"/>
                <w:sz w:val="24"/>
                <w:szCs w:val="24"/>
              </w:rPr>
              <w:t>①</w:t>
            </w:r>
            <w:r w:rsidRPr="00250A0B">
              <w:rPr>
                <w:sz w:val="24"/>
                <w:szCs w:val="24"/>
              </w:rPr>
              <w:t>地基开挖产生的建筑垃圾、建筑扬尘及施工机械噪声、施工机械排放的</w:t>
            </w:r>
            <w:r w:rsidRPr="00250A0B">
              <w:rPr>
                <w:sz w:val="24"/>
                <w:szCs w:val="24"/>
              </w:rPr>
              <w:t>NOx</w:t>
            </w:r>
            <w:r w:rsidRPr="00250A0B">
              <w:rPr>
                <w:sz w:val="24"/>
                <w:szCs w:val="24"/>
              </w:rPr>
              <w:t>、</w:t>
            </w:r>
            <w:r w:rsidR="008627DA">
              <w:rPr>
                <w:sz w:val="24"/>
                <w:szCs w:val="24"/>
              </w:rPr>
              <w:lastRenderedPageBreak/>
              <w:t>T</w:t>
            </w:r>
            <w:r w:rsidRPr="00250A0B">
              <w:rPr>
                <w:sz w:val="24"/>
                <w:szCs w:val="24"/>
              </w:rPr>
              <w:t>H</w:t>
            </w:r>
            <w:r w:rsidR="008627DA">
              <w:rPr>
                <w:sz w:val="24"/>
                <w:szCs w:val="24"/>
              </w:rPr>
              <w:t>C</w:t>
            </w:r>
            <w:r w:rsidRPr="00250A0B">
              <w:rPr>
                <w:sz w:val="24"/>
                <w:szCs w:val="24"/>
              </w:rPr>
              <w:t>等大气污染物；</w:t>
            </w:r>
          </w:p>
          <w:p w:rsidR="001C1521" w:rsidRPr="00250A0B" w:rsidRDefault="001C1521" w:rsidP="001C1521">
            <w:pPr>
              <w:spacing w:line="360" w:lineRule="auto"/>
              <w:ind w:firstLineChars="200" w:firstLine="480"/>
              <w:rPr>
                <w:sz w:val="24"/>
                <w:szCs w:val="24"/>
              </w:rPr>
            </w:pPr>
            <w:r w:rsidRPr="00250A0B">
              <w:rPr>
                <w:rFonts w:hint="eastAsia"/>
                <w:sz w:val="24"/>
                <w:szCs w:val="24"/>
              </w:rPr>
              <w:t>②</w:t>
            </w:r>
            <w:r w:rsidRPr="00250A0B">
              <w:rPr>
                <w:sz w:val="24"/>
                <w:szCs w:val="24"/>
              </w:rPr>
              <w:t>建筑垃圾装卸过程的扬尘、噪声；</w:t>
            </w:r>
          </w:p>
          <w:p w:rsidR="001C1521" w:rsidRPr="00250A0B" w:rsidRDefault="001C1521" w:rsidP="001C1521">
            <w:pPr>
              <w:spacing w:line="360" w:lineRule="auto"/>
              <w:ind w:firstLineChars="200" w:firstLine="480"/>
              <w:rPr>
                <w:sz w:val="24"/>
                <w:szCs w:val="24"/>
              </w:rPr>
            </w:pPr>
            <w:r w:rsidRPr="00250A0B">
              <w:rPr>
                <w:rFonts w:hint="eastAsia"/>
                <w:sz w:val="24"/>
                <w:szCs w:val="24"/>
              </w:rPr>
              <w:t>③</w:t>
            </w:r>
            <w:r w:rsidRPr="00250A0B">
              <w:rPr>
                <w:sz w:val="24"/>
                <w:szCs w:val="24"/>
              </w:rPr>
              <w:t>大风天气建筑垃圾堆放引起的扬尘；</w:t>
            </w:r>
          </w:p>
          <w:p w:rsidR="001C1521" w:rsidRPr="00250A0B" w:rsidRDefault="001C1521" w:rsidP="001C1521">
            <w:pPr>
              <w:spacing w:line="360" w:lineRule="auto"/>
              <w:ind w:firstLineChars="200" w:firstLine="480"/>
              <w:rPr>
                <w:sz w:val="24"/>
                <w:szCs w:val="24"/>
              </w:rPr>
            </w:pPr>
            <w:r w:rsidRPr="00250A0B">
              <w:rPr>
                <w:rFonts w:hint="eastAsia"/>
                <w:sz w:val="24"/>
                <w:szCs w:val="24"/>
              </w:rPr>
              <w:t>④</w:t>
            </w:r>
            <w:r w:rsidRPr="00250A0B">
              <w:rPr>
                <w:sz w:val="24"/>
                <w:szCs w:val="24"/>
              </w:rPr>
              <w:t>打夯机，混凝土浇注过程的振捣棒，电锯等设备，以及生产设备及材料的装卸产</w:t>
            </w:r>
            <w:r w:rsidRPr="00250A0B">
              <w:rPr>
                <w:sz w:val="24"/>
                <w:szCs w:val="24"/>
              </w:rPr>
              <w:t xml:space="preserve"> </w:t>
            </w:r>
            <w:r w:rsidRPr="00250A0B">
              <w:rPr>
                <w:sz w:val="24"/>
                <w:szCs w:val="24"/>
              </w:rPr>
              <w:t>生的噪声；</w:t>
            </w:r>
          </w:p>
          <w:p w:rsidR="001C1521" w:rsidRPr="00250A0B" w:rsidRDefault="001C1521" w:rsidP="001C1521">
            <w:pPr>
              <w:spacing w:line="360" w:lineRule="auto"/>
              <w:ind w:firstLineChars="200" w:firstLine="480"/>
              <w:rPr>
                <w:sz w:val="24"/>
                <w:szCs w:val="24"/>
              </w:rPr>
            </w:pPr>
            <w:r w:rsidRPr="00250A0B">
              <w:rPr>
                <w:rFonts w:hint="eastAsia"/>
                <w:sz w:val="24"/>
                <w:szCs w:val="24"/>
              </w:rPr>
              <w:t>⑤</w:t>
            </w:r>
            <w:r w:rsidRPr="00250A0B">
              <w:rPr>
                <w:sz w:val="24"/>
                <w:szCs w:val="24"/>
              </w:rPr>
              <w:t>建筑垃圾运输车辆的道路扬尘、运输车辆噪声、车辆尾气等；</w:t>
            </w:r>
            <w:r w:rsidRPr="00250A0B">
              <w:rPr>
                <w:sz w:val="24"/>
                <w:szCs w:val="24"/>
              </w:rPr>
              <w:t xml:space="preserve"> </w:t>
            </w:r>
          </w:p>
          <w:p w:rsidR="001C1521" w:rsidRPr="00250A0B" w:rsidRDefault="001C1521" w:rsidP="001C1521">
            <w:pPr>
              <w:spacing w:line="360" w:lineRule="auto"/>
              <w:ind w:firstLineChars="200" w:firstLine="480"/>
              <w:rPr>
                <w:sz w:val="24"/>
                <w:szCs w:val="24"/>
              </w:rPr>
            </w:pPr>
            <w:r w:rsidRPr="00250A0B">
              <w:rPr>
                <w:rFonts w:hint="eastAsia"/>
                <w:sz w:val="24"/>
                <w:szCs w:val="24"/>
              </w:rPr>
              <w:t>⑥</w:t>
            </w:r>
            <w:r w:rsidRPr="00250A0B">
              <w:rPr>
                <w:sz w:val="24"/>
                <w:szCs w:val="24"/>
              </w:rPr>
              <w:t>基础开挖工程遇雨并形成径流时，造成一定程度的水土流失；</w:t>
            </w:r>
            <w:r w:rsidRPr="00250A0B">
              <w:rPr>
                <w:sz w:val="24"/>
                <w:szCs w:val="24"/>
              </w:rPr>
              <w:t xml:space="preserve"> </w:t>
            </w:r>
          </w:p>
          <w:p w:rsidR="001C1521" w:rsidRPr="00250A0B" w:rsidRDefault="001C1521" w:rsidP="001C1521">
            <w:pPr>
              <w:spacing w:line="360" w:lineRule="auto"/>
              <w:ind w:firstLineChars="200" w:firstLine="480"/>
              <w:rPr>
                <w:sz w:val="24"/>
                <w:szCs w:val="24"/>
              </w:rPr>
            </w:pPr>
            <w:r w:rsidRPr="00250A0B">
              <w:rPr>
                <w:rFonts w:hint="eastAsia"/>
                <w:sz w:val="24"/>
                <w:szCs w:val="24"/>
              </w:rPr>
              <w:t>⑦</w:t>
            </w:r>
            <w:r w:rsidRPr="00250A0B">
              <w:rPr>
                <w:sz w:val="24"/>
                <w:szCs w:val="24"/>
              </w:rPr>
              <w:t>施工及管理人员日常生活产生的生活污水、生活垃圾等。</w:t>
            </w:r>
          </w:p>
          <w:p w:rsidR="001C1521" w:rsidRPr="00250A0B" w:rsidRDefault="001C1521" w:rsidP="00F94D80">
            <w:pPr>
              <w:spacing w:line="360" w:lineRule="auto"/>
              <w:ind w:firstLineChars="200" w:firstLine="480"/>
              <w:rPr>
                <w:sz w:val="24"/>
                <w:szCs w:val="24"/>
              </w:rPr>
            </w:pPr>
            <w:r>
              <w:rPr>
                <w:rFonts w:eastAsia="黑体" w:hint="eastAsia"/>
                <w:sz w:val="24"/>
                <w:szCs w:val="24"/>
              </w:rPr>
              <w:t>（</w:t>
            </w:r>
            <w:r>
              <w:rPr>
                <w:rFonts w:eastAsia="黑体" w:hint="eastAsia"/>
                <w:sz w:val="24"/>
                <w:szCs w:val="24"/>
              </w:rPr>
              <w:t>3</w:t>
            </w:r>
            <w:r>
              <w:rPr>
                <w:rFonts w:eastAsia="黑体" w:hint="eastAsia"/>
                <w:sz w:val="24"/>
                <w:szCs w:val="24"/>
              </w:rPr>
              <w:t>）</w:t>
            </w:r>
            <w:r w:rsidRPr="00250A0B">
              <w:rPr>
                <w:rFonts w:eastAsia="黑体"/>
                <w:sz w:val="24"/>
                <w:szCs w:val="24"/>
              </w:rPr>
              <w:t>设备安装、调试及装修</w:t>
            </w:r>
          </w:p>
          <w:p w:rsidR="001C1521" w:rsidRPr="00250A0B" w:rsidRDefault="001C1521" w:rsidP="001C1521">
            <w:pPr>
              <w:spacing w:line="360" w:lineRule="auto"/>
              <w:ind w:firstLineChars="200" w:firstLine="480"/>
              <w:rPr>
                <w:sz w:val="24"/>
                <w:szCs w:val="24"/>
              </w:rPr>
            </w:pPr>
            <w:r w:rsidRPr="00250A0B">
              <w:rPr>
                <w:rFonts w:hint="eastAsia"/>
                <w:sz w:val="24"/>
                <w:szCs w:val="24"/>
              </w:rPr>
              <w:t>①</w:t>
            </w:r>
            <w:r w:rsidRPr="00250A0B">
              <w:rPr>
                <w:sz w:val="24"/>
                <w:szCs w:val="24"/>
              </w:rPr>
              <w:t>吊车、升降机等设备、材料装卸等产生的噪声；</w:t>
            </w:r>
            <w:r w:rsidRPr="00250A0B">
              <w:rPr>
                <w:sz w:val="24"/>
                <w:szCs w:val="24"/>
              </w:rPr>
              <w:t xml:space="preserve"> </w:t>
            </w:r>
          </w:p>
          <w:p w:rsidR="001C1521" w:rsidRPr="00250A0B" w:rsidRDefault="001C1521" w:rsidP="001C1521">
            <w:pPr>
              <w:spacing w:line="360" w:lineRule="auto"/>
              <w:ind w:firstLineChars="200" w:firstLine="480"/>
              <w:rPr>
                <w:sz w:val="24"/>
                <w:szCs w:val="24"/>
              </w:rPr>
            </w:pPr>
            <w:r w:rsidRPr="00250A0B">
              <w:rPr>
                <w:rFonts w:hint="eastAsia"/>
                <w:sz w:val="24"/>
                <w:szCs w:val="24"/>
              </w:rPr>
              <w:t>②</w:t>
            </w:r>
            <w:r w:rsidRPr="00250A0B">
              <w:rPr>
                <w:sz w:val="24"/>
                <w:szCs w:val="24"/>
              </w:rPr>
              <w:t>各种装修涂料、油漆、配套设备等的包装，其他包装；</w:t>
            </w:r>
          </w:p>
          <w:p w:rsidR="001C1521" w:rsidRDefault="001C1521" w:rsidP="001C1521">
            <w:pPr>
              <w:spacing w:line="360" w:lineRule="auto"/>
              <w:ind w:firstLineChars="200" w:firstLine="480"/>
              <w:outlineLvl w:val="2"/>
              <w:rPr>
                <w:sz w:val="24"/>
                <w:szCs w:val="24"/>
              </w:rPr>
            </w:pPr>
            <w:r w:rsidRPr="00250A0B">
              <w:rPr>
                <w:rFonts w:hint="eastAsia"/>
                <w:sz w:val="24"/>
                <w:szCs w:val="24"/>
              </w:rPr>
              <w:t>③</w:t>
            </w:r>
            <w:r w:rsidRPr="00250A0B">
              <w:rPr>
                <w:sz w:val="24"/>
                <w:szCs w:val="24"/>
              </w:rPr>
              <w:t>施工及管理人员在日常生活中产生的生活污水、生活垃圾等。</w:t>
            </w:r>
          </w:p>
          <w:p w:rsidR="001C1521" w:rsidRDefault="00E146FE" w:rsidP="001C1521">
            <w:pPr>
              <w:spacing w:line="360" w:lineRule="auto"/>
              <w:ind w:firstLineChars="200" w:firstLine="480"/>
              <w:outlineLvl w:val="2"/>
              <w:rPr>
                <w:rFonts w:eastAsia="黑体"/>
                <w:sz w:val="24"/>
              </w:rPr>
            </w:pPr>
            <w:r>
              <w:rPr>
                <w:rFonts w:hint="eastAsia"/>
                <w:sz w:val="24"/>
                <w:szCs w:val="24"/>
              </w:rPr>
              <w:t>二</w:t>
            </w:r>
            <w:r w:rsidR="001C1521">
              <w:rPr>
                <w:rFonts w:hint="eastAsia"/>
                <w:sz w:val="24"/>
                <w:szCs w:val="24"/>
              </w:rPr>
              <w:t>、</w:t>
            </w:r>
            <w:r w:rsidR="00FA791D">
              <w:rPr>
                <w:rFonts w:hint="eastAsia"/>
                <w:sz w:val="24"/>
                <w:szCs w:val="24"/>
              </w:rPr>
              <w:t>运营</w:t>
            </w:r>
            <w:r w:rsidR="001C1521">
              <w:rPr>
                <w:sz w:val="24"/>
                <w:szCs w:val="24"/>
              </w:rPr>
              <w:t>期</w:t>
            </w:r>
          </w:p>
          <w:p w:rsidR="00352CC0" w:rsidRDefault="002866AF" w:rsidP="002512F7">
            <w:pPr>
              <w:spacing w:line="360" w:lineRule="auto"/>
              <w:ind w:firstLineChars="200" w:firstLine="480"/>
              <w:outlineLvl w:val="2"/>
              <w:rPr>
                <w:rFonts w:eastAsia="黑体"/>
                <w:sz w:val="24"/>
              </w:rPr>
            </w:pPr>
            <w:r w:rsidRPr="002512F7">
              <w:rPr>
                <w:rFonts w:eastAsia="黑体"/>
                <w:sz w:val="24"/>
              </w:rPr>
              <w:t>1</w:t>
            </w:r>
            <w:r w:rsidR="00E146FE">
              <w:rPr>
                <w:rFonts w:eastAsia="黑体" w:hint="eastAsia"/>
                <w:sz w:val="24"/>
              </w:rPr>
              <w:t>、</w:t>
            </w:r>
            <w:r w:rsidRPr="002512F7">
              <w:rPr>
                <w:rFonts w:eastAsia="黑体"/>
                <w:sz w:val="24"/>
              </w:rPr>
              <w:t>废气</w:t>
            </w:r>
          </w:p>
          <w:p w:rsidR="00E146FE" w:rsidRDefault="00E146FE" w:rsidP="004B4013">
            <w:pPr>
              <w:pStyle w:val="afffb"/>
              <w:adjustRightInd/>
              <w:snapToGrid/>
              <w:ind w:firstLine="480"/>
              <w:rPr>
                <w:kern w:val="2"/>
              </w:rPr>
            </w:pPr>
            <w:r>
              <w:rPr>
                <w:rFonts w:hint="eastAsia"/>
                <w:kern w:val="2"/>
              </w:rPr>
              <w:t>本项目</w:t>
            </w:r>
            <w:r>
              <w:rPr>
                <w:kern w:val="2"/>
              </w:rPr>
              <w:t>运营期</w:t>
            </w:r>
            <w:r>
              <w:rPr>
                <w:rFonts w:hint="eastAsia"/>
                <w:kern w:val="2"/>
              </w:rPr>
              <w:t>废气</w:t>
            </w:r>
            <w:r>
              <w:rPr>
                <w:kern w:val="2"/>
              </w:rPr>
              <w:t>主要来源</w:t>
            </w:r>
            <w:r>
              <w:rPr>
                <w:rFonts w:hint="eastAsia"/>
                <w:kern w:val="2"/>
              </w:rPr>
              <w:t>于</w:t>
            </w:r>
            <w:r w:rsidR="00F94D80">
              <w:rPr>
                <w:rFonts w:hint="eastAsia"/>
                <w:kern w:val="2"/>
              </w:rPr>
              <w:t>炉渣</w:t>
            </w:r>
            <w:r>
              <w:rPr>
                <w:rFonts w:hint="eastAsia"/>
                <w:szCs w:val="20"/>
              </w:rPr>
              <w:t>上料粉尘</w:t>
            </w:r>
            <w:r w:rsidR="00DD7E9F">
              <w:rPr>
                <w:rFonts w:hint="eastAsia"/>
                <w:szCs w:val="20"/>
              </w:rPr>
              <w:t>，鄂破机</w:t>
            </w:r>
            <w:r>
              <w:rPr>
                <w:rFonts w:hint="eastAsia"/>
                <w:szCs w:val="20"/>
              </w:rPr>
              <w:t>破碎出料粉尘</w:t>
            </w:r>
            <w:r w:rsidR="003A4533">
              <w:rPr>
                <w:rFonts w:hint="eastAsia"/>
                <w:szCs w:val="20"/>
              </w:rPr>
              <w:t>，</w:t>
            </w:r>
            <w:r>
              <w:rPr>
                <w:rFonts w:hint="eastAsia"/>
                <w:szCs w:val="20"/>
              </w:rPr>
              <w:t>筛分</w:t>
            </w:r>
            <w:r w:rsidR="00DD7E9F">
              <w:rPr>
                <w:rFonts w:hint="eastAsia"/>
                <w:szCs w:val="20"/>
              </w:rPr>
              <w:t>、</w:t>
            </w:r>
            <w:r w:rsidR="00DD7E9F">
              <w:rPr>
                <w:szCs w:val="20"/>
              </w:rPr>
              <w:t>磁选</w:t>
            </w:r>
            <w:r>
              <w:rPr>
                <w:rFonts w:hint="eastAsia"/>
                <w:szCs w:val="20"/>
              </w:rPr>
              <w:t>粉尘</w:t>
            </w:r>
            <w:r w:rsidR="003A4533">
              <w:rPr>
                <w:rFonts w:hint="eastAsia"/>
                <w:szCs w:val="20"/>
              </w:rPr>
              <w:t>，</w:t>
            </w:r>
            <w:r>
              <w:rPr>
                <w:rFonts w:hint="eastAsia"/>
                <w:szCs w:val="20"/>
              </w:rPr>
              <w:t>皮带机转运落料粉尘</w:t>
            </w:r>
            <w:r>
              <w:rPr>
                <w:rFonts w:hint="eastAsia"/>
                <w:kern w:val="2"/>
              </w:rPr>
              <w:t>，</w:t>
            </w:r>
            <w:r>
              <w:rPr>
                <w:kern w:val="2"/>
              </w:rPr>
              <w:t>装卸扬尘</w:t>
            </w:r>
            <w:r>
              <w:rPr>
                <w:rFonts w:hint="eastAsia"/>
                <w:kern w:val="2"/>
              </w:rPr>
              <w:t>和</w:t>
            </w:r>
            <w:r>
              <w:rPr>
                <w:kern w:val="2"/>
              </w:rPr>
              <w:t>车辆运输</w:t>
            </w:r>
            <w:r>
              <w:rPr>
                <w:rFonts w:hint="eastAsia"/>
                <w:kern w:val="2"/>
              </w:rPr>
              <w:t>道路扬</w:t>
            </w:r>
            <w:r>
              <w:rPr>
                <w:kern w:val="2"/>
              </w:rPr>
              <w:t>尘</w:t>
            </w:r>
            <w:r w:rsidR="00DD7E9F">
              <w:rPr>
                <w:rFonts w:hint="eastAsia"/>
                <w:kern w:val="2"/>
              </w:rPr>
              <w:t>等</w:t>
            </w:r>
            <w:r>
              <w:rPr>
                <w:kern w:val="2"/>
              </w:rPr>
              <w:t>。</w:t>
            </w:r>
          </w:p>
          <w:p w:rsidR="00352CC0" w:rsidRPr="002512F7" w:rsidRDefault="001C1521" w:rsidP="004B4013">
            <w:pPr>
              <w:pStyle w:val="afffb"/>
              <w:autoSpaceDE w:val="0"/>
              <w:autoSpaceDN w:val="0"/>
              <w:adjustRightInd/>
              <w:snapToGrid/>
              <w:ind w:firstLine="480"/>
              <w:rPr>
                <w:rFonts w:eastAsia="黑体"/>
                <w:szCs w:val="24"/>
              </w:rPr>
            </w:pPr>
            <w:r w:rsidRPr="00F1357C">
              <w:rPr>
                <w:rFonts w:ascii="Times New Roman" w:eastAsia="黑体" w:hAnsi="Times New Roman"/>
                <w:szCs w:val="24"/>
              </w:rPr>
              <w:t>（</w:t>
            </w:r>
            <w:r w:rsidRPr="00F1357C">
              <w:rPr>
                <w:rFonts w:ascii="Times New Roman" w:eastAsia="黑体" w:hAnsi="Times New Roman"/>
                <w:szCs w:val="24"/>
              </w:rPr>
              <w:t>2</w:t>
            </w:r>
            <w:r w:rsidRPr="00F1357C">
              <w:rPr>
                <w:rFonts w:ascii="Times New Roman" w:eastAsia="黑体" w:hAnsi="Times New Roman"/>
                <w:szCs w:val="24"/>
              </w:rPr>
              <w:t>）</w:t>
            </w:r>
            <w:r w:rsidR="002866AF" w:rsidRPr="002512F7">
              <w:rPr>
                <w:rFonts w:eastAsia="黑体"/>
                <w:szCs w:val="24"/>
              </w:rPr>
              <w:t>废水</w:t>
            </w:r>
          </w:p>
          <w:p w:rsidR="005D5A65" w:rsidRPr="00056FE8" w:rsidRDefault="00090F7C" w:rsidP="005D5A65">
            <w:pPr>
              <w:pStyle w:val="afffb"/>
              <w:adjustRightInd/>
              <w:snapToGrid/>
              <w:ind w:firstLine="480"/>
              <w:rPr>
                <w:rFonts w:hAnsi="宋体"/>
                <w:szCs w:val="24"/>
              </w:rPr>
            </w:pPr>
            <w:r>
              <w:rPr>
                <w:rFonts w:hint="eastAsia"/>
                <w:kern w:val="2"/>
              </w:rPr>
              <w:t>本项目</w:t>
            </w:r>
            <w:r w:rsidR="00DD7E9F">
              <w:rPr>
                <w:rFonts w:hint="eastAsia"/>
                <w:kern w:val="2"/>
              </w:rPr>
              <w:t>无</w:t>
            </w:r>
            <w:r w:rsidR="00DD7E9F">
              <w:rPr>
                <w:kern w:val="2"/>
              </w:rPr>
              <w:t>新增生活污水，</w:t>
            </w:r>
            <w:r>
              <w:rPr>
                <w:rFonts w:ascii="宋体" w:hAnsi="宋体" w:hint="eastAsia"/>
                <w:szCs w:val="24"/>
              </w:rPr>
              <w:t>洒水抑尘用水</w:t>
            </w:r>
            <w:r>
              <w:rPr>
                <w:rFonts w:ascii="宋体" w:hAnsi="宋体"/>
                <w:szCs w:val="24"/>
              </w:rPr>
              <w:t>最终随粉尘沉降后</w:t>
            </w:r>
            <w:r>
              <w:rPr>
                <w:rFonts w:ascii="宋体" w:hAnsi="宋体" w:hint="eastAsia"/>
                <w:szCs w:val="24"/>
              </w:rPr>
              <w:t>损耗</w:t>
            </w:r>
            <w:r>
              <w:rPr>
                <w:rFonts w:ascii="宋体" w:hAnsi="宋体"/>
                <w:szCs w:val="24"/>
              </w:rPr>
              <w:t>，</w:t>
            </w:r>
            <w:r w:rsidR="00DD7E9F">
              <w:rPr>
                <w:rFonts w:hint="eastAsia"/>
              </w:rPr>
              <w:t>无生产废水产生</w:t>
            </w:r>
            <w:r>
              <w:rPr>
                <w:rFonts w:hint="eastAsia"/>
              </w:rPr>
              <w:t>。</w:t>
            </w:r>
          </w:p>
          <w:p w:rsidR="00352CC0" w:rsidRPr="002512F7" w:rsidRDefault="001C1521" w:rsidP="004B4013">
            <w:pPr>
              <w:pStyle w:val="afffb"/>
              <w:adjustRightInd/>
              <w:snapToGrid/>
              <w:ind w:firstLine="480"/>
              <w:rPr>
                <w:rFonts w:eastAsia="黑体"/>
                <w:szCs w:val="24"/>
              </w:rPr>
            </w:pPr>
            <w:r>
              <w:rPr>
                <w:rFonts w:eastAsia="黑体" w:hint="eastAsia"/>
                <w:szCs w:val="24"/>
              </w:rPr>
              <w:t>（</w:t>
            </w:r>
            <w:r w:rsidRPr="00090F7C">
              <w:rPr>
                <w:rFonts w:ascii="Times New Roman" w:eastAsia="黑体" w:hAnsi="Times New Roman"/>
                <w:szCs w:val="24"/>
              </w:rPr>
              <w:t>3</w:t>
            </w:r>
            <w:r>
              <w:rPr>
                <w:rFonts w:eastAsia="黑体" w:hint="eastAsia"/>
                <w:szCs w:val="24"/>
              </w:rPr>
              <w:t>）</w:t>
            </w:r>
            <w:r w:rsidR="002866AF" w:rsidRPr="002512F7">
              <w:rPr>
                <w:rFonts w:eastAsia="黑体"/>
                <w:szCs w:val="24"/>
              </w:rPr>
              <w:t>固废</w:t>
            </w:r>
          </w:p>
          <w:p w:rsidR="00090F7C" w:rsidRDefault="00090F7C" w:rsidP="004B4013">
            <w:pPr>
              <w:spacing w:line="360" w:lineRule="auto"/>
              <w:ind w:firstLineChars="200" w:firstLine="480"/>
              <w:rPr>
                <w:sz w:val="24"/>
                <w:szCs w:val="24"/>
              </w:rPr>
            </w:pPr>
            <w:r>
              <w:rPr>
                <w:sz w:val="24"/>
                <w:szCs w:val="24"/>
              </w:rPr>
              <w:t>项目运营期</w:t>
            </w:r>
            <w:r>
              <w:rPr>
                <w:rFonts w:hint="eastAsia"/>
                <w:sz w:val="24"/>
                <w:szCs w:val="24"/>
              </w:rPr>
              <w:t>产生的一般工业</w:t>
            </w:r>
            <w:r>
              <w:rPr>
                <w:sz w:val="24"/>
                <w:szCs w:val="24"/>
              </w:rPr>
              <w:t>固</w:t>
            </w:r>
            <w:r>
              <w:rPr>
                <w:rFonts w:hint="eastAsia"/>
                <w:sz w:val="24"/>
                <w:szCs w:val="24"/>
              </w:rPr>
              <w:t>体</w:t>
            </w:r>
            <w:r>
              <w:rPr>
                <w:sz w:val="24"/>
                <w:szCs w:val="24"/>
              </w:rPr>
              <w:t>废</w:t>
            </w:r>
            <w:r>
              <w:rPr>
                <w:rFonts w:hint="eastAsia"/>
                <w:sz w:val="24"/>
                <w:szCs w:val="24"/>
              </w:rPr>
              <w:t>物</w:t>
            </w:r>
            <w:r>
              <w:rPr>
                <w:sz w:val="24"/>
                <w:szCs w:val="24"/>
              </w:rPr>
              <w:t>主要包括</w:t>
            </w:r>
            <w:r w:rsidR="00DF5211">
              <w:rPr>
                <w:rFonts w:hint="eastAsia"/>
                <w:sz w:val="24"/>
                <w:szCs w:val="24"/>
              </w:rPr>
              <w:t>布袋除尘器收集的粉尘</w:t>
            </w:r>
            <w:r w:rsidRPr="00EE6A63">
              <w:rPr>
                <w:rFonts w:hint="eastAsia"/>
                <w:sz w:val="24"/>
                <w:szCs w:val="24"/>
              </w:rPr>
              <w:t>。</w:t>
            </w:r>
          </w:p>
          <w:p w:rsidR="00352CC0" w:rsidRPr="004B4013" w:rsidRDefault="001C1521" w:rsidP="00381CD1">
            <w:pPr>
              <w:pStyle w:val="aa"/>
              <w:spacing w:line="360" w:lineRule="auto"/>
              <w:ind w:firstLineChars="200" w:firstLine="480"/>
              <w:rPr>
                <w:rFonts w:eastAsia="黑体"/>
                <w:sz w:val="24"/>
                <w:szCs w:val="24"/>
              </w:rPr>
            </w:pPr>
            <w:r w:rsidRPr="004B4013">
              <w:rPr>
                <w:rFonts w:eastAsia="黑体"/>
                <w:sz w:val="24"/>
                <w:szCs w:val="24"/>
              </w:rPr>
              <w:t>（</w:t>
            </w:r>
            <w:r w:rsidRPr="004B4013">
              <w:rPr>
                <w:rFonts w:eastAsia="黑体"/>
                <w:sz w:val="24"/>
                <w:szCs w:val="24"/>
              </w:rPr>
              <w:t>4</w:t>
            </w:r>
            <w:r w:rsidRPr="004B4013">
              <w:rPr>
                <w:rFonts w:eastAsia="黑体"/>
                <w:sz w:val="24"/>
                <w:szCs w:val="24"/>
              </w:rPr>
              <w:t>）</w:t>
            </w:r>
            <w:r w:rsidR="002866AF" w:rsidRPr="004B4013">
              <w:rPr>
                <w:rFonts w:eastAsia="黑体"/>
                <w:sz w:val="24"/>
                <w:szCs w:val="24"/>
              </w:rPr>
              <w:t>噪声</w:t>
            </w:r>
          </w:p>
          <w:p w:rsidR="00090F7C" w:rsidRPr="004B4013" w:rsidRDefault="00090F7C" w:rsidP="00381CD1">
            <w:pPr>
              <w:pStyle w:val="afffb"/>
              <w:adjustRightInd/>
              <w:snapToGrid/>
              <w:ind w:firstLine="480"/>
              <w:rPr>
                <w:rFonts w:ascii="Times New Roman" w:hAnsi="Times New Roman"/>
                <w:kern w:val="2"/>
              </w:rPr>
            </w:pPr>
            <w:r w:rsidRPr="004B4013">
              <w:rPr>
                <w:rFonts w:ascii="Times New Roman" w:hAnsi="Times New Roman"/>
              </w:rPr>
              <w:t>本项目噪声源主要为</w:t>
            </w:r>
            <w:r w:rsidR="001A586C">
              <w:rPr>
                <w:rFonts w:ascii="Times New Roman" w:hAnsi="Times New Roman" w:hint="eastAsia"/>
              </w:rPr>
              <w:t>喂料机</w:t>
            </w:r>
            <w:r w:rsidR="001A586C">
              <w:rPr>
                <w:rFonts w:ascii="Times New Roman" w:hAnsi="Times New Roman"/>
              </w:rPr>
              <w:t>、</w:t>
            </w:r>
            <w:r w:rsidR="001A586C">
              <w:rPr>
                <w:rFonts w:ascii="Times New Roman" w:hAnsi="Times New Roman" w:hint="eastAsia"/>
                <w:kern w:val="2"/>
              </w:rPr>
              <w:t>鄂破</w:t>
            </w:r>
            <w:r w:rsidRPr="004B4013">
              <w:rPr>
                <w:rFonts w:ascii="Times New Roman" w:hAnsi="Times New Roman"/>
                <w:kern w:val="2"/>
              </w:rPr>
              <w:t>机、</w:t>
            </w:r>
            <w:r w:rsidR="001A586C">
              <w:rPr>
                <w:rFonts w:ascii="Times New Roman" w:hAnsi="Times New Roman" w:hint="eastAsia"/>
                <w:kern w:val="2"/>
              </w:rPr>
              <w:t>磁滚筒、</w:t>
            </w:r>
            <w:r w:rsidR="001A586C">
              <w:rPr>
                <w:rFonts w:ascii="Times New Roman" w:hAnsi="Times New Roman"/>
                <w:kern w:val="2"/>
              </w:rPr>
              <w:t>风机</w:t>
            </w:r>
            <w:r w:rsidR="001A586C">
              <w:rPr>
                <w:rFonts w:ascii="Times New Roman" w:hAnsi="Times New Roman" w:hint="eastAsia"/>
                <w:kern w:val="2"/>
              </w:rPr>
              <w:t>、</w:t>
            </w:r>
            <w:r w:rsidR="001A586C">
              <w:rPr>
                <w:rFonts w:ascii="Times New Roman" w:hAnsi="Times New Roman"/>
                <w:kern w:val="2"/>
              </w:rPr>
              <w:t>皮带线</w:t>
            </w:r>
            <w:r w:rsidRPr="004B4013">
              <w:rPr>
                <w:rFonts w:ascii="Times New Roman" w:eastAsia="新宋体" w:hAnsi="Times New Roman"/>
                <w:szCs w:val="24"/>
              </w:rPr>
              <w:t>等设备运行时产生的机械噪声，设备噪声源强为</w:t>
            </w:r>
            <w:r w:rsidRPr="004B4013">
              <w:rPr>
                <w:rFonts w:ascii="Times New Roman" w:eastAsia="新宋体" w:hAnsi="Times New Roman"/>
                <w:szCs w:val="24"/>
              </w:rPr>
              <w:t>85-95dB(A)</w:t>
            </w:r>
            <w:r w:rsidRPr="004B4013">
              <w:rPr>
                <w:rFonts w:ascii="Times New Roman" w:hAnsi="Times New Roman"/>
                <w:kern w:val="2"/>
              </w:rPr>
              <w:t>，具体见表</w:t>
            </w:r>
            <w:r w:rsidR="00DF0056">
              <w:rPr>
                <w:rFonts w:ascii="Times New Roman" w:hAnsi="Times New Roman" w:hint="eastAsia"/>
                <w:kern w:val="2"/>
              </w:rPr>
              <w:t>20</w:t>
            </w:r>
            <w:r w:rsidRPr="004B4013">
              <w:rPr>
                <w:rFonts w:ascii="Times New Roman" w:hAnsi="Times New Roman"/>
                <w:kern w:val="2"/>
              </w:rPr>
              <w:t>。</w:t>
            </w:r>
          </w:p>
          <w:p w:rsidR="00090F7C" w:rsidRPr="004B4013" w:rsidRDefault="00090F7C" w:rsidP="00381CD1">
            <w:pPr>
              <w:pStyle w:val="a"/>
              <w:numPr>
                <w:ilvl w:val="0"/>
                <w:numId w:val="0"/>
              </w:numPr>
              <w:tabs>
                <w:tab w:val="left" w:pos="360"/>
              </w:tabs>
              <w:adjustRightInd/>
              <w:snapToGrid/>
              <w:spacing w:line="360" w:lineRule="auto"/>
              <w:rPr>
                <w:rFonts w:ascii="Times New Roman" w:eastAsia="黑体" w:hAnsi="Times New Roman"/>
              </w:rPr>
            </w:pPr>
            <w:r w:rsidRPr="004B4013">
              <w:rPr>
                <w:rFonts w:ascii="Times New Roman" w:eastAsia="黑体" w:hAnsi="Times New Roman"/>
              </w:rPr>
              <w:t>表</w:t>
            </w:r>
            <w:r w:rsidR="00DF0056">
              <w:rPr>
                <w:rFonts w:ascii="Times New Roman" w:eastAsia="黑体" w:hAnsi="Times New Roman" w:hint="eastAsia"/>
              </w:rPr>
              <w:t>20</w:t>
            </w:r>
            <w:r w:rsidRPr="004B4013">
              <w:rPr>
                <w:rFonts w:ascii="Times New Roman" w:eastAsia="黑体" w:hAnsi="Times New Roman"/>
              </w:rPr>
              <w:t xml:space="preserve"> </w:t>
            </w:r>
            <w:r w:rsidRPr="004B4013">
              <w:rPr>
                <w:rFonts w:ascii="Times New Roman" w:eastAsia="黑体" w:hAnsi="Times New Roman"/>
              </w:rPr>
              <w:t>项目运行设备一览表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1518"/>
              <w:gridCol w:w="1170"/>
              <w:gridCol w:w="1421"/>
              <w:gridCol w:w="1798"/>
              <w:gridCol w:w="2147"/>
            </w:tblGrid>
            <w:tr w:rsidR="00090F7C" w:rsidRPr="004B4013" w:rsidTr="00153613">
              <w:trPr>
                <w:trHeight w:val="284"/>
                <w:jc w:val="center"/>
              </w:trPr>
              <w:tc>
                <w:tcPr>
                  <w:tcW w:w="746"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序号</w:t>
                  </w:r>
                </w:p>
              </w:tc>
              <w:tc>
                <w:tcPr>
                  <w:tcW w:w="1518"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设备名称</w:t>
                  </w:r>
                </w:p>
              </w:tc>
              <w:tc>
                <w:tcPr>
                  <w:tcW w:w="1170"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数量（台）</w:t>
                  </w:r>
                </w:p>
              </w:tc>
              <w:tc>
                <w:tcPr>
                  <w:tcW w:w="1421"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噪声值</w:t>
                  </w:r>
                  <w:r w:rsidRPr="004B4013">
                    <w:rPr>
                      <w:szCs w:val="21"/>
                    </w:rPr>
                    <w:t>dB(A)</w:t>
                  </w:r>
                </w:p>
              </w:tc>
              <w:tc>
                <w:tcPr>
                  <w:tcW w:w="1798"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治理措施</w:t>
                  </w:r>
                </w:p>
              </w:tc>
              <w:tc>
                <w:tcPr>
                  <w:tcW w:w="2147"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预期治理效果</w:t>
                  </w:r>
                  <w:r w:rsidRPr="004B4013">
                    <w:rPr>
                      <w:szCs w:val="21"/>
                    </w:rPr>
                    <w:t>dB(A)</w:t>
                  </w:r>
                </w:p>
              </w:tc>
            </w:tr>
            <w:tr w:rsidR="00090F7C" w:rsidRPr="004B4013" w:rsidTr="00153613">
              <w:trPr>
                <w:trHeight w:val="284"/>
                <w:jc w:val="center"/>
              </w:trPr>
              <w:tc>
                <w:tcPr>
                  <w:tcW w:w="746"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1</w:t>
                  </w:r>
                </w:p>
              </w:tc>
              <w:tc>
                <w:tcPr>
                  <w:tcW w:w="1518" w:type="dxa"/>
                  <w:vAlign w:val="center"/>
                </w:tcPr>
                <w:p w:rsidR="00090F7C" w:rsidRPr="004B4013" w:rsidRDefault="00153613" w:rsidP="004B4013">
                  <w:pPr>
                    <w:adjustRightInd w:val="0"/>
                    <w:snapToGrid w:val="0"/>
                    <w:spacing w:line="240" w:lineRule="atLeast"/>
                    <w:jc w:val="center"/>
                    <w:rPr>
                      <w:szCs w:val="21"/>
                    </w:rPr>
                  </w:pPr>
                  <w:r>
                    <w:rPr>
                      <w:rFonts w:hint="eastAsia"/>
                      <w:szCs w:val="21"/>
                    </w:rPr>
                    <w:t>鄂破</w:t>
                  </w:r>
                  <w:r w:rsidR="00090F7C" w:rsidRPr="004B4013">
                    <w:rPr>
                      <w:szCs w:val="21"/>
                    </w:rPr>
                    <w:t>机</w:t>
                  </w:r>
                </w:p>
              </w:tc>
              <w:tc>
                <w:tcPr>
                  <w:tcW w:w="1170"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2</w:t>
                  </w:r>
                </w:p>
              </w:tc>
              <w:tc>
                <w:tcPr>
                  <w:tcW w:w="1421"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95</w:t>
                  </w:r>
                </w:p>
              </w:tc>
              <w:tc>
                <w:tcPr>
                  <w:tcW w:w="1798"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减振、建筑隔声</w:t>
                  </w:r>
                </w:p>
              </w:tc>
              <w:tc>
                <w:tcPr>
                  <w:tcW w:w="2147"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65</w:t>
                  </w:r>
                </w:p>
              </w:tc>
            </w:tr>
            <w:tr w:rsidR="00090F7C" w:rsidRPr="004B4013" w:rsidTr="00153613">
              <w:trPr>
                <w:trHeight w:val="284"/>
                <w:jc w:val="center"/>
              </w:trPr>
              <w:tc>
                <w:tcPr>
                  <w:tcW w:w="746"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2</w:t>
                  </w:r>
                </w:p>
              </w:tc>
              <w:tc>
                <w:tcPr>
                  <w:tcW w:w="1518" w:type="dxa"/>
                  <w:vAlign w:val="center"/>
                </w:tcPr>
                <w:p w:rsidR="00090F7C" w:rsidRPr="004B4013" w:rsidRDefault="00153613" w:rsidP="004B4013">
                  <w:pPr>
                    <w:adjustRightInd w:val="0"/>
                    <w:snapToGrid w:val="0"/>
                    <w:spacing w:line="240" w:lineRule="atLeast"/>
                    <w:jc w:val="center"/>
                    <w:rPr>
                      <w:szCs w:val="21"/>
                    </w:rPr>
                  </w:pPr>
                  <w:r>
                    <w:rPr>
                      <w:rFonts w:hint="eastAsia"/>
                      <w:szCs w:val="21"/>
                    </w:rPr>
                    <w:t>喂料</w:t>
                  </w:r>
                  <w:r w:rsidR="00090F7C" w:rsidRPr="004B4013">
                    <w:rPr>
                      <w:szCs w:val="21"/>
                    </w:rPr>
                    <w:t>机</w:t>
                  </w:r>
                </w:p>
              </w:tc>
              <w:tc>
                <w:tcPr>
                  <w:tcW w:w="1170"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1</w:t>
                  </w:r>
                </w:p>
              </w:tc>
              <w:tc>
                <w:tcPr>
                  <w:tcW w:w="1421"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90</w:t>
                  </w:r>
                </w:p>
              </w:tc>
              <w:tc>
                <w:tcPr>
                  <w:tcW w:w="1798" w:type="dxa"/>
                  <w:vAlign w:val="center"/>
                </w:tcPr>
                <w:p w:rsidR="00090F7C" w:rsidRPr="004B4013" w:rsidRDefault="009D07BF" w:rsidP="004B4013">
                  <w:pPr>
                    <w:adjustRightInd w:val="0"/>
                    <w:snapToGrid w:val="0"/>
                    <w:spacing w:line="240" w:lineRule="atLeast"/>
                    <w:jc w:val="center"/>
                    <w:rPr>
                      <w:spacing w:val="-2"/>
                      <w:szCs w:val="21"/>
                    </w:rPr>
                  </w:pPr>
                  <w:r w:rsidRPr="004B4013">
                    <w:rPr>
                      <w:spacing w:val="-2"/>
                      <w:szCs w:val="21"/>
                    </w:rPr>
                    <w:t>减振、建筑隔声</w:t>
                  </w:r>
                </w:p>
              </w:tc>
              <w:tc>
                <w:tcPr>
                  <w:tcW w:w="2147" w:type="dxa"/>
                  <w:vAlign w:val="center"/>
                </w:tcPr>
                <w:p w:rsidR="00090F7C" w:rsidRPr="004B4013" w:rsidRDefault="00090F7C" w:rsidP="004B4013">
                  <w:pPr>
                    <w:adjustRightInd w:val="0"/>
                    <w:snapToGrid w:val="0"/>
                    <w:spacing w:line="240" w:lineRule="atLeast"/>
                    <w:jc w:val="center"/>
                    <w:rPr>
                      <w:spacing w:val="-2"/>
                      <w:szCs w:val="21"/>
                    </w:rPr>
                  </w:pPr>
                  <w:r w:rsidRPr="004B4013">
                    <w:rPr>
                      <w:spacing w:val="-2"/>
                      <w:szCs w:val="21"/>
                    </w:rPr>
                    <w:t>60</w:t>
                  </w:r>
                </w:p>
              </w:tc>
            </w:tr>
            <w:tr w:rsidR="006C19ED" w:rsidRPr="004B4013" w:rsidTr="00153613">
              <w:trPr>
                <w:trHeight w:val="284"/>
                <w:jc w:val="center"/>
              </w:trPr>
              <w:tc>
                <w:tcPr>
                  <w:tcW w:w="746"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3</w:t>
                  </w:r>
                </w:p>
              </w:tc>
              <w:tc>
                <w:tcPr>
                  <w:tcW w:w="1518" w:type="dxa"/>
                  <w:vAlign w:val="center"/>
                </w:tcPr>
                <w:p w:rsidR="006C19ED" w:rsidRPr="004B4013" w:rsidRDefault="00153613" w:rsidP="004B4013">
                  <w:pPr>
                    <w:adjustRightInd w:val="0"/>
                    <w:snapToGrid w:val="0"/>
                    <w:spacing w:line="240" w:lineRule="atLeast"/>
                    <w:jc w:val="center"/>
                    <w:rPr>
                      <w:szCs w:val="21"/>
                    </w:rPr>
                  </w:pPr>
                  <w:r>
                    <w:rPr>
                      <w:rFonts w:hint="eastAsia"/>
                      <w:szCs w:val="21"/>
                    </w:rPr>
                    <w:t>风</w:t>
                  </w:r>
                  <w:r w:rsidR="006C19ED" w:rsidRPr="004B4013">
                    <w:rPr>
                      <w:szCs w:val="21"/>
                    </w:rPr>
                    <w:t>机</w:t>
                  </w:r>
                </w:p>
              </w:tc>
              <w:tc>
                <w:tcPr>
                  <w:tcW w:w="1170"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1</w:t>
                  </w:r>
                </w:p>
              </w:tc>
              <w:tc>
                <w:tcPr>
                  <w:tcW w:w="1421"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90</w:t>
                  </w:r>
                </w:p>
              </w:tc>
              <w:tc>
                <w:tcPr>
                  <w:tcW w:w="1798"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减振、建筑隔声</w:t>
                  </w:r>
                </w:p>
              </w:tc>
              <w:tc>
                <w:tcPr>
                  <w:tcW w:w="2147"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60</w:t>
                  </w:r>
                </w:p>
              </w:tc>
            </w:tr>
            <w:tr w:rsidR="006C19ED" w:rsidRPr="004B4013" w:rsidTr="00153613">
              <w:trPr>
                <w:trHeight w:val="284"/>
                <w:jc w:val="center"/>
              </w:trPr>
              <w:tc>
                <w:tcPr>
                  <w:tcW w:w="746"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4</w:t>
                  </w:r>
                </w:p>
              </w:tc>
              <w:tc>
                <w:tcPr>
                  <w:tcW w:w="1518" w:type="dxa"/>
                  <w:vAlign w:val="center"/>
                </w:tcPr>
                <w:p w:rsidR="006C19ED" w:rsidRPr="004B4013" w:rsidRDefault="00153613" w:rsidP="004B4013">
                  <w:pPr>
                    <w:adjustRightInd w:val="0"/>
                    <w:snapToGrid w:val="0"/>
                    <w:spacing w:line="240" w:lineRule="atLeast"/>
                    <w:jc w:val="center"/>
                    <w:rPr>
                      <w:szCs w:val="21"/>
                    </w:rPr>
                  </w:pPr>
                  <w:r>
                    <w:rPr>
                      <w:rFonts w:hint="eastAsia"/>
                      <w:szCs w:val="21"/>
                    </w:rPr>
                    <w:t>皮带</w:t>
                  </w:r>
                </w:p>
              </w:tc>
              <w:tc>
                <w:tcPr>
                  <w:tcW w:w="1170"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3</w:t>
                  </w:r>
                </w:p>
              </w:tc>
              <w:tc>
                <w:tcPr>
                  <w:tcW w:w="1421"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90</w:t>
                  </w:r>
                </w:p>
              </w:tc>
              <w:tc>
                <w:tcPr>
                  <w:tcW w:w="1798"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减振、建筑隔声</w:t>
                  </w:r>
                </w:p>
              </w:tc>
              <w:tc>
                <w:tcPr>
                  <w:tcW w:w="2147"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60</w:t>
                  </w:r>
                </w:p>
              </w:tc>
            </w:tr>
            <w:tr w:rsidR="006C19ED" w:rsidRPr="004B4013" w:rsidTr="00153613">
              <w:trPr>
                <w:trHeight w:val="284"/>
                <w:jc w:val="center"/>
              </w:trPr>
              <w:tc>
                <w:tcPr>
                  <w:tcW w:w="746"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5</w:t>
                  </w:r>
                </w:p>
              </w:tc>
              <w:tc>
                <w:tcPr>
                  <w:tcW w:w="1518" w:type="dxa"/>
                  <w:vAlign w:val="center"/>
                </w:tcPr>
                <w:p w:rsidR="006C19ED" w:rsidRPr="004B4013" w:rsidRDefault="00153613" w:rsidP="004B4013">
                  <w:pPr>
                    <w:adjustRightInd w:val="0"/>
                    <w:snapToGrid w:val="0"/>
                    <w:spacing w:line="240" w:lineRule="atLeast"/>
                    <w:jc w:val="center"/>
                    <w:rPr>
                      <w:szCs w:val="21"/>
                    </w:rPr>
                  </w:pPr>
                  <w:r>
                    <w:rPr>
                      <w:rFonts w:hint="eastAsia"/>
                      <w:szCs w:val="21"/>
                    </w:rPr>
                    <w:t>磁滚筒</w:t>
                  </w:r>
                </w:p>
              </w:tc>
              <w:tc>
                <w:tcPr>
                  <w:tcW w:w="1170"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1</w:t>
                  </w:r>
                </w:p>
              </w:tc>
              <w:tc>
                <w:tcPr>
                  <w:tcW w:w="1421"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85</w:t>
                  </w:r>
                </w:p>
              </w:tc>
              <w:tc>
                <w:tcPr>
                  <w:tcW w:w="1798" w:type="dxa"/>
                  <w:vAlign w:val="center"/>
                </w:tcPr>
                <w:p w:rsidR="006C19ED" w:rsidRPr="004B4013" w:rsidRDefault="006C19ED" w:rsidP="004B4013">
                  <w:pPr>
                    <w:adjustRightInd w:val="0"/>
                    <w:snapToGrid w:val="0"/>
                    <w:spacing w:line="240" w:lineRule="atLeast"/>
                    <w:jc w:val="center"/>
                    <w:rPr>
                      <w:spacing w:val="-2"/>
                      <w:szCs w:val="21"/>
                    </w:rPr>
                  </w:pPr>
                  <w:r w:rsidRPr="004B4013">
                    <w:rPr>
                      <w:spacing w:val="-2"/>
                      <w:szCs w:val="21"/>
                    </w:rPr>
                    <w:t>减振、建筑隔声</w:t>
                  </w:r>
                </w:p>
              </w:tc>
              <w:tc>
                <w:tcPr>
                  <w:tcW w:w="2147" w:type="dxa"/>
                  <w:vAlign w:val="center"/>
                </w:tcPr>
                <w:p w:rsidR="006C19ED" w:rsidRPr="004B4013" w:rsidRDefault="006C19ED" w:rsidP="004B4013">
                  <w:pPr>
                    <w:adjustRightInd w:val="0"/>
                    <w:snapToGrid w:val="0"/>
                    <w:spacing w:line="240" w:lineRule="atLeast"/>
                    <w:jc w:val="center"/>
                    <w:rPr>
                      <w:szCs w:val="21"/>
                    </w:rPr>
                  </w:pPr>
                  <w:r w:rsidRPr="004B4013">
                    <w:rPr>
                      <w:szCs w:val="21"/>
                    </w:rPr>
                    <w:t>55</w:t>
                  </w:r>
                </w:p>
              </w:tc>
            </w:tr>
          </w:tbl>
          <w:p w:rsidR="00090F7C" w:rsidRPr="004B4013" w:rsidRDefault="00090F7C" w:rsidP="004B4013">
            <w:pPr>
              <w:spacing w:beforeLines="50" w:before="159" w:line="360" w:lineRule="auto"/>
              <w:ind w:firstLineChars="200" w:firstLine="480"/>
              <w:rPr>
                <w:sz w:val="24"/>
              </w:rPr>
            </w:pPr>
            <w:r w:rsidRPr="004B4013">
              <w:rPr>
                <w:sz w:val="24"/>
                <w:szCs w:val="24"/>
              </w:rPr>
              <w:t>为进一步减少设备噪声对周边环境的影响，建设单位拟</w:t>
            </w:r>
            <w:r w:rsidRPr="004B4013">
              <w:rPr>
                <w:sz w:val="24"/>
              </w:rPr>
              <w:t>采取的噪声污染防治措施</w:t>
            </w:r>
            <w:r w:rsidRPr="004B4013">
              <w:rPr>
                <w:sz w:val="24"/>
              </w:rPr>
              <w:lastRenderedPageBreak/>
              <w:t>为：</w:t>
            </w:r>
          </w:p>
          <w:p w:rsidR="00090F7C" w:rsidRPr="004B4013" w:rsidRDefault="00090F7C" w:rsidP="004B4013">
            <w:pPr>
              <w:spacing w:line="360" w:lineRule="auto"/>
              <w:ind w:firstLineChars="200" w:firstLine="480"/>
              <w:rPr>
                <w:sz w:val="24"/>
                <w:szCs w:val="24"/>
              </w:rPr>
            </w:pPr>
            <w:r w:rsidRPr="004B4013">
              <w:rPr>
                <w:sz w:val="24"/>
                <w:szCs w:val="24"/>
              </w:rPr>
              <w:t>（</w:t>
            </w:r>
            <w:r w:rsidRPr="004B4013">
              <w:rPr>
                <w:sz w:val="24"/>
                <w:szCs w:val="24"/>
              </w:rPr>
              <w:t>1</w:t>
            </w:r>
            <w:r w:rsidRPr="004B4013">
              <w:rPr>
                <w:sz w:val="24"/>
                <w:szCs w:val="24"/>
              </w:rPr>
              <w:t>）车间合理布局，尽量将高噪声设备远离门窗位置，以降低噪声的传播和干扰。</w:t>
            </w:r>
          </w:p>
          <w:p w:rsidR="00090F7C" w:rsidRPr="003E18D1" w:rsidRDefault="00090F7C" w:rsidP="004B4013">
            <w:pPr>
              <w:spacing w:line="360" w:lineRule="auto"/>
              <w:ind w:firstLineChars="200" w:firstLine="480"/>
              <w:rPr>
                <w:sz w:val="24"/>
                <w:szCs w:val="24"/>
              </w:rPr>
            </w:pPr>
            <w:r w:rsidRPr="003E18D1">
              <w:rPr>
                <w:rFonts w:hAnsi="宋体"/>
                <w:sz w:val="24"/>
                <w:szCs w:val="24"/>
              </w:rPr>
              <w:t>（</w:t>
            </w:r>
            <w:r w:rsidRPr="003E18D1">
              <w:rPr>
                <w:sz w:val="24"/>
                <w:szCs w:val="24"/>
              </w:rPr>
              <w:t>2</w:t>
            </w:r>
            <w:r w:rsidRPr="003E18D1">
              <w:rPr>
                <w:rFonts w:hAnsi="宋体"/>
                <w:sz w:val="24"/>
                <w:szCs w:val="24"/>
              </w:rPr>
              <w:t>）</w:t>
            </w:r>
            <w:r w:rsidRPr="003E18D1">
              <w:rPr>
                <w:sz w:val="24"/>
                <w:szCs w:val="24"/>
              </w:rPr>
              <w:t>对噪声较大的设备，应加强减振降噪措施，同时设备之间保持间距，避免噪声叠加影响。</w:t>
            </w:r>
          </w:p>
          <w:p w:rsidR="00090F7C" w:rsidRPr="003E18D1" w:rsidRDefault="00090F7C" w:rsidP="004B4013">
            <w:pPr>
              <w:spacing w:line="360" w:lineRule="auto"/>
              <w:ind w:firstLineChars="200" w:firstLine="480"/>
              <w:rPr>
                <w:sz w:val="24"/>
                <w:szCs w:val="24"/>
              </w:rPr>
            </w:pPr>
            <w:r w:rsidRPr="003E18D1">
              <w:rPr>
                <w:rFonts w:hAnsi="宋体"/>
                <w:sz w:val="24"/>
                <w:szCs w:val="24"/>
              </w:rPr>
              <w:t>（</w:t>
            </w:r>
            <w:r w:rsidRPr="003E18D1">
              <w:rPr>
                <w:sz w:val="24"/>
                <w:szCs w:val="24"/>
              </w:rPr>
              <w:t>3</w:t>
            </w:r>
            <w:r w:rsidRPr="003E18D1">
              <w:rPr>
                <w:rFonts w:hAnsi="宋体"/>
                <w:sz w:val="24"/>
                <w:szCs w:val="24"/>
              </w:rPr>
              <w:t>）</w:t>
            </w:r>
            <w:r w:rsidRPr="003E18D1">
              <w:rPr>
                <w:sz w:val="24"/>
                <w:szCs w:val="24"/>
              </w:rPr>
              <w:t>加强设备的维护，确保设备处于良好的运转状态，杜绝因设备不正常运转时产生的高噪声现象。</w:t>
            </w:r>
          </w:p>
          <w:p w:rsidR="00352CC0" w:rsidRPr="007103BD" w:rsidRDefault="00090F7C" w:rsidP="004B4013">
            <w:pPr>
              <w:spacing w:line="360" w:lineRule="auto"/>
              <w:ind w:firstLineChars="196" w:firstLine="470"/>
              <w:rPr>
                <w:sz w:val="24"/>
              </w:rPr>
            </w:pPr>
            <w:r w:rsidRPr="003E18D1">
              <w:rPr>
                <w:sz w:val="24"/>
                <w:szCs w:val="24"/>
              </w:rPr>
              <w:t>（</w:t>
            </w:r>
            <w:r w:rsidRPr="003E18D1">
              <w:rPr>
                <w:sz w:val="24"/>
                <w:szCs w:val="24"/>
              </w:rPr>
              <w:t>4</w:t>
            </w:r>
            <w:r w:rsidRPr="003E18D1">
              <w:rPr>
                <w:sz w:val="24"/>
                <w:szCs w:val="24"/>
              </w:rPr>
              <w:t>）加</w:t>
            </w:r>
            <w:r>
              <w:rPr>
                <w:rFonts w:hint="eastAsia"/>
                <w:sz w:val="24"/>
                <w:szCs w:val="24"/>
              </w:rPr>
              <w:t>强车辆管理制度，厂区内尽量慢速行驶，禁止鸣笛。</w:t>
            </w:r>
          </w:p>
        </w:tc>
      </w:tr>
    </w:tbl>
    <w:p w:rsidR="00352CC0" w:rsidRDefault="002866AF" w:rsidP="00AF3C27">
      <w:pPr>
        <w:spacing w:beforeLines="50" w:before="159" w:line="360" w:lineRule="auto"/>
        <w:outlineLvl w:val="1"/>
        <w:rPr>
          <w:rFonts w:eastAsia="黑体"/>
          <w:sz w:val="28"/>
          <w:szCs w:val="28"/>
        </w:rPr>
      </w:pPr>
      <w:r>
        <w:rPr>
          <w:rFonts w:eastAsia="黑体"/>
          <w:sz w:val="28"/>
          <w:szCs w:val="28"/>
        </w:rPr>
        <w:lastRenderedPageBreak/>
        <w:t>项目主要污染物产生及预计排放情况</w:t>
      </w:r>
    </w:p>
    <w:tbl>
      <w:tblPr>
        <w:tblW w:w="905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70"/>
        <w:gridCol w:w="463"/>
        <w:gridCol w:w="1559"/>
        <w:gridCol w:w="1418"/>
        <w:gridCol w:w="2267"/>
        <w:gridCol w:w="2481"/>
      </w:tblGrid>
      <w:tr w:rsidR="00352CC0" w:rsidTr="00DF0056">
        <w:tc>
          <w:tcPr>
            <w:tcW w:w="870" w:type="dxa"/>
            <w:tcBorders>
              <w:top w:val="single" w:sz="8" w:space="0" w:color="auto"/>
              <w:left w:val="single" w:sz="8" w:space="0" w:color="auto"/>
              <w:bottom w:val="single" w:sz="6" w:space="0" w:color="auto"/>
              <w:tl2br w:val="single" w:sz="4" w:space="0" w:color="auto"/>
            </w:tcBorders>
            <w:tcMar>
              <w:left w:w="57" w:type="dxa"/>
              <w:right w:w="57" w:type="dxa"/>
            </w:tcMar>
          </w:tcPr>
          <w:p w:rsidR="00352CC0" w:rsidRDefault="002866AF">
            <w:pPr>
              <w:adjustRightInd w:val="0"/>
              <w:snapToGrid w:val="0"/>
              <w:jc w:val="right"/>
              <w:rPr>
                <w:rFonts w:eastAsia="黑体"/>
                <w:sz w:val="24"/>
                <w:szCs w:val="24"/>
              </w:rPr>
            </w:pPr>
            <w:r>
              <w:rPr>
                <w:rFonts w:eastAsia="黑体"/>
                <w:sz w:val="24"/>
                <w:szCs w:val="24"/>
              </w:rPr>
              <w:t>内容</w:t>
            </w:r>
          </w:p>
          <w:p w:rsidR="00352CC0" w:rsidRDefault="002866AF">
            <w:pPr>
              <w:adjustRightInd w:val="0"/>
              <w:snapToGrid w:val="0"/>
              <w:rPr>
                <w:rFonts w:eastAsia="黑体"/>
                <w:sz w:val="24"/>
                <w:szCs w:val="24"/>
              </w:rPr>
            </w:pPr>
            <w:r>
              <w:rPr>
                <w:rFonts w:eastAsia="黑体"/>
                <w:sz w:val="24"/>
                <w:szCs w:val="24"/>
              </w:rPr>
              <w:t>类型</w:t>
            </w:r>
          </w:p>
        </w:tc>
        <w:tc>
          <w:tcPr>
            <w:tcW w:w="2022" w:type="dxa"/>
            <w:gridSpan w:val="2"/>
            <w:tcBorders>
              <w:top w:val="single" w:sz="8" w:space="0" w:color="auto"/>
              <w:bottom w:val="single" w:sz="6" w:space="0" w:color="auto"/>
            </w:tcBorders>
            <w:tcMar>
              <w:left w:w="57" w:type="dxa"/>
              <w:right w:w="57" w:type="dxa"/>
            </w:tcMar>
            <w:vAlign w:val="center"/>
          </w:tcPr>
          <w:p w:rsidR="00352CC0" w:rsidRDefault="002866AF">
            <w:pPr>
              <w:adjustRightInd w:val="0"/>
              <w:snapToGrid w:val="0"/>
              <w:jc w:val="center"/>
              <w:rPr>
                <w:rFonts w:eastAsia="黑体"/>
                <w:sz w:val="24"/>
                <w:szCs w:val="24"/>
              </w:rPr>
            </w:pPr>
            <w:r>
              <w:rPr>
                <w:rFonts w:eastAsia="黑体"/>
                <w:sz w:val="24"/>
                <w:szCs w:val="24"/>
              </w:rPr>
              <w:t>排放源</w:t>
            </w:r>
          </w:p>
          <w:p w:rsidR="00352CC0" w:rsidRDefault="002866AF">
            <w:pPr>
              <w:adjustRightInd w:val="0"/>
              <w:snapToGrid w:val="0"/>
              <w:jc w:val="center"/>
              <w:rPr>
                <w:rFonts w:eastAsia="黑体"/>
                <w:sz w:val="24"/>
                <w:szCs w:val="24"/>
              </w:rPr>
            </w:pPr>
            <w:r>
              <w:rPr>
                <w:rFonts w:eastAsia="黑体"/>
                <w:sz w:val="24"/>
                <w:szCs w:val="24"/>
              </w:rPr>
              <w:t>(</w:t>
            </w:r>
            <w:r>
              <w:rPr>
                <w:rFonts w:eastAsia="黑体"/>
                <w:sz w:val="24"/>
                <w:szCs w:val="24"/>
              </w:rPr>
              <w:t>编号</w:t>
            </w:r>
            <w:r>
              <w:rPr>
                <w:rFonts w:eastAsia="黑体"/>
                <w:sz w:val="24"/>
                <w:szCs w:val="24"/>
              </w:rPr>
              <w:t>)</w:t>
            </w:r>
          </w:p>
        </w:tc>
        <w:tc>
          <w:tcPr>
            <w:tcW w:w="1418" w:type="dxa"/>
            <w:tcBorders>
              <w:top w:val="single" w:sz="8" w:space="0" w:color="auto"/>
              <w:bottom w:val="single" w:sz="6" w:space="0" w:color="auto"/>
            </w:tcBorders>
            <w:tcMar>
              <w:left w:w="57" w:type="dxa"/>
              <w:right w:w="57" w:type="dxa"/>
            </w:tcMar>
            <w:vAlign w:val="center"/>
          </w:tcPr>
          <w:p w:rsidR="00352CC0" w:rsidRDefault="002866AF">
            <w:pPr>
              <w:adjustRightInd w:val="0"/>
              <w:snapToGrid w:val="0"/>
              <w:jc w:val="center"/>
              <w:rPr>
                <w:rFonts w:eastAsia="黑体"/>
                <w:sz w:val="24"/>
                <w:szCs w:val="24"/>
              </w:rPr>
            </w:pPr>
            <w:r>
              <w:rPr>
                <w:rFonts w:eastAsia="黑体"/>
                <w:sz w:val="24"/>
                <w:szCs w:val="24"/>
              </w:rPr>
              <w:t>污染物名称</w:t>
            </w:r>
          </w:p>
        </w:tc>
        <w:tc>
          <w:tcPr>
            <w:tcW w:w="2267" w:type="dxa"/>
            <w:tcBorders>
              <w:top w:val="single" w:sz="8" w:space="0" w:color="auto"/>
              <w:bottom w:val="single" w:sz="6" w:space="0" w:color="auto"/>
            </w:tcBorders>
            <w:tcMar>
              <w:left w:w="57" w:type="dxa"/>
              <w:right w:w="57" w:type="dxa"/>
            </w:tcMar>
            <w:vAlign w:val="center"/>
          </w:tcPr>
          <w:p w:rsidR="00352CC0" w:rsidRDefault="002866AF">
            <w:pPr>
              <w:adjustRightInd w:val="0"/>
              <w:snapToGrid w:val="0"/>
              <w:jc w:val="center"/>
              <w:rPr>
                <w:rFonts w:eastAsia="黑体"/>
                <w:sz w:val="24"/>
                <w:szCs w:val="24"/>
              </w:rPr>
            </w:pPr>
            <w:r>
              <w:rPr>
                <w:rFonts w:eastAsia="黑体"/>
                <w:sz w:val="24"/>
                <w:szCs w:val="24"/>
              </w:rPr>
              <w:t>处理前产生浓度及</w:t>
            </w:r>
          </w:p>
          <w:p w:rsidR="00352CC0" w:rsidRDefault="002866AF">
            <w:pPr>
              <w:adjustRightInd w:val="0"/>
              <w:snapToGrid w:val="0"/>
              <w:jc w:val="center"/>
              <w:rPr>
                <w:rFonts w:eastAsia="黑体"/>
                <w:sz w:val="24"/>
                <w:szCs w:val="24"/>
              </w:rPr>
            </w:pPr>
            <w:r>
              <w:rPr>
                <w:rFonts w:eastAsia="黑体"/>
                <w:sz w:val="24"/>
                <w:szCs w:val="24"/>
              </w:rPr>
              <w:t>产生量</w:t>
            </w:r>
            <w:r>
              <w:rPr>
                <w:rFonts w:eastAsia="黑体"/>
                <w:sz w:val="24"/>
                <w:szCs w:val="24"/>
              </w:rPr>
              <w:t>(</w:t>
            </w:r>
            <w:r>
              <w:rPr>
                <w:rFonts w:eastAsia="黑体"/>
                <w:sz w:val="24"/>
                <w:szCs w:val="24"/>
              </w:rPr>
              <w:t>单位</w:t>
            </w:r>
            <w:r>
              <w:rPr>
                <w:rFonts w:eastAsia="黑体"/>
                <w:sz w:val="24"/>
                <w:szCs w:val="24"/>
              </w:rPr>
              <w:t>)</w:t>
            </w:r>
          </w:p>
        </w:tc>
        <w:tc>
          <w:tcPr>
            <w:tcW w:w="2481" w:type="dxa"/>
            <w:tcBorders>
              <w:top w:val="single" w:sz="8" w:space="0" w:color="auto"/>
              <w:bottom w:val="single" w:sz="6" w:space="0" w:color="auto"/>
              <w:right w:val="single" w:sz="8" w:space="0" w:color="auto"/>
            </w:tcBorders>
            <w:tcMar>
              <w:left w:w="57" w:type="dxa"/>
              <w:right w:w="57" w:type="dxa"/>
            </w:tcMar>
            <w:vAlign w:val="center"/>
          </w:tcPr>
          <w:p w:rsidR="00352CC0" w:rsidRDefault="002866AF">
            <w:pPr>
              <w:adjustRightInd w:val="0"/>
              <w:snapToGrid w:val="0"/>
              <w:jc w:val="center"/>
              <w:rPr>
                <w:rFonts w:eastAsia="黑体"/>
                <w:sz w:val="24"/>
                <w:szCs w:val="24"/>
              </w:rPr>
            </w:pPr>
            <w:r>
              <w:rPr>
                <w:rFonts w:eastAsia="黑体"/>
                <w:sz w:val="24"/>
                <w:szCs w:val="24"/>
              </w:rPr>
              <w:t>排放浓度及排放量</w:t>
            </w:r>
          </w:p>
          <w:p w:rsidR="00352CC0" w:rsidRDefault="002866AF">
            <w:pPr>
              <w:adjustRightInd w:val="0"/>
              <w:snapToGrid w:val="0"/>
              <w:jc w:val="center"/>
              <w:rPr>
                <w:rFonts w:eastAsia="黑体"/>
                <w:sz w:val="24"/>
                <w:szCs w:val="24"/>
              </w:rPr>
            </w:pPr>
            <w:r>
              <w:rPr>
                <w:rFonts w:eastAsia="黑体"/>
                <w:sz w:val="24"/>
                <w:szCs w:val="24"/>
              </w:rPr>
              <w:t>(</w:t>
            </w:r>
            <w:r>
              <w:rPr>
                <w:rFonts w:eastAsia="黑体"/>
                <w:sz w:val="24"/>
                <w:szCs w:val="24"/>
              </w:rPr>
              <w:t>单位</w:t>
            </w:r>
            <w:r>
              <w:rPr>
                <w:rFonts w:eastAsia="黑体"/>
                <w:sz w:val="24"/>
                <w:szCs w:val="24"/>
              </w:rPr>
              <w:t>)</w:t>
            </w:r>
          </w:p>
        </w:tc>
      </w:tr>
      <w:tr w:rsidR="006C19ED" w:rsidTr="00DF0056">
        <w:trPr>
          <w:trHeight w:val="371"/>
        </w:trPr>
        <w:tc>
          <w:tcPr>
            <w:tcW w:w="870" w:type="dxa"/>
            <w:vMerge w:val="restart"/>
            <w:tcBorders>
              <w:left w:val="single" w:sz="8" w:space="0" w:color="auto"/>
            </w:tcBorders>
            <w:tcMar>
              <w:left w:w="57" w:type="dxa"/>
              <w:right w:w="57" w:type="dxa"/>
            </w:tcMar>
            <w:vAlign w:val="center"/>
          </w:tcPr>
          <w:p w:rsidR="006C19ED" w:rsidRDefault="006C19ED" w:rsidP="00720C8E">
            <w:pPr>
              <w:adjustRightInd w:val="0"/>
              <w:snapToGrid w:val="0"/>
              <w:jc w:val="center"/>
              <w:rPr>
                <w:rFonts w:eastAsia="黑体"/>
                <w:sz w:val="24"/>
                <w:szCs w:val="24"/>
              </w:rPr>
            </w:pPr>
            <w:r>
              <w:rPr>
                <w:rFonts w:eastAsia="黑体" w:hint="eastAsia"/>
                <w:sz w:val="24"/>
                <w:szCs w:val="24"/>
              </w:rPr>
              <w:t>大气污染物</w:t>
            </w:r>
          </w:p>
        </w:tc>
        <w:tc>
          <w:tcPr>
            <w:tcW w:w="463" w:type="dxa"/>
            <w:tcBorders>
              <w:top w:val="single" w:sz="4" w:space="0" w:color="auto"/>
              <w:right w:val="single" w:sz="8" w:space="0" w:color="auto"/>
            </w:tcBorders>
            <w:tcMar>
              <w:left w:w="57" w:type="dxa"/>
              <w:right w:w="57" w:type="dxa"/>
            </w:tcMar>
            <w:vAlign w:val="center"/>
          </w:tcPr>
          <w:p w:rsidR="006C19ED" w:rsidRDefault="006C19ED" w:rsidP="00720C8E">
            <w:pPr>
              <w:jc w:val="center"/>
              <w:rPr>
                <w:w w:val="103"/>
                <w:szCs w:val="21"/>
              </w:rPr>
            </w:pPr>
            <w:r>
              <w:rPr>
                <w:rFonts w:hint="eastAsia"/>
                <w:w w:val="103"/>
                <w:szCs w:val="21"/>
              </w:rPr>
              <w:t>有组织</w:t>
            </w:r>
          </w:p>
        </w:tc>
        <w:tc>
          <w:tcPr>
            <w:tcW w:w="1559" w:type="dxa"/>
            <w:tcBorders>
              <w:top w:val="single" w:sz="4" w:space="0" w:color="auto"/>
              <w:right w:val="single" w:sz="8" w:space="0" w:color="auto"/>
            </w:tcBorders>
            <w:vAlign w:val="center"/>
          </w:tcPr>
          <w:p w:rsidR="006C19ED" w:rsidRDefault="00DF5211" w:rsidP="00720C8E">
            <w:pPr>
              <w:jc w:val="center"/>
              <w:rPr>
                <w:w w:val="103"/>
                <w:szCs w:val="21"/>
              </w:rPr>
            </w:pPr>
            <w:r>
              <w:rPr>
                <w:rFonts w:hint="eastAsia"/>
                <w:w w:val="103"/>
                <w:szCs w:val="21"/>
              </w:rPr>
              <w:t>上料</w:t>
            </w:r>
            <w:r>
              <w:rPr>
                <w:w w:val="103"/>
                <w:szCs w:val="21"/>
              </w:rPr>
              <w:t>、破碎、筛分、磁选等工序</w:t>
            </w:r>
          </w:p>
        </w:tc>
        <w:tc>
          <w:tcPr>
            <w:tcW w:w="1418" w:type="dxa"/>
            <w:tcBorders>
              <w:top w:val="single" w:sz="4" w:space="0" w:color="auto"/>
              <w:bottom w:val="single" w:sz="4" w:space="0" w:color="auto"/>
              <w:right w:val="single" w:sz="8" w:space="0" w:color="auto"/>
            </w:tcBorders>
            <w:vAlign w:val="center"/>
          </w:tcPr>
          <w:p w:rsidR="006C19ED" w:rsidRDefault="006C19ED" w:rsidP="00720C8E">
            <w:pPr>
              <w:jc w:val="center"/>
              <w:rPr>
                <w:w w:val="103"/>
                <w:szCs w:val="21"/>
              </w:rPr>
            </w:pPr>
            <w:r>
              <w:rPr>
                <w:rFonts w:hint="eastAsia"/>
                <w:w w:val="103"/>
                <w:szCs w:val="21"/>
              </w:rPr>
              <w:t>颗粒物</w:t>
            </w:r>
          </w:p>
        </w:tc>
        <w:tc>
          <w:tcPr>
            <w:tcW w:w="2267" w:type="dxa"/>
            <w:tcBorders>
              <w:top w:val="single" w:sz="4" w:space="0" w:color="auto"/>
              <w:bottom w:val="single" w:sz="4" w:space="0" w:color="auto"/>
              <w:right w:val="single" w:sz="8" w:space="0" w:color="auto"/>
            </w:tcBorders>
            <w:vAlign w:val="center"/>
          </w:tcPr>
          <w:p w:rsidR="006C19ED" w:rsidRPr="008711EB" w:rsidRDefault="00735F43" w:rsidP="00735F43">
            <w:pPr>
              <w:jc w:val="center"/>
              <w:rPr>
                <w:w w:val="103"/>
                <w:szCs w:val="21"/>
              </w:rPr>
            </w:pPr>
            <w:r>
              <w:rPr>
                <w:w w:val="103"/>
                <w:szCs w:val="21"/>
              </w:rPr>
              <w:t>79.89</w:t>
            </w:r>
            <w:r w:rsidR="006C19ED">
              <w:rPr>
                <w:rFonts w:hint="eastAsia"/>
                <w:w w:val="103"/>
                <w:szCs w:val="21"/>
              </w:rPr>
              <w:t>mg/m</w:t>
            </w:r>
            <w:r w:rsidR="006C19ED">
              <w:rPr>
                <w:rFonts w:hint="eastAsia"/>
                <w:w w:val="103"/>
                <w:szCs w:val="21"/>
                <w:vertAlign w:val="superscript"/>
              </w:rPr>
              <w:t>3</w:t>
            </w:r>
            <w:r w:rsidR="006C19ED">
              <w:rPr>
                <w:rFonts w:hint="eastAsia"/>
                <w:w w:val="103"/>
                <w:szCs w:val="21"/>
              </w:rPr>
              <w:t>，</w:t>
            </w:r>
            <w:r>
              <w:rPr>
                <w:rFonts w:hint="eastAsia"/>
                <w:w w:val="103"/>
                <w:szCs w:val="21"/>
              </w:rPr>
              <w:t>103.55</w:t>
            </w:r>
            <w:r w:rsidR="006C19ED">
              <w:rPr>
                <w:w w:val="103"/>
                <w:szCs w:val="21"/>
              </w:rPr>
              <w:t>t/a</w:t>
            </w:r>
          </w:p>
        </w:tc>
        <w:tc>
          <w:tcPr>
            <w:tcW w:w="2481" w:type="dxa"/>
            <w:tcBorders>
              <w:top w:val="single" w:sz="4" w:space="0" w:color="auto"/>
              <w:bottom w:val="single" w:sz="4" w:space="0" w:color="auto"/>
              <w:right w:val="single" w:sz="8" w:space="0" w:color="auto"/>
            </w:tcBorders>
            <w:vAlign w:val="center"/>
          </w:tcPr>
          <w:p w:rsidR="006C19ED" w:rsidRPr="008711EB" w:rsidRDefault="00735F43" w:rsidP="00735F43">
            <w:pPr>
              <w:jc w:val="center"/>
              <w:rPr>
                <w:w w:val="103"/>
                <w:szCs w:val="21"/>
              </w:rPr>
            </w:pPr>
            <w:r>
              <w:rPr>
                <w:w w:val="103"/>
                <w:szCs w:val="21"/>
              </w:rPr>
              <w:t>0.79</w:t>
            </w:r>
            <w:r w:rsidR="006C19ED">
              <w:rPr>
                <w:rFonts w:hint="eastAsia"/>
                <w:w w:val="103"/>
                <w:szCs w:val="21"/>
              </w:rPr>
              <w:t>mg/m</w:t>
            </w:r>
            <w:r w:rsidR="006C19ED">
              <w:rPr>
                <w:rFonts w:hint="eastAsia"/>
                <w:w w:val="103"/>
                <w:szCs w:val="21"/>
                <w:vertAlign w:val="superscript"/>
              </w:rPr>
              <w:t>3</w:t>
            </w:r>
            <w:r w:rsidR="006C19ED">
              <w:rPr>
                <w:rFonts w:hint="eastAsia"/>
                <w:w w:val="103"/>
                <w:szCs w:val="21"/>
              </w:rPr>
              <w:t>，</w:t>
            </w:r>
            <w:r>
              <w:rPr>
                <w:w w:val="103"/>
                <w:szCs w:val="21"/>
              </w:rPr>
              <w:t>1.03</w:t>
            </w:r>
            <w:r w:rsidR="006C19ED">
              <w:rPr>
                <w:w w:val="103"/>
                <w:szCs w:val="21"/>
              </w:rPr>
              <w:t>t/a</w:t>
            </w:r>
          </w:p>
        </w:tc>
      </w:tr>
      <w:tr w:rsidR="00BC1587" w:rsidTr="00DF0056">
        <w:trPr>
          <w:trHeight w:hRule="exact" w:val="764"/>
        </w:trPr>
        <w:tc>
          <w:tcPr>
            <w:tcW w:w="870" w:type="dxa"/>
            <w:vMerge/>
            <w:tcBorders>
              <w:left w:val="single" w:sz="8" w:space="0" w:color="auto"/>
            </w:tcBorders>
            <w:tcMar>
              <w:left w:w="57" w:type="dxa"/>
              <w:right w:w="57" w:type="dxa"/>
            </w:tcMar>
            <w:vAlign w:val="center"/>
          </w:tcPr>
          <w:p w:rsidR="00BC1587" w:rsidRDefault="00BC1587" w:rsidP="00BC1587">
            <w:pPr>
              <w:adjustRightInd w:val="0"/>
              <w:snapToGrid w:val="0"/>
              <w:jc w:val="center"/>
              <w:rPr>
                <w:rFonts w:eastAsia="黑体"/>
                <w:sz w:val="24"/>
                <w:szCs w:val="24"/>
              </w:rPr>
            </w:pPr>
          </w:p>
        </w:tc>
        <w:tc>
          <w:tcPr>
            <w:tcW w:w="463" w:type="dxa"/>
            <w:vMerge w:val="restart"/>
            <w:tcBorders>
              <w:right w:val="single" w:sz="8" w:space="0" w:color="auto"/>
            </w:tcBorders>
            <w:tcMar>
              <w:left w:w="57" w:type="dxa"/>
              <w:right w:w="57" w:type="dxa"/>
            </w:tcMar>
            <w:vAlign w:val="center"/>
          </w:tcPr>
          <w:p w:rsidR="00BC1587" w:rsidRDefault="00BC1587" w:rsidP="00BC1587">
            <w:pPr>
              <w:jc w:val="center"/>
              <w:rPr>
                <w:w w:val="103"/>
                <w:szCs w:val="21"/>
              </w:rPr>
            </w:pPr>
            <w:r>
              <w:rPr>
                <w:rFonts w:hint="eastAsia"/>
                <w:w w:val="103"/>
                <w:szCs w:val="21"/>
              </w:rPr>
              <w:t>无组织</w:t>
            </w:r>
          </w:p>
        </w:tc>
        <w:tc>
          <w:tcPr>
            <w:tcW w:w="1559" w:type="dxa"/>
            <w:tcBorders>
              <w:bottom w:val="single" w:sz="4" w:space="0" w:color="auto"/>
              <w:right w:val="single" w:sz="8" w:space="0" w:color="auto"/>
            </w:tcBorders>
            <w:vAlign w:val="center"/>
          </w:tcPr>
          <w:p w:rsidR="00BC1587" w:rsidRDefault="00BC1587" w:rsidP="00BC1587">
            <w:pPr>
              <w:jc w:val="center"/>
              <w:rPr>
                <w:w w:val="103"/>
                <w:szCs w:val="21"/>
              </w:rPr>
            </w:pPr>
            <w:r>
              <w:rPr>
                <w:rFonts w:hint="eastAsia"/>
                <w:w w:val="103"/>
                <w:szCs w:val="21"/>
              </w:rPr>
              <w:t>集气罩未</w:t>
            </w:r>
            <w:r>
              <w:rPr>
                <w:w w:val="103"/>
                <w:szCs w:val="21"/>
              </w:rPr>
              <w:t>收集</w:t>
            </w:r>
          </w:p>
        </w:tc>
        <w:tc>
          <w:tcPr>
            <w:tcW w:w="1418" w:type="dxa"/>
            <w:tcBorders>
              <w:top w:val="single" w:sz="4" w:space="0" w:color="auto"/>
              <w:bottom w:val="single" w:sz="4" w:space="0" w:color="auto"/>
              <w:right w:val="single" w:sz="8" w:space="0" w:color="auto"/>
            </w:tcBorders>
            <w:vAlign w:val="center"/>
          </w:tcPr>
          <w:p w:rsidR="00BC1587" w:rsidRDefault="00BC1587" w:rsidP="00BC1587">
            <w:pPr>
              <w:jc w:val="center"/>
              <w:rPr>
                <w:w w:val="103"/>
                <w:szCs w:val="21"/>
              </w:rPr>
            </w:pPr>
            <w:r>
              <w:rPr>
                <w:rFonts w:hint="eastAsia"/>
                <w:w w:val="103"/>
                <w:szCs w:val="21"/>
              </w:rPr>
              <w:t>颗粒物</w:t>
            </w:r>
          </w:p>
        </w:tc>
        <w:tc>
          <w:tcPr>
            <w:tcW w:w="2267" w:type="dxa"/>
            <w:tcBorders>
              <w:top w:val="single" w:sz="4" w:space="0" w:color="auto"/>
              <w:bottom w:val="single" w:sz="4" w:space="0" w:color="auto"/>
              <w:right w:val="single" w:sz="8" w:space="0" w:color="auto"/>
            </w:tcBorders>
            <w:vAlign w:val="center"/>
          </w:tcPr>
          <w:p w:rsidR="00BC1587" w:rsidRDefault="00735F43" w:rsidP="00BC1587">
            <w:pPr>
              <w:jc w:val="center"/>
              <w:rPr>
                <w:w w:val="103"/>
                <w:szCs w:val="21"/>
              </w:rPr>
            </w:pPr>
            <w:r>
              <w:rPr>
                <w:w w:val="103"/>
                <w:szCs w:val="21"/>
              </w:rPr>
              <w:t>5.45</w:t>
            </w:r>
            <w:r w:rsidR="00BC1587">
              <w:rPr>
                <w:w w:val="103"/>
                <w:szCs w:val="21"/>
              </w:rPr>
              <w:t>t/a</w:t>
            </w:r>
          </w:p>
        </w:tc>
        <w:tc>
          <w:tcPr>
            <w:tcW w:w="2481" w:type="dxa"/>
            <w:tcBorders>
              <w:top w:val="single" w:sz="4" w:space="0" w:color="auto"/>
              <w:bottom w:val="single" w:sz="4" w:space="0" w:color="auto"/>
              <w:right w:val="single" w:sz="8" w:space="0" w:color="auto"/>
            </w:tcBorders>
            <w:vAlign w:val="center"/>
          </w:tcPr>
          <w:p w:rsidR="00BC1587" w:rsidRDefault="00BC1587" w:rsidP="00735F43">
            <w:pPr>
              <w:jc w:val="center"/>
              <w:rPr>
                <w:w w:val="103"/>
                <w:szCs w:val="21"/>
              </w:rPr>
            </w:pPr>
            <w:r>
              <w:rPr>
                <w:rFonts w:hint="eastAsia"/>
                <w:w w:val="103"/>
                <w:szCs w:val="21"/>
              </w:rPr>
              <w:t>＜</w:t>
            </w:r>
            <w:r>
              <w:rPr>
                <w:w w:val="103"/>
                <w:szCs w:val="21"/>
              </w:rPr>
              <w:t>1</w:t>
            </w:r>
            <w:r>
              <w:rPr>
                <w:rFonts w:hint="eastAsia"/>
                <w:w w:val="103"/>
                <w:szCs w:val="21"/>
              </w:rPr>
              <w:t>.0 mg/m</w:t>
            </w:r>
            <w:r>
              <w:rPr>
                <w:rFonts w:hint="eastAsia"/>
                <w:w w:val="103"/>
                <w:szCs w:val="21"/>
                <w:vertAlign w:val="superscript"/>
              </w:rPr>
              <w:t>3</w:t>
            </w:r>
            <w:r>
              <w:rPr>
                <w:rFonts w:hint="eastAsia"/>
                <w:w w:val="103"/>
                <w:szCs w:val="21"/>
              </w:rPr>
              <w:t>，</w:t>
            </w:r>
            <w:r w:rsidR="00735F43">
              <w:rPr>
                <w:w w:val="103"/>
                <w:szCs w:val="21"/>
              </w:rPr>
              <w:t>5.45</w:t>
            </w:r>
            <w:r>
              <w:rPr>
                <w:w w:val="103"/>
                <w:szCs w:val="21"/>
              </w:rPr>
              <w:t xml:space="preserve">t/a </w:t>
            </w:r>
          </w:p>
        </w:tc>
      </w:tr>
      <w:tr w:rsidR="00153613" w:rsidTr="00DF0056">
        <w:trPr>
          <w:trHeight w:hRule="exact" w:val="697"/>
        </w:trPr>
        <w:tc>
          <w:tcPr>
            <w:tcW w:w="870" w:type="dxa"/>
            <w:vMerge/>
            <w:tcBorders>
              <w:left w:val="single" w:sz="8" w:space="0" w:color="auto"/>
            </w:tcBorders>
            <w:tcMar>
              <w:left w:w="57" w:type="dxa"/>
              <w:right w:w="57" w:type="dxa"/>
            </w:tcMar>
            <w:vAlign w:val="center"/>
          </w:tcPr>
          <w:p w:rsidR="00153613" w:rsidRDefault="00153613" w:rsidP="00153613">
            <w:pPr>
              <w:adjustRightInd w:val="0"/>
              <w:snapToGrid w:val="0"/>
              <w:jc w:val="center"/>
              <w:rPr>
                <w:rFonts w:eastAsia="黑体"/>
                <w:sz w:val="24"/>
                <w:szCs w:val="24"/>
              </w:rPr>
            </w:pPr>
          </w:p>
        </w:tc>
        <w:tc>
          <w:tcPr>
            <w:tcW w:w="463" w:type="dxa"/>
            <w:vMerge/>
            <w:tcBorders>
              <w:right w:val="single" w:sz="8" w:space="0" w:color="auto"/>
            </w:tcBorders>
            <w:tcMar>
              <w:left w:w="57" w:type="dxa"/>
              <w:right w:w="57" w:type="dxa"/>
            </w:tcMar>
            <w:vAlign w:val="center"/>
          </w:tcPr>
          <w:p w:rsidR="00153613" w:rsidRDefault="00153613" w:rsidP="00153613">
            <w:pPr>
              <w:jc w:val="center"/>
              <w:rPr>
                <w:w w:val="103"/>
                <w:szCs w:val="21"/>
              </w:rPr>
            </w:pPr>
          </w:p>
        </w:tc>
        <w:tc>
          <w:tcPr>
            <w:tcW w:w="1559" w:type="dxa"/>
            <w:tcBorders>
              <w:bottom w:val="single" w:sz="4" w:space="0" w:color="auto"/>
              <w:right w:val="single" w:sz="8" w:space="0" w:color="auto"/>
            </w:tcBorders>
            <w:vAlign w:val="center"/>
          </w:tcPr>
          <w:p w:rsidR="00153613" w:rsidRDefault="00153613" w:rsidP="00153613">
            <w:pPr>
              <w:jc w:val="center"/>
              <w:rPr>
                <w:w w:val="103"/>
                <w:szCs w:val="21"/>
              </w:rPr>
            </w:pPr>
            <w:r>
              <w:rPr>
                <w:rFonts w:hint="eastAsia"/>
                <w:w w:val="103"/>
                <w:szCs w:val="21"/>
              </w:rPr>
              <w:t>物料装卸</w:t>
            </w:r>
          </w:p>
        </w:tc>
        <w:tc>
          <w:tcPr>
            <w:tcW w:w="1418" w:type="dxa"/>
            <w:tcBorders>
              <w:top w:val="single" w:sz="4" w:space="0" w:color="auto"/>
              <w:bottom w:val="single" w:sz="4" w:space="0" w:color="auto"/>
              <w:right w:val="single" w:sz="8" w:space="0" w:color="auto"/>
            </w:tcBorders>
            <w:vAlign w:val="center"/>
          </w:tcPr>
          <w:p w:rsidR="00153613" w:rsidRDefault="00153613" w:rsidP="00153613">
            <w:pPr>
              <w:jc w:val="center"/>
              <w:rPr>
                <w:w w:val="103"/>
                <w:szCs w:val="21"/>
              </w:rPr>
            </w:pPr>
            <w:r>
              <w:rPr>
                <w:rFonts w:hint="eastAsia"/>
                <w:w w:val="103"/>
                <w:szCs w:val="21"/>
              </w:rPr>
              <w:t>颗粒物</w:t>
            </w:r>
          </w:p>
        </w:tc>
        <w:tc>
          <w:tcPr>
            <w:tcW w:w="2267" w:type="dxa"/>
            <w:tcBorders>
              <w:top w:val="single" w:sz="4" w:space="0" w:color="auto"/>
              <w:bottom w:val="single" w:sz="4" w:space="0" w:color="auto"/>
              <w:right w:val="single" w:sz="8" w:space="0" w:color="auto"/>
            </w:tcBorders>
            <w:vAlign w:val="center"/>
          </w:tcPr>
          <w:p w:rsidR="00153613" w:rsidRDefault="00735F43" w:rsidP="00153613">
            <w:pPr>
              <w:jc w:val="center"/>
              <w:rPr>
                <w:w w:val="103"/>
                <w:szCs w:val="21"/>
              </w:rPr>
            </w:pPr>
            <w:r>
              <w:rPr>
                <w:w w:val="103"/>
                <w:szCs w:val="21"/>
              </w:rPr>
              <w:t>2.45</w:t>
            </w:r>
            <w:r w:rsidR="00153613">
              <w:rPr>
                <w:w w:val="103"/>
                <w:szCs w:val="21"/>
              </w:rPr>
              <w:t>t/a</w:t>
            </w:r>
          </w:p>
        </w:tc>
        <w:tc>
          <w:tcPr>
            <w:tcW w:w="2481" w:type="dxa"/>
            <w:tcBorders>
              <w:top w:val="single" w:sz="4" w:space="0" w:color="auto"/>
              <w:bottom w:val="single" w:sz="4" w:space="0" w:color="auto"/>
              <w:right w:val="single" w:sz="8" w:space="0" w:color="auto"/>
            </w:tcBorders>
            <w:vAlign w:val="center"/>
          </w:tcPr>
          <w:p w:rsidR="00153613" w:rsidRDefault="00153613" w:rsidP="00DF5211">
            <w:pPr>
              <w:jc w:val="center"/>
              <w:rPr>
                <w:w w:val="103"/>
                <w:szCs w:val="21"/>
              </w:rPr>
            </w:pPr>
            <w:r>
              <w:rPr>
                <w:rFonts w:hint="eastAsia"/>
                <w:w w:val="103"/>
                <w:szCs w:val="21"/>
              </w:rPr>
              <w:t>＜</w:t>
            </w:r>
            <w:r>
              <w:rPr>
                <w:w w:val="103"/>
                <w:szCs w:val="21"/>
              </w:rPr>
              <w:t>1</w:t>
            </w:r>
            <w:r>
              <w:rPr>
                <w:rFonts w:hint="eastAsia"/>
                <w:w w:val="103"/>
                <w:szCs w:val="21"/>
              </w:rPr>
              <w:t>.0 mg/m</w:t>
            </w:r>
            <w:r>
              <w:rPr>
                <w:rFonts w:hint="eastAsia"/>
                <w:w w:val="103"/>
                <w:szCs w:val="21"/>
                <w:vertAlign w:val="superscript"/>
              </w:rPr>
              <w:t>3</w:t>
            </w:r>
            <w:r>
              <w:rPr>
                <w:rFonts w:hint="eastAsia"/>
                <w:w w:val="103"/>
                <w:szCs w:val="21"/>
              </w:rPr>
              <w:t>，</w:t>
            </w:r>
            <w:r w:rsidR="00DF5211">
              <w:rPr>
                <w:w w:val="103"/>
                <w:szCs w:val="21"/>
              </w:rPr>
              <w:t>0.25</w:t>
            </w:r>
            <w:r>
              <w:rPr>
                <w:w w:val="103"/>
                <w:szCs w:val="21"/>
              </w:rPr>
              <w:t xml:space="preserve">t/a </w:t>
            </w:r>
          </w:p>
        </w:tc>
      </w:tr>
      <w:tr w:rsidR="00153613" w:rsidTr="00DF0056">
        <w:trPr>
          <w:trHeight w:hRule="exact" w:val="707"/>
        </w:trPr>
        <w:tc>
          <w:tcPr>
            <w:tcW w:w="870" w:type="dxa"/>
            <w:vMerge/>
            <w:tcBorders>
              <w:left w:val="single" w:sz="8" w:space="0" w:color="auto"/>
            </w:tcBorders>
            <w:tcMar>
              <w:left w:w="57" w:type="dxa"/>
              <w:right w:w="57" w:type="dxa"/>
            </w:tcMar>
            <w:vAlign w:val="center"/>
          </w:tcPr>
          <w:p w:rsidR="00153613" w:rsidRDefault="00153613" w:rsidP="00153613">
            <w:pPr>
              <w:adjustRightInd w:val="0"/>
              <w:snapToGrid w:val="0"/>
              <w:jc w:val="center"/>
              <w:rPr>
                <w:rFonts w:eastAsia="黑体"/>
                <w:sz w:val="24"/>
                <w:szCs w:val="24"/>
              </w:rPr>
            </w:pPr>
          </w:p>
        </w:tc>
        <w:tc>
          <w:tcPr>
            <w:tcW w:w="463" w:type="dxa"/>
            <w:vMerge/>
            <w:tcBorders>
              <w:right w:val="single" w:sz="8" w:space="0" w:color="auto"/>
            </w:tcBorders>
            <w:tcMar>
              <w:left w:w="57" w:type="dxa"/>
              <w:right w:w="57" w:type="dxa"/>
            </w:tcMar>
            <w:vAlign w:val="center"/>
          </w:tcPr>
          <w:p w:rsidR="00153613" w:rsidRDefault="00153613" w:rsidP="00153613">
            <w:pPr>
              <w:jc w:val="center"/>
              <w:rPr>
                <w:w w:val="103"/>
                <w:szCs w:val="21"/>
              </w:rPr>
            </w:pPr>
          </w:p>
        </w:tc>
        <w:tc>
          <w:tcPr>
            <w:tcW w:w="1559" w:type="dxa"/>
            <w:tcBorders>
              <w:bottom w:val="single" w:sz="4" w:space="0" w:color="auto"/>
              <w:right w:val="single" w:sz="8" w:space="0" w:color="auto"/>
            </w:tcBorders>
            <w:vAlign w:val="center"/>
          </w:tcPr>
          <w:p w:rsidR="00153613" w:rsidRDefault="00153613" w:rsidP="00153613">
            <w:pPr>
              <w:jc w:val="center"/>
              <w:rPr>
                <w:w w:val="103"/>
                <w:szCs w:val="21"/>
              </w:rPr>
            </w:pPr>
            <w:r>
              <w:rPr>
                <w:rFonts w:hint="eastAsia"/>
                <w:w w:val="103"/>
                <w:szCs w:val="21"/>
              </w:rPr>
              <w:t>车辆运输</w:t>
            </w:r>
          </w:p>
        </w:tc>
        <w:tc>
          <w:tcPr>
            <w:tcW w:w="1418" w:type="dxa"/>
            <w:tcBorders>
              <w:top w:val="single" w:sz="4" w:space="0" w:color="auto"/>
              <w:bottom w:val="single" w:sz="4" w:space="0" w:color="auto"/>
              <w:right w:val="single" w:sz="8" w:space="0" w:color="auto"/>
            </w:tcBorders>
            <w:vAlign w:val="center"/>
          </w:tcPr>
          <w:p w:rsidR="00153613" w:rsidRDefault="00153613" w:rsidP="00153613">
            <w:pPr>
              <w:jc w:val="center"/>
              <w:rPr>
                <w:w w:val="103"/>
                <w:szCs w:val="21"/>
              </w:rPr>
            </w:pPr>
            <w:r>
              <w:rPr>
                <w:rFonts w:hint="eastAsia"/>
                <w:w w:val="103"/>
                <w:szCs w:val="21"/>
              </w:rPr>
              <w:t>颗粒物</w:t>
            </w:r>
          </w:p>
        </w:tc>
        <w:tc>
          <w:tcPr>
            <w:tcW w:w="2267" w:type="dxa"/>
            <w:tcBorders>
              <w:top w:val="single" w:sz="4" w:space="0" w:color="auto"/>
              <w:bottom w:val="single" w:sz="4" w:space="0" w:color="auto"/>
              <w:right w:val="single" w:sz="8" w:space="0" w:color="auto"/>
            </w:tcBorders>
            <w:vAlign w:val="center"/>
          </w:tcPr>
          <w:p w:rsidR="00153613" w:rsidRDefault="000C6428" w:rsidP="00735F43">
            <w:pPr>
              <w:jc w:val="center"/>
              <w:rPr>
                <w:w w:val="103"/>
                <w:szCs w:val="21"/>
              </w:rPr>
            </w:pPr>
            <w:r>
              <w:rPr>
                <w:w w:val="103"/>
                <w:szCs w:val="21"/>
              </w:rPr>
              <w:t>0.</w:t>
            </w:r>
            <w:r w:rsidR="00735F43">
              <w:rPr>
                <w:w w:val="103"/>
                <w:szCs w:val="21"/>
              </w:rPr>
              <w:t>15</w:t>
            </w:r>
            <w:r w:rsidR="00153613">
              <w:rPr>
                <w:w w:val="103"/>
                <w:szCs w:val="21"/>
              </w:rPr>
              <w:t>t/a</w:t>
            </w:r>
          </w:p>
        </w:tc>
        <w:tc>
          <w:tcPr>
            <w:tcW w:w="2481" w:type="dxa"/>
            <w:tcBorders>
              <w:top w:val="single" w:sz="4" w:space="0" w:color="auto"/>
              <w:bottom w:val="single" w:sz="4" w:space="0" w:color="auto"/>
              <w:right w:val="single" w:sz="8" w:space="0" w:color="auto"/>
            </w:tcBorders>
            <w:vAlign w:val="center"/>
          </w:tcPr>
          <w:p w:rsidR="00153613" w:rsidRDefault="00153613" w:rsidP="00735F43">
            <w:pPr>
              <w:jc w:val="center"/>
              <w:rPr>
                <w:w w:val="103"/>
                <w:szCs w:val="21"/>
              </w:rPr>
            </w:pPr>
            <w:r>
              <w:rPr>
                <w:rFonts w:hint="eastAsia"/>
                <w:w w:val="103"/>
                <w:szCs w:val="21"/>
              </w:rPr>
              <w:t>＜</w:t>
            </w:r>
            <w:r>
              <w:rPr>
                <w:w w:val="103"/>
                <w:szCs w:val="21"/>
              </w:rPr>
              <w:t>1</w:t>
            </w:r>
            <w:r>
              <w:rPr>
                <w:rFonts w:hint="eastAsia"/>
                <w:w w:val="103"/>
                <w:szCs w:val="21"/>
              </w:rPr>
              <w:t>.0 mg/m</w:t>
            </w:r>
            <w:r>
              <w:rPr>
                <w:rFonts w:hint="eastAsia"/>
                <w:w w:val="103"/>
                <w:szCs w:val="21"/>
                <w:vertAlign w:val="superscript"/>
              </w:rPr>
              <w:t>3</w:t>
            </w:r>
            <w:r>
              <w:rPr>
                <w:rFonts w:hint="eastAsia"/>
                <w:w w:val="103"/>
                <w:szCs w:val="21"/>
              </w:rPr>
              <w:t>，</w:t>
            </w:r>
            <w:r w:rsidR="000C6428">
              <w:rPr>
                <w:rFonts w:hint="eastAsia"/>
                <w:w w:val="103"/>
                <w:szCs w:val="21"/>
              </w:rPr>
              <w:t>0.0</w:t>
            </w:r>
            <w:r w:rsidR="00735F43">
              <w:rPr>
                <w:w w:val="103"/>
                <w:szCs w:val="21"/>
              </w:rPr>
              <w:t>15</w:t>
            </w:r>
            <w:r>
              <w:rPr>
                <w:w w:val="103"/>
                <w:szCs w:val="21"/>
              </w:rPr>
              <w:t xml:space="preserve">t/a </w:t>
            </w:r>
          </w:p>
        </w:tc>
      </w:tr>
      <w:tr w:rsidR="00153613" w:rsidTr="00DF0056">
        <w:trPr>
          <w:trHeight w:hRule="exact" w:val="710"/>
        </w:trPr>
        <w:tc>
          <w:tcPr>
            <w:tcW w:w="870" w:type="dxa"/>
            <w:tcBorders>
              <w:top w:val="single" w:sz="6" w:space="0" w:color="auto"/>
              <w:left w:val="single" w:sz="8" w:space="0" w:color="auto"/>
            </w:tcBorders>
            <w:tcMar>
              <w:left w:w="57" w:type="dxa"/>
              <w:right w:w="57" w:type="dxa"/>
            </w:tcMar>
            <w:vAlign w:val="center"/>
          </w:tcPr>
          <w:p w:rsidR="00DC2D41" w:rsidRDefault="00153613" w:rsidP="00153613">
            <w:pPr>
              <w:adjustRightInd w:val="0"/>
              <w:snapToGrid w:val="0"/>
              <w:jc w:val="center"/>
              <w:rPr>
                <w:rFonts w:eastAsia="黑体"/>
                <w:sz w:val="24"/>
                <w:szCs w:val="24"/>
              </w:rPr>
            </w:pPr>
            <w:r>
              <w:rPr>
                <w:rFonts w:eastAsia="黑体"/>
                <w:sz w:val="24"/>
                <w:szCs w:val="24"/>
              </w:rPr>
              <w:t>固体</w:t>
            </w:r>
          </w:p>
          <w:p w:rsidR="00153613" w:rsidRDefault="00153613" w:rsidP="00DC2D41">
            <w:pPr>
              <w:adjustRightInd w:val="0"/>
              <w:snapToGrid w:val="0"/>
              <w:jc w:val="center"/>
              <w:rPr>
                <w:rFonts w:eastAsia="黑体"/>
                <w:sz w:val="24"/>
                <w:szCs w:val="24"/>
              </w:rPr>
            </w:pPr>
            <w:r>
              <w:rPr>
                <w:rFonts w:eastAsia="黑体"/>
                <w:sz w:val="24"/>
                <w:szCs w:val="24"/>
              </w:rPr>
              <w:t>废物</w:t>
            </w:r>
          </w:p>
        </w:tc>
        <w:tc>
          <w:tcPr>
            <w:tcW w:w="2022" w:type="dxa"/>
            <w:gridSpan w:val="2"/>
            <w:tcBorders>
              <w:top w:val="single" w:sz="6" w:space="0" w:color="auto"/>
            </w:tcBorders>
            <w:tcMar>
              <w:left w:w="57" w:type="dxa"/>
              <w:right w:w="57" w:type="dxa"/>
            </w:tcMar>
            <w:vAlign w:val="center"/>
          </w:tcPr>
          <w:p w:rsidR="00153613" w:rsidRPr="00AB470A" w:rsidRDefault="00153613" w:rsidP="00153613">
            <w:pPr>
              <w:jc w:val="center"/>
              <w:rPr>
                <w:szCs w:val="21"/>
              </w:rPr>
            </w:pPr>
            <w:r w:rsidRPr="00AB470A">
              <w:rPr>
                <w:szCs w:val="21"/>
              </w:rPr>
              <w:t>除尘器</w:t>
            </w:r>
            <w:r>
              <w:rPr>
                <w:rFonts w:hint="eastAsia"/>
                <w:szCs w:val="21"/>
              </w:rPr>
              <w:t>收集</w:t>
            </w:r>
          </w:p>
        </w:tc>
        <w:tc>
          <w:tcPr>
            <w:tcW w:w="1418" w:type="dxa"/>
            <w:tcBorders>
              <w:top w:val="single" w:sz="6" w:space="0" w:color="auto"/>
            </w:tcBorders>
            <w:tcMar>
              <w:left w:w="57" w:type="dxa"/>
              <w:right w:w="57" w:type="dxa"/>
            </w:tcMar>
            <w:vAlign w:val="center"/>
          </w:tcPr>
          <w:p w:rsidR="00153613" w:rsidRPr="00AB470A" w:rsidRDefault="00153613" w:rsidP="00153613">
            <w:pPr>
              <w:jc w:val="center"/>
              <w:rPr>
                <w:szCs w:val="21"/>
              </w:rPr>
            </w:pPr>
            <w:r w:rsidRPr="00AB470A">
              <w:rPr>
                <w:szCs w:val="21"/>
              </w:rPr>
              <w:t>粉尘</w:t>
            </w:r>
          </w:p>
        </w:tc>
        <w:tc>
          <w:tcPr>
            <w:tcW w:w="2267" w:type="dxa"/>
            <w:tcBorders>
              <w:top w:val="single" w:sz="6" w:space="0" w:color="auto"/>
            </w:tcBorders>
            <w:tcMar>
              <w:left w:w="57" w:type="dxa"/>
              <w:right w:w="57" w:type="dxa"/>
            </w:tcMar>
            <w:vAlign w:val="center"/>
          </w:tcPr>
          <w:p w:rsidR="00153613" w:rsidRPr="00AB470A" w:rsidRDefault="00735F43" w:rsidP="00153613">
            <w:pPr>
              <w:jc w:val="center"/>
              <w:rPr>
                <w:szCs w:val="21"/>
              </w:rPr>
            </w:pPr>
            <w:r>
              <w:rPr>
                <w:szCs w:val="21"/>
              </w:rPr>
              <w:t>102.5</w:t>
            </w:r>
            <w:r w:rsidR="00153613" w:rsidRPr="00AB470A">
              <w:rPr>
                <w:szCs w:val="21"/>
              </w:rPr>
              <w:t>t/a</w:t>
            </w:r>
          </w:p>
        </w:tc>
        <w:tc>
          <w:tcPr>
            <w:tcW w:w="2481" w:type="dxa"/>
            <w:tcBorders>
              <w:top w:val="single" w:sz="6" w:space="0" w:color="auto"/>
              <w:right w:val="single" w:sz="8" w:space="0" w:color="auto"/>
            </w:tcBorders>
            <w:tcMar>
              <w:left w:w="57" w:type="dxa"/>
              <w:right w:w="57" w:type="dxa"/>
            </w:tcMar>
            <w:vAlign w:val="center"/>
          </w:tcPr>
          <w:p w:rsidR="00153613" w:rsidRDefault="00153613" w:rsidP="00153613">
            <w:pPr>
              <w:jc w:val="center"/>
              <w:rPr>
                <w:szCs w:val="21"/>
              </w:rPr>
            </w:pPr>
            <w:r>
              <w:rPr>
                <w:rFonts w:hint="eastAsia"/>
                <w:kern w:val="0"/>
                <w:szCs w:val="21"/>
              </w:rPr>
              <w:t>0</w:t>
            </w:r>
          </w:p>
        </w:tc>
      </w:tr>
      <w:tr w:rsidR="00153613" w:rsidTr="006D0AF0">
        <w:trPr>
          <w:trHeight w:val="335"/>
        </w:trPr>
        <w:tc>
          <w:tcPr>
            <w:tcW w:w="870" w:type="dxa"/>
            <w:tcBorders>
              <w:top w:val="single" w:sz="6" w:space="0" w:color="auto"/>
              <w:left w:val="single" w:sz="8" w:space="0" w:color="auto"/>
              <w:bottom w:val="single" w:sz="6" w:space="0" w:color="auto"/>
            </w:tcBorders>
            <w:tcMar>
              <w:left w:w="57" w:type="dxa"/>
              <w:right w:w="57" w:type="dxa"/>
            </w:tcMar>
            <w:vAlign w:val="center"/>
          </w:tcPr>
          <w:p w:rsidR="00153613" w:rsidRDefault="00153613" w:rsidP="00153613">
            <w:pPr>
              <w:adjustRightInd w:val="0"/>
              <w:snapToGrid w:val="0"/>
              <w:jc w:val="center"/>
              <w:rPr>
                <w:rFonts w:eastAsia="黑体"/>
                <w:sz w:val="24"/>
                <w:szCs w:val="24"/>
              </w:rPr>
            </w:pPr>
            <w:r>
              <w:rPr>
                <w:rFonts w:eastAsia="黑体"/>
                <w:sz w:val="24"/>
                <w:szCs w:val="24"/>
              </w:rPr>
              <w:t>噪</w:t>
            </w:r>
          </w:p>
          <w:p w:rsidR="00153613" w:rsidRDefault="00153613" w:rsidP="00153613">
            <w:pPr>
              <w:adjustRightInd w:val="0"/>
              <w:snapToGrid w:val="0"/>
              <w:jc w:val="center"/>
              <w:rPr>
                <w:rFonts w:eastAsia="黑体"/>
                <w:sz w:val="24"/>
                <w:szCs w:val="24"/>
              </w:rPr>
            </w:pPr>
            <w:r>
              <w:rPr>
                <w:rFonts w:eastAsia="黑体" w:hint="eastAsia"/>
                <w:sz w:val="24"/>
                <w:szCs w:val="24"/>
              </w:rPr>
              <w:t>声</w:t>
            </w:r>
          </w:p>
        </w:tc>
        <w:tc>
          <w:tcPr>
            <w:tcW w:w="8188" w:type="dxa"/>
            <w:gridSpan w:val="5"/>
            <w:tcBorders>
              <w:top w:val="single" w:sz="6" w:space="0" w:color="auto"/>
              <w:bottom w:val="single" w:sz="6" w:space="0" w:color="auto"/>
              <w:right w:val="single" w:sz="8" w:space="0" w:color="auto"/>
            </w:tcBorders>
            <w:tcMar>
              <w:left w:w="57" w:type="dxa"/>
              <w:right w:w="57" w:type="dxa"/>
            </w:tcMar>
            <w:vAlign w:val="center"/>
          </w:tcPr>
          <w:p w:rsidR="00153613" w:rsidRDefault="00153613" w:rsidP="00153613">
            <w:pPr>
              <w:pStyle w:val="aa"/>
              <w:ind w:firstLineChars="250" w:firstLine="525"/>
              <w:rPr>
                <w:szCs w:val="21"/>
              </w:rPr>
            </w:pPr>
            <w:r>
              <w:rPr>
                <w:szCs w:val="21"/>
              </w:rPr>
              <w:t>项目噪声源噪声</w:t>
            </w:r>
            <w:r>
              <w:rPr>
                <w:rFonts w:hint="eastAsia"/>
                <w:szCs w:val="21"/>
              </w:rPr>
              <w:t>级</w:t>
            </w:r>
            <w:r>
              <w:rPr>
                <w:szCs w:val="21"/>
              </w:rPr>
              <w:t>值在</w:t>
            </w:r>
            <w:r w:rsidRPr="00BC1587">
              <w:rPr>
                <w:szCs w:val="21"/>
              </w:rPr>
              <w:t>85-95</w:t>
            </w:r>
            <w:r>
              <w:rPr>
                <w:szCs w:val="21"/>
              </w:rPr>
              <w:t>dB(A)</w:t>
            </w:r>
            <w:r>
              <w:rPr>
                <w:szCs w:val="21"/>
              </w:rPr>
              <w:t>。在采取基础减振、隔声等措施后，达标排放。</w:t>
            </w:r>
          </w:p>
        </w:tc>
      </w:tr>
      <w:tr w:rsidR="00153613" w:rsidTr="006D0AF0">
        <w:trPr>
          <w:trHeight w:val="404"/>
        </w:trPr>
        <w:tc>
          <w:tcPr>
            <w:tcW w:w="870" w:type="dxa"/>
            <w:tcBorders>
              <w:top w:val="single" w:sz="6" w:space="0" w:color="auto"/>
              <w:left w:val="single" w:sz="8" w:space="0" w:color="auto"/>
              <w:bottom w:val="single" w:sz="6" w:space="0" w:color="auto"/>
            </w:tcBorders>
            <w:tcMar>
              <w:left w:w="57" w:type="dxa"/>
              <w:right w:w="57" w:type="dxa"/>
            </w:tcMar>
            <w:vAlign w:val="center"/>
          </w:tcPr>
          <w:p w:rsidR="00153613" w:rsidRDefault="00153613" w:rsidP="00153613">
            <w:pPr>
              <w:adjustRightInd w:val="0"/>
              <w:snapToGrid w:val="0"/>
              <w:jc w:val="center"/>
              <w:rPr>
                <w:rFonts w:eastAsia="黑体"/>
                <w:sz w:val="24"/>
                <w:szCs w:val="24"/>
              </w:rPr>
            </w:pPr>
            <w:r>
              <w:rPr>
                <w:rFonts w:eastAsia="黑体"/>
                <w:sz w:val="24"/>
                <w:szCs w:val="24"/>
              </w:rPr>
              <w:t>其</w:t>
            </w:r>
          </w:p>
          <w:p w:rsidR="00153613" w:rsidRDefault="00153613" w:rsidP="00153613">
            <w:pPr>
              <w:adjustRightInd w:val="0"/>
              <w:snapToGrid w:val="0"/>
              <w:jc w:val="center"/>
              <w:rPr>
                <w:rFonts w:eastAsia="黑体"/>
                <w:sz w:val="24"/>
                <w:szCs w:val="24"/>
              </w:rPr>
            </w:pPr>
            <w:r>
              <w:rPr>
                <w:rFonts w:eastAsia="黑体"/>
                <w:sz w:val="24"/>
                <w:szCs w:val="24"/>
              </w:rPr>
              <w:t>他</w:t>
            </w:r>
          </w:p>
        </w:tc>
        <w:tc>
          <w:tcPr>
            <w:tcW w:w="8188" w:type="dxa"/>
            <w:gridSpan w:val="5"/>
            <w:tcBorders>
              <w:top w:val="single" w:sz="6" w:space="0" w:color="auto"/>
              <w:bottom w:val="single" w:sz="6" w:space="0" w:color="auto"/>
              <w:right w:val="single" w:sz="8" w:space="0" w:color="auto"/>
            </w:tcBorders>
            <w:tcMar>
              <w:left w:w="57" w:type="dxa"/>
              <w:right w:w="57" w:type="dxa"/>
            </w:tcMar>
            <w:vAlign w:val="center"/>
          </w:tcPr>
          <w:p w:rsidR="00153613" w:rsidRDefault="00153613" w:rsidP="00153613">
            <w:pPr>
              <w:pStyle w:val="aa"/>
              <w:ind w:firstLine="0"/>
              <w:jc w:val="center"/>
              <w:rPr>
                <w:szCs w:val="21"/>
              </w:rPr>
            </w:pPr>
            <w:r>
              <w:rPr>
                <w:szCs w:val="21"/>
              </w:rPr>
              <w:t>无</w:t>
            </w:r>
          </w:p>
        </w:tc>
      </w:tr>
      <w:tr w:rsidR="00153613" w:rsidTr="00C86237">
        <w:trPr>
          <w:trHeight w:val="4521"/>
        </w:trPr>
        <w:tc>
          <w:tcPr>
            <w:tcW w:w="9058" w:type="dxa"/>
            <w:gridSpan w:val="6"/>
            <w:tcBorders>
              <w:top w:val="single" w:sz="6" w:space="0" w:color="auto"/>
              <w:left w:val="single" w:sz="8" w:space="0" w:color="auto"/>
              <w:bottom w:val="single" w:sz="6" w:space="0" w:color="auto"/>
              <w:right w:val="single" w:sz="8" w:space="0" w:color="auto"/>
            </w:tcBorders>
            <w:tcMar>
              <w:left w:w="57" w:type="dxa"/>
              <w:right w:w="57" w:type="dxa"/>
            </w:tcMar>
          </w:tcPr>
          <w:p w:rsidR="00153613" w:rsidRDefault="00153613" w:rsidP="00153613">
            <w:pPr>
              <w:rPr>
                <w:rFonts w:eastAsia="黑体"/>
                <w:szCs w:val="21"/>
              </w:rPr>
            </w:pPr>
            <w:r>
              <w:rPr>
                <w:rFonts w:eastAsia="黑体"/>
                <w:szCs w:val="21"/>
              </w:rPr>
              <w:t>主要生态影响</w:t>
            </w:r>
            <w:r>
              <w:rPr>
                <w:rFonts w:eastAsia="黑体"/>
                <w:szCs w:val="21"/>
              </w:rPr>
              <w:t>(</w:t>
            </w:r>
            <w:r>
              <w:rPr>
                <w:rFonts w:eastAsia="黑体"/>
                <w:szCs w:val="21"/>
              </w:rPr>
              <w:t>不够时可附另页</w:t>
            </w:r>
            <w:r>
              <w:rPr>
                <w:rFonts w:eastAsia="黑体"/>
                <w:szCs w:val="21"/>
              </w:rPr>
              <w:t>)</w:t>
            </w:r>
          </w:p>
          <w:p w:rsidR="00153613" w:rsidRDefault="00153613" w:rsidP="00153613">
            <w:pPr>
              <w:ind w:firstLineChars="200" w:firstLine="420"/>
              <w:rPr>
                <w:szCs w:val="21"/>
              </w:rPr>
            </w:pPr>
            <w:r>
              <w:rPr>
                <w:szCs w:val="21"/>
              </w:rPr>
              <w:t>该项目位于</w:t>
            </w:r>
            <w:r w:rsidRPr="00D1531F">
              <w:rPr>
                <w:rFonts w:hint="eastAsia"/>
                <w:szCs w:val="21"/>
              </w:rPr>
              <w:t>莱芜区</w:t>
            </w:r>
            <w:r>
              <w:rPr>
                <w:rFonts w:hint="eastAsia"/>
                <w:szCs w:val="21"/>
              </w:rPr>
              <w:t>羊里镇政通路</w:t>
            </w:r>
            <w:r>
              <w:rPr>
                <w:rFonts w:hint="eastAsia"/>
                <w:szCs w:val="21"/>
              </w:rPr>
              <w:t>2</w:t>
            </w:r>
            <w:r>
              <w:rPr>
                <w:rFonts w:hint="eastAsia"/>
                <w:szCs w:val="21"/>
              </w:rPr>
              <w:t>号</w:t>
            </w:r>
            <w:r>
              <w:rPr>
                <w:szCs w:val="21"/>
              </w:rPr>
              <w:t>，</w:t>
            </w:r>
            <w:r>
              <w:rPr>
                <w:rFonts w:hint="eastAsia"/>
                <w:szCs w:val="21"/>
              </w:rPr>
              <w:t>对周围环境影响主要为污染物排放对周围生态产生不利影响，本项目按照要求采取环保治理措施后，对周围生态环境影响基本无影响</w:t>
            </w:r>
            <w:r>
              <w:rPr>
                <w:szCs w:val="21"/>
              </w:rPr>
              <w:t>。</w:t>
            </w:r>
          </w:p>
          <w:p w:rsidR="00153613" w:rsidRPr="00FE0F15" w:rsidRDefault="00153613" w:rsidP="00153613">
            <w:pPr>
              <w:pStyle w:val="aa"/>
              <w:ind w:firstLine="0"/>
              <w:rPr>
                <w:szCs w:val="21"/>
              </w:rPr>
            </w:pPr>
          </w:p>
        </w:tc>
      </w:tr>
    </w:tbl>
    <w:p w:rsidR="00352CC0" w:rsidRDefault="002866AF" w:rsidP="00AF3C27">
      <w:pPr>
        <w:spacing w:beforeLines="35" w:before="111" w:line="360" w:lineRule="auto"/>
        <w:outlineLvl w:val="0"/>
        <w:rPr>
          <w:rFonts w:eastAsia="黑体"/>
          <w:sz w:val="32"/>
          <w:szCs w:val="32"/>
        </w:rPr>
      </w:pPr>
      <w:r>
        <w:rPr>
          <w:b/>
          <w:sz w:val="30"/>
          <w:szCs w:val="30"/>
        </w:rPr>
        <w:br w:type="page"/>
      </w:r>
      <w:r>
        <w:rPr>
          <w:rFonts w:eastAsia="黑体"/>
          <w:sz w:val="32"/>
          <w:szCs w:val="32"/>
        </w:rPr>
        <w:lastRenderedPageBreak/>
        <w:t>环境影响分析</w:t>
      </w: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6"/>
      </w:tblGrid>
      <w:tr w:rsidR="00352CC0" w:rsidTr="00501341">
        <w:trPr>
          <w:trHeight w:val="12983"/>
          <w:jc w:val="center"/>
        </w:trPr>
        <w:tc>
          <w:tcPr>
            <w:tcW w:w="9386" w:type="dxa"/>
            <w:tcBorders>
              <w:top w:val="single" w:sz="8" w:space="0" w:color="auto"/>
              <w:left w:val="single" w:sz="8" w:space="0" w:color="auto"/>
              <w:bottom w:val="single" w:sz="4" w:space="0" w:color="auto"/>
              <w:right w:val="single" w:sz="8" w:space="0" w:color="auto"/>
            </w:tcBorders>
          </w:tcPr>
          <w:p w:rsidR="00917F28" w:rsidRDefault="00917F28" w:rsidP="00AF3C27">
            <w:pPr>
              <w:spacing w:beforeLines="25" w:before="79" w:line="360" w:lineRule="auto"/>
              <w:outlineLvl w:val="1"/>
              <w:rPr>
                <w:rFonts w:eastAsia="黑体"/>
                <w:sz w:val="28"/>
                <w:szCs w:val="28"/>
              </w:rPr>
            </w:pPr>
            <w:r>
              <w:rPr>
                <w:rFonts w:eastAsia="黑体"/>
                <w:sz w:val="28"/>
                <w:szCs w:val="28"/>
              </w:rPr>
              <w:t>施工期环境影响分析：</w:t>
            </w:r>
          </w:p>
          <w:p w:rsidR="009933BE" w:rsidRPr="009933BE" w:rsidRDefault="009933BE" w:rsidP="009933BE">
            <w:pPr>
              <w:spacing w:line="360" w:lineRule="auto"/>
              <w:ind w:firstLineChars="200" w:firstLine="480"/>
              <w:rPr>
                <w:sz w:val="24"/>
                <w:szCs w:val="24"/>
              </w:rPr>
            </w:pPr>
            <w:r w:rsidRPr="009933BE">
              <w:rPr>
                <w:rFonts w:hint="eastAsia"/>
                <w:sz w:val="24"/>
                <w:szCs w:val="24"/>
              </w:rPr>
              <w:t>项目施工期</w:t>
            </w:r>
            <w:r w:rsidR="000C6428">
              <w:rPr>
                <w:sz w:val="24"/>
                <w:szCs w:val="24"/>
              </w:rPr>
              <w:t>3</w:t>
            </w:r>
            <w:r w:rsidRPr="009933BE">
              <w:rPr>
                <w:rFonts w:hint="eastAsia"/>
                <w:sz w:val="24"/>
                <w:szCs w:val="24"/>
              </w:rPr>
              <w:t>个月，在施工场地的清理、土石方的挖掘、物料的运输和堆存等环节，会对周围环境产生一定影响。</w:t>
            </w:r>
          </w:p>
          <w:p w:rsidR="009933BE" w:rsidRPr="009933BE" w:rsidRDefault="009933BE" w:rsidP="009933BE">
            <w:pPr>
              <w:spacing w:line="360" w:lineRule="auto"/>
              <w:ind w:firstLineChars="200" w:firstLine="480"/>
              <w:rPr>
                <w:sz w:val="24"/>
                <w:szCs w:val="24"/>
              </w:rPr>
            </w:pPr>
            <w:r w:rsidRPr="009933BE">
              <w:rPr>
                <w:rFonts w:hint="eastAsia"/>
                <w:sz w:val="24"/>
                <w:szCs w:val="24"/>
              </w:rPr>
              <w:t>1</w:t>
            </w:r>
            <w:r w:rsidRPr="009933BE">
              <w:rPr>
                <w:rFonts w:hint="eastAsia"/>
                <w:sz w:val="24"/>
                <w:szCs w:val="24"/>
              </w:rPr>
              <w:t>、大气环境影响分析</w:t>
            </w:r>
          </w:p>
          <w:p w:rsidR="009933BE" w:rsidRPr="009933BE" w:rsidRDefault="009933BE" w:rsidP="009933BE">
            <w:pPr>
              <w:spacing w:line="360" w:lineRule="auto"/>
              <w:ind w:firstLineChars="200" w:firstLine="480"/>
              <w:rPr>
                <w:sz w:val="24"/>
                <w:szCs w:val="24"/>
              </w:rPr>
            </w:pPr>
            <w:r w:rsidRPr="009933BE">
              <w:rPr>
                <w:rFonts w:hint="eastAsia"/>
                <w:sz w:val="24"/>
                <w:szCs w:val="24"/>
              </w:rPr>
              <w:t>施工过程产生的废气主要为土方开挖、土方运输、施工材料装卸过程中产生扬尘，各类施工机械运行排放的尾气。</w:t>
            </w:r>
          </w:p>
          <w:p w:rsidR="009933BE" w:rsidRPr="009933BE" w:rsidRDefault="009933BE" w:rsidP="009933BE">
            <w:pPr>
              <w:spacing w:line="360" w:lineRule="auto"/>
              <w:ind w:firstLineChars="200" w:firstLine="480"/>
              <w:rPr>
                <w:sz w:val="24"/>
                <w:szCs w:val="24"/>
              </w:rPr>
            </w:pPr>
            <w:r w:rsidRPr="009933BE">
              <w:rPr>
                <w:rFonts w:hint="eastAsia"/>
                <w:sz w:val="24"/>
                <w:szCs w:val="24"/>
              </w:rPr>
              <w:t>（</w:t>
            </w:r>
            <w:r w:rsidRPr="009933BE">
              <w:rPr>
                <w:rFonts w:hint="eastAsia"/>
                <w:sz w:val="24"/>
                <w:szCs w:val="24"/>
              </w:rPr>
              <w:t>1</w:t>
            </w:r>
            <w:r w:rsidRPr="009933BE">
              <w:rPr>
                <w:rFonts w:hint="eastAsia"/>
                <w:sz w:val="24"/>
                <w:szCs w:val="24"/>
              </w:rPr>
              <w:t>）施工期扬尘</w:t>
            </w:r>
          </w:p>
          <w:p w:rsidR="009933BE" w:rsidRPr="009933BE" w:rsidRDefault="009933BE" w:rsidP="009933BE">
            <w:pPr>
              <w:spacing w:line="360" w:lineRule="auto"/>
              <w:ind w:firstLineChars="200" w:firstLine="480"/>
              <w:rPr>
                <w:sz w:val="24"/>
                <w:szCs w:val="24"/>
              </w:rPr>
            </w:pPr>
            <w:r w:rsidRPr="009933BE">
              <w:rPr>
                <w:rFonts w:hint="eastAsia"/>
                <w:sz w:val="24"/>
                <w:szCs w:val="24"/>
              </w:rPr>
              <w:t>根据施工期工程特点，该建设项目施工期的土方开挖、土方回填、土方运输、施工材料装卸、混凝土水泥砂浆的配置等施工过程都会产生大量的粉尘，施工场地道路与砂石堆场遇风亦会产生扬尘，搅拌车辆和运输车辆往来也会造成道路扬尘，因此会对周围大气环境产生影响。主要污染因子为</w:t>
            </w:r>
            <w:r w:rsidRPr="009933BE">
              <w:rPr>
                <w:rFonts w:hint="eastAsia"/>
                <w:sz w:val="24"/>
                <w:szCs w:val="24"/>
              </w:rPr>
              <w:t>TSP</w:t>
            </w:r>
            <w:r w:rsidRPr="009933BE">
              <w:rPr>
                <w:rFonts w:hint="eastAsia"/>
                <w:sz w:val="24"/>
                <w:szCs w:val="24"/>
              </w:rPr>
              <w:t>。施工现场扬尘影响范围为周边</w:t>
            </w:r>
            <w:r w:rsidRPr="009933BE">
              <w:rPr>
                <w:rFonts w:hint="eastAsia"/>
                <w:sz w:val="24"/>
                <w:szCs w:val="24"/>
              </w:rPr>
              <w:t xml:space="preserve"> 200m </w:t>
            </w:r>
            <w:r w:rsidRPr="009933BE">
              <w:rPr>
                <w:rFonts w:hint="eastAsia"/>
                <w:sz w:val="24"/>
                <w:szCs w:val="24"/>
              </w:rPr>
              <w:t>范围内，道路运输扬尘影响范围为扬尘源两侧</w:t>
            </w:r>
            <w:r w:rsidRPr="009933BE">
              <w:rPr>
                <w:rFonts w:hint="eastAsia"/>
                <w:sz w:val="24"/>
                <w:szCs w:val="24"/>
              </w:rPr>
              <w:t>30m</w:t>
            </w:r>
            <w:r w:rsidRPr="009933BE">
              <w:rPr>
                <w:rFonts w:hint="eastAsia"/>
                <w:sz w:val="24"/>
                <w:szCs w:val="24"/>
              </w:rPr>
              <w:t>。类比类似工程的实测数据，土建工程现场的扬尘在距施工场界</w:t>
            </w:r>
            <w:r w:rsidRPr="009933BE">
              <w:rPr>
                <w:rFonts w:hint="eastAsia"/>
                <w:sz w:val="24"/>
                <w:szCs w:val="24"/>
              </w:rPr>
              <w:t xml:space="preserve"> 200m</w:t>
            </w:r>
            <w:r w:rsidRPr="009933BE">
              <w:rPr>
                <w:rFonts w:hint="eastAsia"/>
                <w:sz w:val="24"/>
                <w:szCs w:val="24"/>
              </w:rPr>
              <w:t>处的</w:t>
            </w:r>
            <w:r w:rsidRPr="009933BE">
              <w:rPr>
                <w:rFonts w:hint="eastAsia"/>
                <w:sz w:val="24"/>
                <w:szCs w:val="24"/>
              </w:rPr>
              <w:t xml:space="preserve"> TSP</w:t>
            </w:r>
            <w:r w:rsidRPr="009933BE">
              <w:rPr>
                <w:rFonts w:hint="eastAsia"/>
                <w:sz w:val="24"/>
                <w:szCs w:val="24"/>
              </w:rPr>
              <w:t>浓度约为</w:t>
            </w:r>
            <w:r w:rsidRPr="009933BE">
              <w:rPr>
                <w:rFonts w:hint="eastAsia"/>
                <w:sz w:val="24"/>
                <w:szCs w:val="24"/>
              </w:rPr>
              <w:t xml:space="preserve"> 0.2</w:t>
            </w:r>
            <w:r w:rsidRPr="009933BE">
              <w:rPr>
                <w:rFonts w:hint="eastAsia"/>
                <w:sz w:val="24"/>
                <w:szCs w:val="24"/>
              </w:rPr>
              <w:t>～</w:t>
            </w:r>
            <w:r w:rsidRPr="009933BE">
              <w:rPr>
                <w:rFonts w:hint="eastAsia"/>
                <w:sz w:val="24"/>
                <w:szCs w:val="24"/>
              </w:rPr>
              <w:t>0.5mg/m</w:t>
            </w:r>
            <w:r w:rsidRPr="00B91B31">
              <w:rPr>
                <w:rFonts w:hint="eastAsia"/>
                <w:sz w:val="24"/>
                <w:szCs w:val="24"/>
                <w:vertAlign w:val="superscript"/>
              </w:rPr>
              <w:t>3</w:t>
            </w:r>
            <w:r w:rsidRPr="009933BE">
              <w:rPr>
                <w:rFonts w:hint="eastAsia"/>
                <w:sz w:val="24"/>
                <w:szCs w:val="24"/>
              </w:rPr>
              <w:t>之间。施工前期土方工程的扬尘属无组织排放，不同的地形和土质条件下，施工时的扬尘量也不相同，在大风天时，受风的影响，容易扩散影响周边空气环境。但施工前期较短，约有</w:t>
            </w:r>
            <w:r>
              <w:rPr>
                <w:sz w:val="24"/>
                <w:szCs w:val="24"/>
              </w:rPr>
              <w:t>1</w:t>
            </w:r>
            <w:r w:rsidRPr="009933BE">
              <w:rPr>
                <w:rFonts w:hint="eastAsia"/>
                <w:sz w:val="24"/>
                <w:szCs w:val="24"/>
              </w:rPr>
              <w:t>个月。</w:t>
            </w:r>
          </w:p>
          <w:p w:rsidR="009933BE" w:rsidRPr="009933BE" w:rsidRDefault="009933BE" w:rsidP="009933BE">
            <w:pPr>
              <w:spacing w:line="360" w:lineRule="auto"/>
              <w:ind w:firstLineChars="200" w:firstLine="480"/>
              <w:rPr>
                <w:sz w:val="24"/>
                <w:szCs w:val="24"/>
              </w:rPr>
            </w:pPr>
            <w:r w:rsidRPr="009933BE">
              <w:rPr>
                <w:rFonts w:hint="eastAsia"/>
                <w:sz w:val="24"/>
                <w:szCs w:val="24"/>
              </w:rPr>
              <w:t>在建筑物主体结构施工期和装修工程期间，主要是在装卸建筑材料和搅拌水泥灰浆的过程中易产生粉尘，此外，在大风天气下，建筑材料的堆积也会产生扬尘。但与施工前期的土石方工程相比，这个过程中产生的粉尘较少，主要集中在施工场区范围内，对周围的空气环境影响不大。</w:t>
            </w:r>
          </w:p>
          <w:p w:rsidR="009933BE" w:rsidRPr="009933BE" w:rsidRDefault="009933BE" w:rsidP="009933BE">
            <w:pPr>
              <w:spacing w:line="360" w:lineRule="auto"/>
              <w:ind w:firstLineChars="200" w:firstLine="480"/>
              <w:rPr>
                <w:sz w:val="24"/>
                <w:szCs w:val="24"/>
              </w:rPr>
            </w:pPr>
            <w:r w:rsidRPr="009933BE">
              <w:rPr>
                <w:rFonts w:hint="eastAsia"/>
                <w:sz w:val="24"/>
                <w:szCs w:val="24"/>
              </w:rPr>
              <w:t>建设单位在施工过程中，应严格按照《山东省扬尘污染防治管理办法》、《济南市扬尘污染防治管理规定》（政府令第</w:t>
            </w:r>
            <w:r w:rsidR="00B91B31">
              <w:rPr>
                <w:rFonts w:hint="eastAsia"/>
                <w:sz w:val="24"/>
                <w:szCs w:val="24"/>
              </w:rPr>
              <w:t>234</w:t>
            </w:r>
            <w:r w:rsidRPr="009933BE">
              <w:rPr>
                <w:rFonts w:hint="eastAsia"/>
                <w:sz w:val="24"/>
                <w:szCs w:val="24"/>
              </w:rPr>
              <w:t>号）、《济南市人民政府办公厅关于印发济南市建设工程扬尘污染治理若干措施的通知》（济政办字</w:t>
            </w:r>
            <w:r w:rsidR="00B91B31">
              <w:rPr>
                <w:rFonts w:hint="eastAsia"/>
                <w:sz w:val="24"/>
                <w:szCs w:val="24"/>
              </w:rPr>
              <w:t>[2017]1</w:t>
            </w:r>
            <w:r w:rsidRPr="009933BE">
              <w:rPr>
                <w:rFonts w:hint="eastAsia"/>
                <w:sz w:val="24"/>
                <w:szCs w:val="24"/>
              </w:rPr>
              <w:t>号）、《济南市人民政府关于印发济南市打赢蓝天保卫战三年行动方案暨大气污染防治行动计划（三期）的通知》等相关要求进行，做好以下防护措施：</w:t>
            </w:r>
          </w:p>
          <w:p w:rsidR="009933BE" w:rsidRDefault="009933BE" w:rsidP="009933BE">
            <w:pPr>
              <w:spacing w:line="360" w:lineRule="auto"/>
              <w:ind w:firstLineChars="200" w:firstLine="480"/>
              <w:rPr>
                <w:sz w:val="24"/>
                <w:szCs w:val="24"/>
              </w:rPr>
            </w:pPr>
            <w:r w:rsidRPr="009933BE">
              <w:rPr>
                <w:rFonts w:hint="eastAsia"/>
                <w:sz w:val="24"/>
                <w:szCs w:val="24"/>
              </w:rPr>
              <w:t>①施工工地周围应当设置连续、密闭的围挡。在本市主要路段、市容景观道路、生活密集区以及机场、车站、广场等区域的施工工地边界应设置高度</w:t>
            </w:r>
            <w:r w:rsidRPr="009933BE">
              <w:rPr>
                <w:rFonts w:hint="eastAsia"/>
                <w:sz w:val="24"/>
                <w:szCs w:val="24"/>
              </w:rPr>
              <w:t xml:space="preserve"> 2.5 </w:t>
            </w:r>
            <w:r w:rsidRPr="009933BE">
              <w:rPr>
                <w:rFonts w:hint="eastAsia"/>
                <w:sz w:val="24"/>
                <w:szCs w:val="24"/>
              </w:rPr>
              <w:t>米以上的围挡，其他区域围挡高度不得低于</w:t>
            </w:r>
            <w:r w:rsidRPr="009933BE">
              <w:rPr>
                <w:rFonts w:hint="eastAsia"/>
                <w:sz w:val="24"/>
                <w:szCs w:val="24"/>
              </w:rPr>
              <w:t xml:space="preserve"> 1.8 </w:t>
            </w:r>
            <w:r w:rsidRPr="009933BE">
              <w:rPr>
                <w:rFonts w:hint="eastAsia"/>
                <w:sz w:val="24"/>
                <w:szCs w:val="24"/>
              </w:rPr>
              <w:t>米；</w:t>
            </w:r>
          </w:p>
          <w:p w:rsidR="009933BE" w:rsidRPr="009933BE" w:rsidRDefault="009933BE" w:rsidP="009933BE">
            <w:pPr>
              <w:spacing w:line="360" w:lineRule="auto"/>
              <w:ind w:firstLineChars="200" w:firstLine="480"/>
              <w:rPr>
                <w:sz w:val="24"/>
                <w:szCs w:val="24"/>
              </w:rPr>
            </w:pPr>
            <w:r w:rsidRPr="009933BE">
              <w:rPr>
                <w:rFonts w:hint="eastAsia"/>
                <w:sz w:val="24"/>
                <w:szCs w:val="24"/>
              </w:rPr>
              <w:lastRenderedPageBreak/>
              <w:t>②施工期间，应当对工地建筑结构脚手架外侧设置密目防尘网（不低于</w:t>
            </w:r>
            <w:r w:rsidRPr="009933BE">
              <w:rPr>
                <w:rFonts w:hint="eastAsia"/>
                <w:sz w:val="24"/>
                <w:szCs w:val="24"/>
              </w:rPr>
              <w:t xml:space="preserve"> 2000 </w:t>
            </w:r>
            <w:r w:rsidRPr="009933BE">
              <w:rPr>
                <w:rFonts w:hint="eastAsia"/>
                <w:sz w:val="24"/>
                <w:szCs w:val="24"/>
              </w:rPr>
              <w:t>目</w:t>
            </w:r>
            <w:r w:rsidRPr="009933BE">
              <w:rPr>
                <w:rFonts w:hint="eastAsia"/>
                <w:sz w:val="24"/>
                <w:szCs w:val="24"/>
              </w:rPr>
              <w:t>/100</w:t>
            </w:r>
            <w:r w:rsidRPr="009933BE">
              <w:rPr>
                <w:rFonts w:hint="eastAsia"/>
                <w:sz w:val="24"/>
                <w:szCs w:val="24"/>
              </w:rPr>
              <w:t>平方厘米）或防尘布；</w:t>
            </w:r>
          </w:p>
          <w:p w:rsidR="009933BE" w:rsidRPr="009933BE" w:rsidRDefault="009933BE" w:rsidP="009933BE">
            <w:pPr>
              <w:spacing w:line="360" w:lineRule="auto"/>
              <w:ind w:firstLineChars="200" w:firstLine="480"/>
              <w:rPr>
                <w:sz w:val="24"/>
                <w:szCs w:val="24"/>
              </w:rPr>
            </w:pPr>
            <w:r w:rsidRPr="009933BE">
              <w:rPr>
                <w:rFonts w:hint="eastAsia"/>
                <w:sz w:val="24"/>
                <w:szCs w:val="24"/>
              </w:rPr>
              <w:t>③施工工地内车行道路应当采取硬化等降尘措施。裸露地面应当铺设礁渣、细石或其他功能相当的材料，或者采取覆盖防尘布或防尘网、植被绿化等措施；</w:t>
            </w:r>
          </w:p>
          <w:p w:rsidR="009933BE" w:rsidRPr="009933BE" w:rsidRDefault="009933BE" w:rsidP="009933BE">
            <w:pPr>
              <w:spacing w:line="360" w:lineRule="auto"/>
              <w:ind w:firstLineChars="200" w:firstLine="480"/>
              <w:rPr>
                <w:sz w:val="24"/>
                <w:szCs w:val="24"/>
              </w:rPr>
            </w:pPr>
            <w:r w:rsidRPr="009933BE">
              <w:rPr>
                <w:rFonts w:hint="eastAsia"/>
                <w:sz w:val="24"/>
                <w:szCs w:val="24"/>
              </w:rPr>
              <w:t>④开挖、运输和填筑土方等施工作业时，应当辅以洒水压尘等措施；遇到四级以上大风天气，应当停止土方施工作业，并在作业处覆盖防尘网；</w:t>
            </w:r>
          </w:p>
          <w:p w:rsidR="009933BE" w:rsidRPr="009933BE" w:rsidRDefault="009933BE" w:rsidP="009933BE">
            <w:pPr>
              <w:spacing w:line="360" w:lineRule="auto"/>
              <w:ind w:firstLineChars="200" w:firstLine="480"/>
              <w:rPr>
                <w:sz w:val="24"/>
                <w:szCs w:val="24"/>
              </w:rPr>
            </w:pPr>
            <w:r w:rsidRPr="009933BE">
              <w:rPr>
                <w:rFonts w:hint="eastAsia"/>
                <w:sz w:val="24"/>
                <w:szCs w:val="24"/>
              </w:rPr>
              <w:t>⑤施工过程中使用易产生扬尘的建筑材料，应当采取密闭存储、设置围挡或堆砌围墙、采用防尘布苫盖或者其他防尘措施；</w:t>
            </w:r>
          </w:p>
          <w:p w:rsidR="009933BE" w:rsidRPr="009933BE" w:rsidRDefault="009933BE" w:rsidP="009933BE">
            <w:pPr>
              <w:spacing w:line="360" w:lineRule="auto"/>
              <w:ind w:firstLineChars="200" w:firstLine="480"/>
              <w:rPr>
                <w:sz w:val="24"/>
                <w:szCs w:val="24"/>
              </w:rPr>
            </w:pPr>
            <w:r w:rsidRPr="009933BE">
              <w:rPr>
                <w:rFonts w:hint="eastAsia"/>
                <w:sz w:val="24"/>
                <w:szCs w:val="24"/>
              </w:rPr>
              <w:t>⑥施工工程中产生的建筑垃圾应当及时清运，未能及时清运的，应当采取有效防尘措施；</w:t>
            </w:r>
          </w:p>
          <w:p w:rsidR="009933BE" w:rsidRPr="009933BE" w:rsidRDefault="009933BE" w:rsidP="009933BE">
            <w:pPr>
              <w:spacing w:line="360" w:lineRule="auto"/>
              <w:ind w:firstLineChars="200" w:firstLine="480"/>
              <w:rPr>
                <w:sz w:val="24"/>
                <w:szCs w:val="24"/>
              </w:rPr>
            </w:pPr>
            <w:r w:rsidRPr="009933BE">
              <w:rPr>
                <w:rFonts w:hint="eastAsia"/>
                <w:sz w:val="24"/>
                <w:szCs w:val="24"/>
              </w:rPr>
              <w:t>⑦施工期间，必须在物料、渣土、垃圾运输车辆的出口内侧设置洗车平台，确保车辆干净、整洁。工地出口处铺装道路上可见粘带泥土不得超过</w:t>
            </w:r>
            <w:r w:rsidRPr="009933BE">
              <w:rPr>
                <w:rFonts w:hint="eastAsia"/>
                <w:sz w:val="24"/>
                <w:szCs w:val="24"/>
              </w:rPr>
              <w:t>10</w:t>
            </w:r>
            <w:r w:rsidRPr="009933BE">
              <w:rPr>
                <w:rFonts w:hint="eastAsia"/>
                <w:sz w:val="24"/>
                <w:szCs w:val="24"/>
              </w:rPr>
              <w:t>米，并应当及时清扫冲洗；</w:t>
            </w:r>
          </w:p>
          <w:p w:rsidR="009933BE" w:rsidRPr="009933BE" w:rsidRDefault="009933BE" w:rsidP="009933BE">
            <w:pPr>
              <w:spacing w:line="360" w:lineRule="auto"/>
              <w:ind w:firstLineChars="200" w:firstLine="480"/>
              <w:rPr>
                <w:sz w:val="24"/>
                <w:szCs w:val="24"/>
              </w:rPr>
            </w:pPr>
            <w:r w:rsidRPr="009933BE">
              <w:rPr>
                <w:rFonts w:hint="eastAsia"/>
                <w:sz w:val="24"/>
                <w:szCs w:val="24"/>
              </w:rPr>
              <w:t>⑧进出工地的物料、渣土、垃圾运输车辆，应当采用密闭车斗。确无密闭车斗的，装载高度最高点不得超过车辆槽帮上沿</w:t>
            </w:r>
            <w:r w:rsidRPr="009933BE">
              <w:rPr>
                <w:rFonts w:hint="eastAsia"/>
                <w:sz w:val="24"/>
                <w:szCs w:val="24"/>
              </w:rPr>
              <w:t>40</w:t>
            </w:r>
            <w:r w:rsidRPr="009933BE">
              <w:rPr>
                <w:rFonts w:hint="eastAsia"/>
                <w:sz w:val="24"/>
                <w:szCs w:val="24"/>
              </w:rPr>
              <w:t>厘米，两侧边缘应当低于槽帮上缘</w:t>
            </w:r>
            <w:r w:rsidRPr="009933BE">
              <w:rPr>
                <w:rFonts w:hint="eastAsia"/>
                <w:sz w:val="24"/>
                <w:szCs w:val="24"/>
              </w:rPr>
              <w:t>10</w:t>
            </w:r>
            <w:r w:rsidRPr="009933BE">
              <w:rPr>
                <w:rFonts w:hint="eastAsia"/>
                <w:sz w:val="24"/>
                <w:szCs w:val="24"/>
              </w:rPr>
              <w:t>厘米。车斗应用苫布覆盖，苫布边缘至少要遮住槽帮上沿以下</w:t>
            </w:r>
            <w:r w:rsidRPr="009933BE">
              <w:rPr>
                <w:rFonts w:hint="eastAsia"/>
                <w:sz w:val="24"/>
                <w:szCs w:val="24"/>
              </w:rPr>
              <w:t>15</w:t>
            </w:r>
            <w:r w:rsidRPr="009933BE">
              <w:rPr>
                <w:rFonts w:hint="eastAsia"/>
                <w:sz w:val="24"/>
                <w:szCs w:val="24"/>
              </w:rPr>
              <w:t>厘米；</w:t>
            </w:r>
          </w:p>
          <w:p w:rsidR="009933BE" w:rsidRPr="009933BE" w:rsidRDefault="009933BE" w:rsidP="009933BE">
            <w:pPr>
              <w:spacing w:line="360" w:lineRule="auto"/>
              <w:ind w:firstLineChars="200" w:firstLine="480"/>
              <w:rPr>
                <w:sz w:val="24"/>
                <w:szCs w:val="24"/>
              </w:rPr>
            </w:pPr>
            <w:r w:rsidRPr="009933BE">
              <w:rPr>
                <w:rFonts w:hint="eastAsia"/>
                <w:sz w:val="24"/>
                <w:szCs w:val="24"/>
              </w:rPr>
              <w:t>⑨从建筑上层清运易散性物料、渣土或者废弃物的，应当采取密闭方式，不得凌空抛掷、扬撒。</w:t>
            </w:r>
          </w:p>
          <w:p w:rsidR="009933BE" w:rsidRPr="009933BE" w:rsidRDefault="009933BE" w:rsidP="009933BE">
            <w:pPr>
              <w:spacing w:line="360" w:lineRule="auto"/>
              <w:ind w:firstLineChars="200" w:firstLine="480"/>
              <w:rPr>
                <w:sz w:val="24"/>
                <w:szCs w:val="24"/>
              </w:rPr>
            </w:pPr>
            <w:r w:rsidRPr="009933BE">
              <w:rPr>
                <w:rFonts w:hint="eastAsia"/>
                <w:sz w:val="24"/>
                <w:szCs w:val="24"/>
              </w:rPr>
              <w:t>建设工程施工现场要严格落实“所有裸露渣土一律覆盖、所有运输道路一律硬化、所有不达标工地一律停工、所有达不到整改要求的一律问责”四个一律和“施工工地周边</w:t>
            </w:r>
            <w:r w:rsidRPr="009933BE">
              <w:rPr>
                <w:rFonts w:hint="eastAsia"/>
                <w:sz w:val="24"/>
                <w:szCs w:val="24"/>
              </w:rPr>
              <w:t>100%</w:t>
            </w:r>
            <w:r w:rsidRPr="009933BE">
              <w:rPr>
                <w:rFonts w:hint="eastAsia"/>
                <w:sz w:val="24"/>
                <w:szCs w:val="24"/>
              </w:rPr>
              <w:t>围挡、物料堆放</w:t>
            </w:r>
            <w:r w:rsidRPr="009933BE">
              <w:rPr>
                <w:rFonts w:hint="eastAsia"/>
                <w:sz w:val="24"/>
                <w:szCs w:val="24"/>
              </w:rPr>
              <w:t>100%</w:t>
            </w:r>
            <w:r w:rsidRPr="009933BE">
              <w:rPr>
                <w:rFonts w:hint="eastAsia"/>
                <w:sz w:val="24"/>
                <w:szCs w:val="24"/>
              </w:rPr>
              <w:t>覆盖、出入车辆</w:t>
            </w:r>
            <w:r w:rsidRPr="009933BE">
              <w:rPr>
                <w:rFonts w:hint="eastAsia"/>
                <w:sz w:val="24"/>
                <w:szCs w:val="24"/>
              </w:rPr>
              <w:t>100%</w:t>
            </w:r>
            <w:r w:rsidRPr="009933BE">
              <w:rPr>
                <w:rFonts w:hint="eastAsia"/>
                <w:sz w:val="24"/>
                <w:szCs w:val="24"/>
              </w:rPr>
              <w:t>冲洗、施工现场地面</w:t>
            </w:r>
            <w:r w:rsidRPr="009933BE">
              <w:rPr>
                <w:rFonts w:hint="eastAsia"/>
                <w:sz w:val="24"/>
                <w:szCs w:val="24"/>
              </w:rPr>
              <w:t>100%</w:t>
            </w:r>
            <w:r w:rsidRPr="009933BE">
              <w:rPr>
                <w:rFonts w:hint="eastAsia"/>
                <w:sz w:val="24"/>
                <w:szCs w:val="24"/>
              </w:rPr>
              <w:t>硬化、拆迁工地</w:t>
            </w:r>
            <w:r w:rsidRPr="009933BE">
              <w:rPr>
                <w:rFonts w:hint="eastAsia"/>
                <w:sz w:val="24"/>
                <w:szCs w:val="24"/>
              </w:rPr>
              <w:t>100%</w:t>
            </w:r>
            <w:r w:rsidRPr="009933BE">
              <w:rPr>
                <w:rFonts w:hint="eastAsia"/>
                <w:sz w:val="24"/>
                <w:szCs w:val="24"/>
              </w:rPr>
              <w:t>湿法作业、渣土车辆</w:t>
            </w:r>
            <w:r w:rsidRPr="009933BE">
              <w:rPr>
                <w:rFonts w:hint="eastAsia"/>
                <w:sz w:val="24"/>
                <w:szCs w:val="24"/>
              </w:rPr>
              <w:t xml:space="preserve"> 100%</w:t>
            </w:r>
            <w:r w:rsidRPr="009933BE">
              <w:rPr>
                <w:rFonts w:hint="eastAsia"/>
                <w:sz w:val="24"/>
                <w:szCs w:val="24"/>
              </w:rPr>
              <w:t>密闭运输”六个百分之百要求。该建设项目施工期的扬尘污染属于局部和短期的影响，同时若建设单位在施工期间文明施工，采取有效的防尘、降尘措施，引入处理系统，能使扬尘污染对该项目所在地的大气环境不产生太大的影响，同时严格落实《济南市重污染天气建筑施工应急专项实施方案》的管理要求。</w:t>
            </w:r>
          </w:p>
          <w:p w:rsidR="009933BE" w:rsidRPr="009933BE" w:rsidRDefault="009933BE" w:rsidP="009933BE">
            <w:pPr>
              <w:spacing w:line="360" w:lineRule="auto"/>
              <w:ind w:firstLineChars="200" w:firstLine="480"/>
              <w:rPr>
                <w:sz w:val="24"/>
                <w:szCs w:val="24"/>
              </w:rPr>
            </w:pPr>
            <w:r w:rsidRPr="009933BE">
              <w:rPr>
                <w:rFonts w:hint="eastAsia"/>
                <w:sz w:val="24"/>
                <w:szCs w:val="24"/>
              </w:rPr>
              <w:t>（</w:t>
            </w:r>
            <w:r w:rsidRPr="009933BE">
              <w:rPr>
                <w:rFonts w:hint="eastAsia"/>
                <w:sz w:val="24"/>
                <w:szCs w:val="24"/>
              </w:rPr>
              <w:t>2</w:t>
            </w:r>
            <w:r w:rsidRPr="009933BE">
              <w:rPr>
                <w:rFonts w:hint="eastAsia"/>
                <w:sz w:val="24"/>
                <w:szCs w:val="24"/>
              </w:rPr>
              <w:t>）机械设备尾气</w:t>
            </w:r>
          </w:p>
          <w:p w:rsidR="009933BE" w:rsidRPr="009933BE" w:rsidRDefault="009933BE" w:rsidP="009933BE">
            <w:pPr>
              <w:spacing w:line="360" w:lineRule="auto"/>
              <w:ind w:firstLineChars="200" w:firstLine="480"/>
              <w:rPr>
                <w:sz w:val="24"/>
                <w:szCs w:val="24"/>
              </w:rPr>
            </w:pPr>
            <w:r w:rsidRPr="009933BE">
              <w:rPr>
                <w:rFonts w:hint="eastAsia"/>
                <w:sz w:val="24"/>
                <w:szCs w:val="24"/>
              </w:rPr>
              <w:t>机械设备尾气主要来自于施工机械和交通运输车辆，排放的主要污染物为</w:t>
            </w:r>
            <w:r w:rsidRPr="009933BE">
              <w:rPr>
                <w:rFonts w:hint="eastAsia"/>
                <w:sz w:val="24"/>
                <w:szCs w:val="24"/>
              </w:rPr>
              <w:t>NO</w:t>
            </w:r>
            <w:r w:rsidRPr="009933BE">
              <w:rPr>
                <w:rFonts w:hint="eastAsia"/>
                <w:sz w:val="24"/>
                <w:szCs w:val="24"/>
                <w:vertAlign w:val="subscript"/>
              </w:rPr>
              <w:t>2</w:t>
            </w:r>
            <w:r w:rsidRPr="009933BE">
              <w:rPr>
                <w:rFonts w:hint="eastAsia"/>
                <w:sz w:val="24"/>
                <w:szCs w:val="24"/>
              </w:rPr>
              <w:t>、</w:t>
            </w:r>
            <w:r w:rsidRPr="009933BE">
              <w:rPr>
                <w:rFonts w:hint="eastAsia"/>
                <w:sz w:val="24"/>
                <w:szCs w:val="24"/>
              </w:rPr>
              <w:t>CO</w:t>
            </w:r>
            <w:r w:rsidRPr="009933BE">
              <w:rPr>
                <w:rFonts w:hint="eastAsia"/>
                <w:sz w:val="24"/>
                <w:szCs w:val="24"/>
              </w:rPr>
              <w:t>和碳氢化合物等，会对该地的空气环境产生一定的负面影响。施工机械所产生的燃油废气，其产生量和施工机械的选用、机械性能和维护水平有关。建设单位应定期将机械设</w:t>
            </w:r>
            <w:r w:rsidRPr="009933BE">
              <w:rPr>
                <w:rFonts w:hint="eastAsia"/>
                <w:sz w:val="24"/>
                <w:szCs w:val="24"/>
              </w:rPr>
              <w:lastRenderedPageBreak/>
              <w:t>备检修，防止设备非正常运行，机械设备应尽量采用电力等环保型的能源，且他们的使用期短，因此在稍有风速的天气里，尾气中的污染物扩散较快，对该项目所在地的空气环境影响较小。</w:t>
            </w:r>
          </w:p>
          <w:p w:rsidR="009933BE" w:rsidRPr="009933BE" w:rsidRDefault="009933BE" w:rsidP="009933BE">
            <w:pPr>
              <w:spacing w:line="360" w:lineRule="auto"/>
              <w:ind w:firstLineChars="200" w:firstLine="480"/>
              <w:rPr>
                <w:sz w:val="24"/>
                <w:szCs w:val="24"/>
              </w:rPr>
            </w:pPr>
            <w:r w:rsidRPr="009933BE">
              <w:rPr>
                <w:rFonts w:hint="eastAsia"/>
                <w:sz w:val="24"/>
                <w:szCs w:val="24"/>
              </w:rPr>
              <w:t>2</w:t>
            </w:r>
            <w:r w:rsidRPr="009933BE">
              <w:rPr>
                <w:rFonts w:hint="eastAsia"/>
                <w:sz w:val="24"/>
                <w:szCs w:val="24"/>
              </w:rPr>
              <w:t>、水环境影响分析</w:t>
            </w:r>
          </w:p>
          <w:p w:rsidR="009933BE" w:rsidRPr="009933BE" w:rsidRDefault="009933BE" w:rsidP="009933BE">
            <w:pPr>
              <w:spacing w:line="360" w:lineRule="auto"/>
              <w:ind w:firstLineChars="200" w:firstLine="480"/>
              <w:rPr>
                <w:sz w:val="24"/>
                <w:szCs w:val="24"/>
              </w:rPr>
            </w:pPr>
            <w:r w:rsidRPr="009933BE">
              <w:rPr>
                <w:rFonts w:hint="eastAsia"/>
                <w:sz w:val="24"/>
                <w:szCs w:val="24"/>
              </w:rPr>
              <w:t>项目施工期废水排放主要来自于施工人员生活污水和建筑废水。</w:t>
            </w:r>
          </w:p>
          <w:p w:rsidR="009933BE" w:rsidRPr="009933BE" w:rsidRDefault="00A57FEF" w:rsidP="009933BE">
            <w:pPr>
              <w:spacing w:line="360" w:lineRule="auto"/>
              <w:ind w:firstLineChars="200" w:firstLine="480"/>
              <w:rPr>
                <w:sz w:val="24"/>
                <w:szCs w:val="24"/>
              </w:rPr>
            </w:pPr>
            <w:r>
              <w:rPr>
                <w:rFonts w:hint="eastAsia"/>
                <w:sz w:val="24"/>
                <w:szCs w:val="24"/>
              </w:rPr>
              <w:t>生活污水主要是餐饮污水、粪便污水等，主要污染物是</w:t>
            </w:r>
            <w:r w:rsidR="009933BE" w:rsidRPr="009933BE">
              <w:rPr>
                <w:rFonts w:hint="eastAsia"/>
                <w:sz w:val="24"/>
                <w:szCs w:val="24"/>
              </w:rPr>
              <w:t>COD</w:t>
            </w:r>
            <w:r>
              <w:rPr>
                <w:sz w:val="24"/>
                <w:szCs w:val="24"/>
              </w:rPr>
              <w:t>cr</w:t>
            </w:r>
            <w:r w:rsidR="009933BE" w:rsidRPr="009933BE">
              <w:rPr>
                <w:rFonts w:hint="eastAsia"/>
                <w:sz w:val="24"/>
                <w:szCs w:val="24"/>
              </w:rPr>
              <w:t>、氨氮等；建筑废水主要包括车辆冲洗水、混凝土工程的灰浆等，废水中含有大量的泥沙与悬浮物，另有少量矿物油，基本无有机污染物。为避免施工期废水对附近水环境的影响，应采取以下防治措施：</w:t>
            </w:r>
          </w:p>
          <w:p w:rsidR="009933BE" w:rsidRPr="009933BE" w:rsidRDefault="009933BE" w:rsidP="009933BE">
            <w:pPr>
              <w:spacing w:line="360" w:lineRule="auto"/>
              <w:ind w:firstLineChars="200" w:firstLine="480"/>
              <w:rPr>
                <w:sz w:val="24"/>
                <w:szCs w:val="24"/>
              </w:rPr>
            </w:pPr>
            <w:r w:rsidRPr="009933BE">
              <w:rPr>
                <w:rFonts w:hint="eastAsia"/>
                <w:sz w:val="24"/>
                <w:szCs w:val="24"/>
              </w:rPr>
              <w:t>（</w:t>
            </w:r>
            <w:r w:rsidRPr="009933BE">
              <w:rPr>
                <w:rFonts w:hint="eastAsia"/>
                <w:sz w:val="24"/>
                <w:szCs w:val="24"/>
              </w:rPr>
              <w:t>1</w:t>
            </w:r>
            <w:r w:rsidRPr="009933BE">
              <w:rPr>
                <w:rFonts w:hint="eastAsia"/>
                <w:sz w:val="24"/>
                <w:szCs w:val="24"/>
              </w:rPr>
              <w:t>）对于设备冲洗废水和洗车废水，建议在施工场地修建临时废水收集渠道与沉淀池，以引流施工场地内的污废水，经沉淀、隔油等措施处理后，用于场地洒水降尘、道路冲洗、出入施工区车辆轮胎冲洗等，不得排入附近水体；</w:t>
            </w:r>
          </w:p>
          <w:p w:rsidR="009933BE" w:rsidRPr="009933BE" w:rsidRDefault="009933BE" w:rsidP="009933BE">
            <w:pPr>
              <w:spacing w:line="360" w:lineRule="auto"/>
              <w:ind w:firstLineChars="200" w:firstLine="480"/>
              <w:rPr>
                <w:sz w:val="24"/>
                <w:szCs w:val="24"/>
              </w:rPr>
            </w:pPr>
            <w:r w:rsidRPr="009933BE">
              <w:rPr>
                <w:rFonts w:hint="eastAsia"/>
                <w:sz w:val="24"/>
                <w:szCs w:val="24"/>
              </w:rPr>
              <w:t>（</w:t>
            </w:r>
            <w:r w:rsidRPr="009933BE">
              <w:rPr>
                <w:rFonts w:hint="eastAsia"/>
                <w:sz w:val="24"/>
                <w:szCs w:val="24"/>
              </w:rPr>
              <w:t>2</w:t>
            </w:r>
            <w:r w:rsidRPr="009933BE">
              <w:rPr>
                <w:rFonts w:hint="eastAsia"/>
                <w:sz w:val="24"/>
                <w:szCs w:val="24"/>
              </w:rPr>
              <w:t>）沉淀池采用钢筋混凝结构，底部采用较好的隔水材料进行底部固化；</w:t>
            </w:r>
          </w:p>
          <w:p w:rsidR="00352CC0" w:rsidRDefault="009933BE" w:rsidP="009933BE">
            <w:pPr>
              <w:spacing w:line="360" w:lineRule="auto"/>
              <w:ind w:firstLineChars="200" w:firstLine="480"/>
              <w:rPr>
                <w:sz w:val="24"/>
                <w:szCs w:val="24"/>
              </w:rPr>
            </w:pPr>
            <w:r w:rsidRPr="009933BE">
              <w:rPr>
                <w:rFonts w:hint="eastAsia"/>
                <w:sz w:val="24"/>
                <w:szCs w:val="24"/>
              </w:rPr>
              <w:t>（</w:t>
            </w:r>
            <w:r w:rsidRPr="009933BE">
              <w:rPr>
                <w:rFonts w:hint="eastAsia"/>
                <w:sz w:val="24"/>
                <w:szCs w:val="24"/>
              </w:rPr>
              <w:t>3</w:t>
            </w:r>
            <w:r w:rsidRPr="009933BE">
              <w:rPr>
                <w:rFonts w:hint="eastAsia"/>
                <w:sz w:val="24"/>
                <w:szCs w:val="24"/>
              </w:rPr>
              <w:t>）对现场存放的施工机械所用油料、油剂等，实行专库存放，专人管理，库内不存放其他物料，库房地面和墙面均做防渗特殊处理。在使用上实施定人限额领用的办法。设立专项检查，防止跑、冒、滴、漏而产生污染。采取以上防治措施后，本项目施工期废水对地表水和地下水环境影响较小，且随着施工期的结束，污染情况随之结束。</w:t>
            </w:r>
          </w:p>
          <w:p w:rsidR="009933BE" w:rsidRPr="009933BE" w:rsidRDefault="009933BE" w:rsidP="009933BE">
            <w:pPr>
              <w:spacing w:line="360" w:lineRule="auto"/>
              <w:ind w:firstLineChars="200" w:firstLine="480"/>
              <w:rPr>
                <w:sz w:val="24"/>
                <w:szCs w:val="24"/>
              </w:rPr>
            </w:pPr>
            <w:r w:rsidRPr="009933BE">
              <w:rPr>
                <w:rFonts w:hint="eastAsia"/>
                <w:sz w:val="24"/>
                <w:szCs w:val="24"/>
              </w:rPr>
              <w:t>3</w:t>
            </w:r>
            <w:r w:rsidRPr="009933BE">
              <w:rPr>
                <w:rFonts w:hint="eastAsia"/>
                <w:sz w:val="24"/>
                <w:szCs w:val="24"/>
              </w:rPr>
              <w:t>、噪声环境影响分析</w:t>
            </w:r>
          </w:p>
          <w:p w:rsidR="009933BE" w:rsidRPr="009933BE" w:rsidRDefault="009933BE" w:rsidP="009933BE">
            <w:pPr>
              <w:spacing w:line="360" w:lineRule="auto"/>
              <w:ind w:firstLineChars="200" w:firstLine="480"/>
              <w:rPr>
                <w:sz w:val="24"/>
                <w:szCs w:val="24"/>
              </w:rPr>
            </w:pPr>
            <w:r w:rsidRPr="009933BE">
              <w:rPr>
                <w:rFonts w:hint="eastAsia"/>
                <w:sz w:val="24"/>
                <w:szCs w:val="24"/>
              </w:rPr>
              <w:t>施工活动中噪声主要是推土机、挖掘机、铲运机、搅拌机等各类施工机械所产生的</w:t>
            </w:r>
          </w:p>
          <w:p w:rsidR="009933BE" w:rsidRDefault="009933BE" w:rsidP="009933BE">
            <w:pPr>
              <w:spacing w:line="360" w:lineRule="auto"/>
              <w:ind w:firstLineChars="200" w:firstLine="480"/>
              <w:rPr>
                <w:sz w:val="24"/>
                <w:szCs w:val="24"/>
              </w:rPr>
            </w:pPr>
            <w:r w:rsidRPr="009933BE">
              <w:rPr>
                <w:rFonts w:hint="eastAsia"/>
                <w:sz w:val="24"/>
                <w:szCs w:val="24"/>
              </w:rPr>
              <w:t>噪声和运输材料的车辆产生的交通噪声，上述机械的噪声值在</w:t>
            </w:r>
            <w:r w:rsidRPr="009933BE">
              <w:rPr>
                <w:rFonts w:hint="eastAsia"/>
                <w:sz w:val="24"/>
                <w:szCs w:val="24"/>
              </w:rPr>
              <w:t>84</w:t>
            </w:r>
            <w:r w:rsidRPr="009933BE">
              <w:rPr>
                <w:rFonts w:hint="eastAsia"/>
                <w:sz w:val="24"/>
                <w:szCs w:val="24"/>
              </w:rPr>
              <w:t>～</w:t>
            </w:r>
            <w:r w:rsidRPr="009933BE">
              <w:rPr>
                <w:rFonts w:hint="eastAsia"/>
                <w:sz w:val="24"/>
                <w:szCs w:val="24"/>
              </w:rPr>
              <w:t>100dB(A)</w:t>
            </w:r>
            <w:r w:rsidRPr="009933BE">
              <w:rPr>
                <w:rFonts w:hint="eastAsia"/>
                <w:sz w:val="24"/>
                <w:szCs w:val="24"/>
              </w:rPr>
              <w:t>。根据西安公路学院环境工程研究室实测结果，统计施工机械不同距离处噪声情况见表</w:t>
            </w:r>
            <w:r w:rsidRPr="009933BE">
              <w:rPr>
                <w:rFonts w:hint="eastAsia"/>
                <w:sz w:val="24"/>
                <w:szCs w:val="24"/>
              </w:rPr>
              <w:t>2</w:t>
            </w:r>
            <w:r w:rsidR="002D3CAE">
              <w:rPr>
                <w:sz w:val="24"/>
                <w:szCs w:val="24"/>
              </w:rPr>
              <w:t>1</w:t>
            </w:r>
            <w:r w:rsidRPr="009933BE">
              <w:rPr>
                <w:rFonts w:hint="eastAsia"/>
                <w:sz w:val="24"/>
                <w:szCs w:val="24"/>
              </w:rPr>
              <w:t>。</w:t>
            </w:r>
          </w:p>
          <w:p w:rsidR="009933BE" w:rsidRPr="005E3B9D" w:rsidRDefault="009933BE" w:rsidP="005E3B9D">
            <w:pPr>
              <w:spacing w:line="360" w:lineRule="auto"/>
              <w:ind w:firstLineChars="200" w:firstLine="480"/>
              <w:jc w:val="center"/>
              <w:rPr>
                <w:rFonts w:eastAsia="黑体"/>
                <w:sz w:val="24"/>
                <w:szCs w:val="24"/>
              </w:rPr>
            </w:pPr>
            <w:r w:rsidRPr="005E3B9D">
              <w:rPr>
                <w:rFonts w:eastAsia="黑体"/>
                <w:sz w:val="24"/>
                <w:szCs w:val="24"/>
              </w:rPr>
              <w:t>表</w:t>
            </w:r>
            <w:r w:rsidRPr="005E3B9D">
              <w:rPr>
                <w:rFonts w:eastAsia="黑体"/>
                <w:sz w:val="24"/>
                <w:szCs w:val="24"/>
              </w:rPr>
              <w:t>2</w:t>
            </w:r>
            <w:r w:rsidR="00DF0056">
              <w:rPr>
                <w:rFonts w:eastAsia="黑体"/>
                <w:sz w:val="24"/>
                <w:szCs w:val="24"/>
              </w:rPr>
              <w:t>1</w:t>
            </w:r>
            <w:r w:rsidRPr="005E3B9D">
              <w:rPr>
                <w:rFonts w:eastAsia="黑体"/>
                <w:sz w:val="24"/>
                <w:szCs w:val="24"/>
              </w:rPr>
              <w:t xml:space="preserve"> </w:t>
            </w:r>
            <w:r w:rsidRPr="005E3B9D">
              <w:rPr>
                <w:rFonts w:eastAsia="黑体"/>
                <w:sz w:val="24"/>
                <w:szCs w:val="24"/>
              </w:rPr>
              <w:t>施工机械不同距离处噪声情况</w:t>
            </w:r>
            <w:r w:rsidRPr="005E3B9D">
              <w:rPr>
                <w:rFonts w:eastAsia="黑体"/>
                <w:sz w:val="24"/>
                <w:szCs w:val="24"/>
              </w:rPr>
              <w:t xml:space="preserve"> </w:t>
            </w:r>
            <w:r w:rsidRPr="005E3B9D">
              <w:rPr>
                <w:rFonts w:eastAsia="黑体"/>
                <w:sz w:val="24"/>
                <w:szCs w:val="24"/>
              </w:rPr>
              <w:t>单位：</w:t>
            </w:r>
            <w:r w:rsidRPr="005E3B9D">
              <w:rPr>
                <w:rFonts w:eastAsia="黑体"/>
                <w:sz w:val="24"/>
                <w:szCs w:val="24"/>
              </w:rPr>
              <w:t>dB(A)</w:t>
            </w:r>
          </w:p>
          <w:tbl>
            <w:tblPr>
              <w:tblStyle w:val="afd"/>
              <w:tblW w:w="0" w:type="auto"/>
              <w:tblLayout w:type="fixed"/>
              <w:tblLook w:val="04A0" w:firstRow="1" w:lastRow="0" w:firstColumn="1" w:lastColumn="0" w:noHBand="0" w:noVBand="1"/>
            </w:tblPr>
            <w:tblGrid>
              <w:gridCol w:w="1831"/>
              <w:gridCol w:w="1831"/>
              <w:gridCol w:w="1831"/>
              <w:gridCol w:w="1831"/>
              <w:gridCol w:w="1831"/>
            </w:tblGrid>
            <w:tr w:rsidR="009933BE" w:rsidRPr="005E3B9D" w:rsidTr="00381CD1">
              <w:trPr>
                <w:trHeight w:val="284"/>
              </w:trPr>
              <w:tc>
                <w:tcPr>
                  <w:tcW w:w="1831" w:type="dxa"/>
                  <w:tcBorders>
                    <w:left w:val="nil"/>
                    <w:tl2br w:val="single" w:sz="4" w:space="0" w:color="auto"/>
                  </w:tcBorders>
                </w:tcPr>
                <w:p w:rsidR="009933BE" w:rsidRPr="005E3B9D" w:rsidRDefault="009933BE" w:rsidP="005E3B9D">
                  <w:pPr>
                    <w:adjustRightInd w:val="0"/>
                    <w:snapToGrid w:val="0"/>
                    <w:spacing w:line="240" w:lineRule="atLeast"/>
                    <w:ind w:firstLineChars="450" w:firstLine="945"/>
                    <w:rPr>
                      <w:szCs w:val="24"/>
                    </w:rPr>
                  </w:pPr>
                  <w:r w:rsidRPr="005E3B9D">
                    <w:rPr>
                      <w:rFonts w:hint="eastAsia"/>
                      <w:szCs w:val="24"/>
                    </w:rPr>
                    <w:t>距离</w:t>
                  </w:r>
                </w:p>
                <w:p w:rsidR="009933BE" w:rsidRPr="005E3B9D" w:rsidRDefault="009933BE" w:rsidP="005E3B9D">
                  <w:pPr>
                    <w:adjustRightInd w:val="0"/>
                    <w:snapToGrid w:val="0"/>
                    <w:spacing w:line="240" w:lineRule="atLeast"/>
                    <w:rPr>
                      <w:szCs w:val="24"/>
                    </w:rPr>
                  </w:pPr>
                  <w:r w:rsidRPr="005E3B9D">
                    <w:rPr>
                      <w:rFonts w:hint="eastAsia"/>
                      <w:szCs w:val="24"/>
                    </w:rPr>
                    <w:t>机械名称</w:t>
                  </w:r>
                  <w:r w:rsidRPr="005E3B9D">
                    <w:rPr>
                      <w:rFonts w:hint="eastAsia"/>
                      <w:szCs w:val="24"/>
                    </w:rPr>
                    <w:t xml:space="preserve">  </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5</w:t>
                  </w:r>
                  <w:r w:rsidRPr="005E3B9D">
                    <w:rPr>
                      <w:szCs w:val="24"/>
                    </w:rPr>
                    <w:t>m</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10</w:t>
                  </w:r>
                  <w:r w:rsidRPr="005E3B9D">
                    <w:rPr>
                      <w:szCs w:val="24"/>
                    </w:rPr>
                    <w:t>m</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100</w:t>
                  </w:r>
                  <w:r w:rsidRPr="005E3B9D">
                    <w:rPr>
                      <w:szCs w:val="24"/>
                    </w:rPr>
                    <w:t>m</w:t>
                  </w:r>
                </w:p>
              </w:tc>
              <w:tc>
                <w:tcPr>
                  <w:tcW w:w="1831" w:type="dxa"/>
                  <w:tcBorders>
                    <w:right w:val="nil"/>
                  </w:tcBorders>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200</w:t>
                  </w:r>
                  <w:r w:rsidRPr="005E3B9D">
                    <w:rPr>
                      <w:szCs w:val="24"/>
                    </w:rPr>
                    <w:t>m</w:t>
                  </w:r>
                </w:p>
              </w:tc>
            </w:tr>
            <w:tr w:rsidR="009933BE" w:rsidRPr="005E3B9D" w:rsidTr="00381CD1">
              <w:trPr>
                <w:trHeight w:val="284"/>
              </w:trPr>
              <w:tc>
                <w:tcPr>
                  <w:tcW w:w="1831" w:type="dxa"/>
                  <w:tcBorders>
                    <w:left w:val="nil"/>
                  </w:tcBorders>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推土机</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82</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66</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55.4</w:t>
                  </w:r>
                </w:p>
              </w:tc>
              <w:tc>
                <w:tcPr>
                  <w:tcW w:w="1831" w:type="dxa"/>
                  <w:tcBorders>
                    <w:right w:val="nil"/>
                  </w:tcBorders>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48</w:t>
                  </w:r>
                </w:p>
              </w:tc>
            </w:tr>
            <w:tr w:rsidR="009933BE" w:rsidRPr="005E3B9D" w:rsidTr="00381CD1">
              <w:trPr>
                <w:trHeight w:val="284"/>
              </w:trPr>
              <w:tc>
                <w:tcPr>
                  <w:tcW w:w="1831" w:type="dxa"/>
                  <w:tcBorders>
                    <w:left w:val="nil"/>
                  </w:tcBorders>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挖掘机</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84</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67.2</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56</w:t>
                  </w:r>
                </w:p>
              </w:tc>
              <w:tc>
                <w:tcPr>
                  <w:tcW w:w="1831" w:type="dxa"/>
                  <w:tcBorders>
                    <w:right w:val="nil"/>
                  </w:tcBorders>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49</w:t>
                  </w:r>
                </w:p>
              </w:tc>
            </w:tr>
            <w:tr w:rsidR="009933BE" w:rsidRPr="005E3B9D" w:rsidTr="00381CD1">
              <w:trPr>
                <w:trHeight w:val="284"/>
              </w:trPr>
              <w:tc>
                <w:tcPr>
                  <w:tcW w:w="1831" w:type="dxa"/>
                  <w:tcBorders>
                    <w:left w:val="nil"/>
                  </w:tcBorders>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搅拌机</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93.2</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78.2</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64</w:t>
                  </w:r>
                </w:p>
              </w:tc>
              <w:tc>
                <w:tcPr>
                  <w:tcW w:w="1831" w:type="dxa"/>
                  <w:tcBorders>
                    <w:right w:val="nil"/>
                  </w:tcBorders>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51.8</w:t>
                  </w:r>
                </w:p>
              </w:tc>
            </w:tr>
            <w:tr w:rsidR="009933BE" w:rsidRPr="005E3B9D" w:rsidTr="00381CD1">
              <w:trPr>
                <w:trHeight w:val="284"/>
              </w:trPr>
              <w:tc>
                <w:tcPr>
                  <w:tcW w:w="1831" w:type="dxa"/>
                  <w:tcBorders>
                    <w:left w:val="nil"/>
                  </w:tcBorders>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铲运机</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80.2</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66.3</w:t>
                  </w:r>
                </w:p>
              </w:tc>
              <w:tc>
                <w:tcPr>
                  <w:tcW w:w="1831" w:type="dxa"/>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55.7</w:t>
                  </w:r>
                </w:p>
              </w:tc>
              <w:tc>
                <w:tcPr>
                  <w:tcW w:w="1831" w:type="dxa"/>
                  <w:tcBorders>
                    <w:right w:val="nil"/>
                  </w:tcBorders>
                  <w:vAlign w:val="center"/>
                </w:tcPr>
                <w:p w:rsidR="009933BE" w:rsidRPr="005E3B9D" w:rsidRDefault="009933BE" w:rsidP="005E3B9D">
                  <w:pPr>
                    <w:adjustRightInd w:val="0"/>
                    <w:snapToGrid w:val="0"/>
                    <w:spacing w:line="240" w:lineRule="atLeast"/>
                    <w:jc w:val="center"/>
                    <w:rPr>
                      <w:szCs w:val="24"/>
                    </w:rPr>
                  </w:pPr>
                  <w:r w:rsidRPr="005E3B9D">
                    <w:rPr>
                      <w:rFonts w:hint="eastAsia"/>
                      <w:szCs w:val="24"/>
                    </w:rPr>
                    <w:t>/</w:t>
                  </w:r>
                </w:p>
              </w:tc>
            </w:tr>
          </w:tbl>
          <w:p w:rsidR="009933BE" w:rsidRPr="009933BE" w:rsidRDefault="009933BE" w:rsidP="002823FB">
            <w:pPr>
              <w:spacing w:beforeLines="50" w:before="159" w:line="360" w:lineRule="auto"/>
              <w:ind w:firstLineChars="200" w:firstLine="480"/>
              <w:rPr>
                <w:sz w:val="24"/>
                <w:szCs w:val="24"/>
              </w:rPr>
            </w:pPr>
            <w:r w:rsidRPr="009933BE">
              <w:rPr>
                <w:rFonts w:hint="eastAsia"/>
                <w:sz w:val="24"/>
                <w:szCs w:val="24"/>
              </w:rPr>
              <w:t>距离项目最近的敏感目标为项目区</w:t>
            </w:r>
            <w:r w:rsidR="005E3B9D" w:rsidRPr="005E3B9D">
              <w:rPr>
                <w:rFonts w:hint="eastAsia"/>
                <w:sz w:val="24"/>
                <w:szCs w:val="24"/>
              </w:rPr>
              <w:t>北</w:t>
            </w:r>
            <w:r w:rsidRPr="005E3B9D">
              <w:rPr>
                <w:rFonts w:hint="eastAsia"/>
                <w:sz w:val="24"/>
                <w:szCs w:val="24"/>
              </w:rPr>
              <w:t>侧</w:t>
            </w:r>
            <w:r w:rsidR="002D3CAE">
              <w:rPr>
                <w:sz w:val="24"/>
                <w:szCs w:val="24"/>
              </w:rPr>
              <w:t>330m</w:t>
            </w:r>
            <w:r w:rsidRPr="005E3B9D">
              <w:rPr>
                <w:rFonts w:hint="eastAsia"/>
                <w:sz w:val="24"/>
                <w:szCs w:val="24"/>
              </w:rPr>
              <w:t>的</w:t>
            </w:r>
            <w:r w:rsidR="005E3B9D" w:rsidRPr="005E3B9D">
              <w:rPr>
                <w:rFonts w:hint="eastAsia"/>
                <w:sz w:val="24"/>
                <w:szCs w:val="24"/>
              </w:rPr>
              <w:t>营子村</w:t>
            </w:r>
            <w:r w:rsidRPr="005E3B9D">
              <w:rPr>
                <w:rFonts w:hint="eastAsia"/>
                <w:sz w:val="24"/>
                <w:szCs w:val="24"/>
              </w:rPr>
              <w:t>，</w:t>
            </w:r>
            <w:r w:rsidRPr="009933BE">
              <w:rPr>
                <w:rFonts w:hint="eastAsia"/>
                <w:sz w:val="24"/>
                <w:szCs w:val="24"/>
              </w:rPr>
              <w:t>施工机械噪声经距离衰减后，对其影响较小。</w:t>
            </w:r>
          </w:p>
          <w:p w:rsidR="009933BE" w:rsidRDefault="009933BE" w:rsidP="009933BE">
            <w:pPr>
              <w:spacing w:line="360" w:lineRule="auto"/>
              <w:ind w:firstLineChars="200" w:firstLine="480"/>
              <w:rPr>
                <w:sz w:val="24"/>
                <w:szCs w:val="24"/>
              </w:rPr>
            </w:pPr>
            <w:r w:rsidRPr="009933BE">
              <w:rPr>
                <w:rFonts w:hint="eastAsia"/>
                <w:sz w:val="24"/>
                <w:szCs w:val="24"/>
              </w:rPr>
              <w:t>因此，施工期间采取的降噪措施主要有：</w:t>
            </w:r>
          </w:p>
          <w:p w:rsidR="009933BE" w:rsidRPr="009933BE" w:rsidRDefault="009933BE" w:rsidP="009933BE">
            <w:pPr>
              <w:spacing w:line="360" w:lineRule="auto"/>
              <w:ind w:firstLineChars="200" w:firstLine="480"/>
              <w:rPr>
                <w:sz w:val="24"/>
                <w:szCs w:val="24"/>
              </w:rPr>
            </w:pPr>
            <w:r w:rsidRPr="009933BE">
              <w:rPr>
                <w:rFonts w:hint="eastAsia"/>
                <w:sz w:val="24"/>
                <w:szCs w:val="24"/>
              </w:rPr>
              <w:lastRenderedPageBreak/>
              <w:t>（</w:t>
            </w:r>
            <w:r w:rsidRPr="009933BE">
              <w:rPr>
                <w:rFonts w:hint="eastAsia"/>
                <w:sz w:val="24"/>
                <w:szCs w:val="24"/>
              </w:rPr>
              <w:t>1</w:t>
            </w:r>
            <w:r w:rsidRPr="009933BE">
              <w:rPr>
                <w:rFonts w:hint="eastAsia"/>
                <w:sz w:val="24"/>
                <w:szCs w:val="24"/>
              </w:rPr>
              <w:t>）合理安</w:t>
            </w:r>
            <w:r w:rsidR="006B2C4D">
              <w:rPr>
                <w:rFonts w:hint="eastAsia"/>
                <w:sz w:val="24"/>
                <w:szCs w:val="24"/>
              </w:rPr>
              <w:t>排施工时间，要求施工现场采用活动简易的声屏障进行完全封闭，对</w:t>
            </w:r>
            <w:r w:rsidRPr="009933BE">
              <w:rPr>
                <w:rFonts w:hint="eastAsia"/>
                <w:sz w:val="24"/>
                <w:szCs w:val="24"/>
              </w:rPr>
              <w:t>敏感区设置不低于</w:t>
            </w:r>
            <w:r w:rsidRPr="009933BE">
              <w:rPr>
                <w:rFonts w:hint="eastAsia"/>
                <w:sz w:val="24"/>
                <w:szCs w:val="24"/>
              </w:rPr>
              <w:t xml:space="preserve">2.5m </w:t>
            </w:r>
            <w:r w:rsidRPr="009933BE">
              <w:rPr>
                <w:rFonts w:hint="eastAsia"/>
                <w:sz w:val="24"/>
                <w:szCs w:val="24"/>
              </w:rPr>
              <w:t>的围栏或临时声屏障，控制施工噪声对周围环境的影响。严禁高噪声设备在夜间工作。</w:t>
            </w:r>
          </w:p>
          <w:p w:rsidR="009933BE" w:rsidRPr="009933BE" w:rsidRDefault="009933BE" w:rsidP="009933BE">
            <w:pPr>
              <w:spacing w:line="360" w:lineRule="auto"/>
              <w:ind w:firstLineChars="200" w:firstLine="480"/>
              <w:rPr>
                <w:sz w:val="24"/>
                <w:szCs w:val="24"/>
              </w:rPr>
            </w:pPr>
            <w:r w:rsidRPr="009933BE">
              <w:rPr>
                <w:rFonts w:hint="eastAsia"/>
                <w:sz w:val="24"/>
                <w:szCs w:val="24"/>
              </w:rPr>
              <w:t>（</w:t>
            </w:r>
            <w:r w:rsidRPr="009933BE">
              <w:rPr>
                <w:rFonts w:hint="eastAsia"/>
                <w:sz w:val="24"/>
                <w:szCs w:val="24"/>
              </w:rPr>
              <w:t>2</w:t>
            </w:r>
            <w:r w:rsidRPr="009933BE">
              <w:rPr>
                <w:rFonts w:hint="eastAsia"/>
                <w:sz w:val="24"/>
                <w:szCs w:val="24"/>
              </w:rPr>
              <w:t>）合理布置施工机械，在条件允许的情况下尽量将高噪声设备设置在项目区西</w:t>
            </w:r>
            <w:r w:rsidR="002823FB">
              <w:rPr>
                <w:rFonts w:hint="eastAsia"/>
                <w:sz w:val="24"/>
                <w:szCs w:val="24"/>
              </w:rPr>
              <w:t>南</w:t>
            </w:r>
            <w:r w:rsidRPr="009933BE">
              <w:rPr>
                <w:rFonts w:hint="eastAsia"/>
                <w:sz w:val="24"/>
                <w:szCs w:val="24"/>
              </w:rPr>
              <w:t>侧，尽量远</w:t>
            </w:r>
            <w:r w:rsidR="005E3B9D">
              <w:rPr>
                <w:rFonts w:hint="eastAsia"/>
                <w:sz w:val="24"/>
                <w:szCs w:val="24"/>
              </w:rPr>
              <w:t>离项目区北侧</w:t>
            </w:r>
            <w:r w:rsidRPr="005E3B9D">
              <w:rPr>
                <w:rFonts w:hint="eastAsia"/>
                <w:sz w:val="24"/>
                <w:szCs w:val="24"/>
              </w:rPr>
              <w:t>的</w:t>
            </w:r>
            <w:r w:rsidR="005E3B9D">
              <w:rPr>
                <w:rFonts w:hint="eastAsia"/>
                <w:sz w:val="24"/>
                <w:szCs w:val="24"/>
              </w:rPr>
              <w:t>营子村</w:t>
            </w:r>
            <w:r w:rsidRPr="005E3B9D">
              <w:rPr>
                <w:rFonts w:hint="eastAsia"/>
                <w:sz w:val="24"/>
                <w:szCs w:val="24"/>
              </w:rPr>
              <w:t>。</w:t>
            </w:r>
          </w:p>
          <w:p w:rsidR="009933BE" w:rsidRPr="009933BE" w:rsidRDefault="009933BE" w:rsidP="009933BE">
            <w:pPr>
              <w:spacing w:line="360" w:lineRule="auto"/>
              <w:ind w:firstLineChars="200" w:firstLine="480"/>
              <w:rPr>
                <w:sz w:val="24"/>
                <w:szCs w:val="24"/>
              </w:rPr>
            </w:pPr>
            <w:r w:rsidRPr="009933BE">
              <w:rPr>
                <w:rFonts w:hint="eastAsia"/>
                <w:sz w:val="24"/>
                <w:szCs w:val="24"/>
              </w:rPr>
              <w:t>（</w:t>
            </w:r>
            <w:r w:rsidRPr="009933BE">
              <w:rPr>
                <w:rFonts w:hint="eastAsia"/>
                <w:sz w:val="24"/>
                <w:szCs w:val="24"/>
              </w:rPr>
              <w:t>3</w:t>
            </w:r>
            <w:r w:rsidRPr="009933BE">
              <w:rPr>
                <w:rFonts w:hint="eastAsia"/>
                <w:sz w:val="24"/>
                <w:szCs w:val="24"/>
              </w:rPr>
              <w:t>）尽量选用低噪声机械设备，对空压机等采取隔声和消声处理。注意机械保养，使机械保持最低声级水平。</w:t>
            </w:r>
          </w:p>
          <w:p w:rsidR="009933BE" w:rsidRPr="009933BE" w:rsidRDefault="009933BE" w:rsidP="009933BE">
            <w:pPr>
              <w:spacing w:line="360" w:lineRule="auto"/>
              <w:ind w:firstLineChars="200" w:firstLine="480"/>
              <w:rPr>
                <w:sz w:val="24"/>
                <w:szCs w:val="24"/>
              </w:rPr>
            </w:pPr>
            <w:r w:rsidRPr="009933BE">
              <w:rPr>
                <w:rFonts w:hint="eastAsia"/>
                <w:sz w:val="24"/>
                <w:szCs w:val="24"/>
              </w:rPr>
              <w:t>（</w:t>
            </w:r>
            <w:r w:rsidRPr="009933BE">
              <w:rPr>
                <w:rFonts w:hint="eastAsia"/>
                <w:sz w:val="24"/>
                <w:szCs w:val="24"/>
              </w:rPr>
              <w:t>4</w:t>
            </w:r>
            <w:r w:rsidRPr="009933BE">
              <w:rPr>
                <w:rFonts w:hint="eastAsia"/>
                <w:sz w:val="24"/>
                <w:szCs w:val="24"/>
              </w:rPr>
              <w:t>）对于需要连续浇筑作业的特殊作业，需要到环保部门办理审批手续，经审查同意后方可施工。工程基础阶段和工程结构阶段的噪声影响不容忽视，除采取必要的噪声防治措施外，还应加强施工期管理。在采取上述一系列污染防治措施后，施工期噪声是临时的、阶段性的和不固定的，随着施工的结束，项目施工期噪声对周围声环境的影响就会停止，因此施工期产生的噪声对周围环境影响是可以接受的。</w:t>
            </w:r>
          </w:p>
          <w:p w:rsidR="009933BE" w:rsidRPr="009933BE" w:rsidRDefault="009933BE" w:rsidP="009933BE">
            <w:pPr>
              <w:spacing w:line="360" w:lineRule="auto"/>
              <w:ind w:firstLineChars="200" w:firstLine="480"/>
              <w:rPr>
                <w:sz w:val="24"/>
                <w:szCs w:val="24"/>
              </w:rPr>
            </w:pPr>
            <w:r w:rsidRPr="009933BE">
              <w:rPr>
                <w:rFonts w:hint="eastAsia"/>
                <w:sz w:val="24"/>
                <w:szCs w:val="24"/>
              </w:rPr>
              <w:t>4</w:t>
            </w:r>
            <w:r w:rsidRPr="009933BE">
              <w:rPr>
                <w:rFonts w:hint="eastAsia"/>
                <w:sz w:val="24"/>
                <w:szCs w:val="24"/>
              </w:rPr>
              <w:t>、固体废物影响分析</w:t>
            </w:r>
          </w:p>
          <w:p w:rsidR="009933BE" w:rsidRPr="009933BE" w:rsidRDefault="009933BE" w:rsidP="009933BE">
            <w:pPr>
              <w:spacing w:line="360" w:lineRule="auto"/>
              <w:ind w:firstLineChars="200" w:firstLine="480"/>
              <w:rPr>
                <w:sz w:val="24"/>
                <w:szCs w:val="24"/>
              </w:rPr>
            </w:pPr>
            <w:r>
              <w:rPr>
                <w:rFonts w:hint="eastAsia"/>
                <w:sz w:val="24"/>
                <w:szCs w:val="24"/>
              </w:rPr>
              <w:t>施工期固废物主要是弃土石方以及建筑垃圾</w:t>
            </w:r>
            <w:r w:rsidR="00A91EBC">
              <w:rPr>
                <w:rFonts w:hint="eastAsia"/>
                <w:sz w:val="24"/>
                <w:szCs w:val="24"/>
              </w:rPr>
              <w:t>，弃土石方</w:t>
            </w:r>
            <w:r w:rsidR="00A91EBC">
              <w:rPr>
                <w:sz w:val="24"/>
                <w:szCs w:val="24"/>
              </w:rPr>
              <w:t>回填，建筑垃圾收集后</w:t>
            </w:r>
            <w:r w:rsidR="00A91EBC">
              <w:rPr>
                <w:rFonts w:hint="eastAsia"/>
                <w:sz w:val="24"/>
                <w:szCs w:val="24"/>
              </w:rPr>
              <w:t>外售</w:t>
            </w:r>
            <w:r w:rsidR="00A91EBC">
              <w:rPr>
                <w:sz w:val="24"/>
                <w:szCs w:val="24"/>
              </w:rPr>
              <w:t>。</w:t>
            </w:r>
            <w:r w:rsidRPr="009933BE">
              <w:rPr>
                <w:rFonts w:hint="eastAsia"/>
                <w:sz w:val="24"/>
                <w:szCs w:val="24"/>
              </w:rPr>
              <w:t>生活垃圾定点存放，集中收集清运处置，所以施工期产生的固废不会对当地环境产生不利影响。为防止建筑垃圾外运过程中沿道遗洒及扬尘对周围环境产生的影响，建筑垃圾外运要用苫布覆盖，避免沿道遗洒。</w:t>
            </w:r>
          </w:p>
          <w:p w:rsidR="009933BE" w:rsidRPr="009933BE" w:rsidRDefault="009933BE" w:rsidP="009933BE">
            <w:pPr>
              <w:spacing w:line="360" w:lineRule="auto"/>
              <w:ind w:firstLineChars="200" w:firstLine="480"/>
              <w:rPr>
                <w:sz w:val="24"/>
                <w:szCs w:val="24"/>
              </w:rPr>
            </w:pPr>
            <w:r w:rsidRPr="009933BE">
              <w:rPr>
                <w:rFonts w:hint="eastAsia"/>
                <w:sz w:val="24"/>
                <w:szCs w:val="24"/>
              </w:rPr>
              <w:t>5</w:t>
            </w:r>
            <w:r w:rsidRPr="009933BE">
              <w:rPr>
                <w:rFonts w:hint="eastAsia"/>
                <w:sz w:val="24"/>
                <w:szCs w:val="24"/>
              </w:rPr>
              <w:t>、生态环境影响分析</w:t>
            </w:r>
          </w:p>
          <w:p w:rsidR="009933BE" w:rsidRPr="009933BE" w:rsidRDefault="009933BE" w:rsidP="009933BE">
            <w:pPr>
              <w:spacing w:line="360" w:lineRule="auto"/>
              <w:ind w:firstLineChars="200" w:firstLine="480"/>
              <w:rPr>
                <w:sz w:val="24"/>
                <w:szCs w:val="24"/>
              </w:rPr>
            </w:pPr>
            <w:r w:rsidRPr="009933BE">
              <w:rPr>
                <w:rFonts w:hint="eastAsia"/>
                <w:sz w:val="24"/>
                <w:szCs w:val="24"/>
              </w:rPr>
              <w:t>工程施工中将进行挖方或填方作业，会对现有的地表结构造成破坏，改变土壤结构。因此，地表植被将受到一定破坏。对开挖的土壤，应有计划的分层开挖，分层回填，并尽量保持表层沃土回填表层，对于被破坏的植被，要边建设边绿化。待施工完成后，尽快按绿化方案恢复植被，只要在施工期注意规划，施工后期及时绿化，对土壤及植被的不利影响将得到有效控制。</w:t>
            </w:r>
          </w:p>
          <w:p w:rsidR="009933BE" w:rsidRDefault="009933BE" w:rsidP="00A91EBC">
            <w:pPr>
              <w:spacing w:line="360" w:lineRule="auto"/>
              <w:ind w:firstLineChars="200" w:firstLine="480"/>
              <w:rPr>
                <w:sz w:val="24"/>
                <w:szCs w:val="24"/>
              </w:rPr>
            </w:pPr>
            <w:r w:rsidRPr="009933BE">
              <w:rPr>
                <w:rFonts w:hint="eastAsia"/>
                <w:sz w:val="24"/>
                <w:szCs w:val="24"/>
              </w:rPr>
              <w:t>另外，若施工期处理不当，会造成较为严重的水土流失现象。特别在施工期挖掘的土方堆积过程遇到大的降水，由于雨水浸湿软化，在施工扰动地表的情况下因地势沿坡冲走，造成水土流失。本项目对于地下区域的设计施工方案中必须有严格的边坡防护措施，保证施工的安全性。建议应合理分区域施工。项目所在地属于暖温带大陆性季风气候，降水量多集中在</w:t>
            </w:r>
            <w:r w:rsidRPr="009933BE">
              <w:rPr>
                <w:rFonts w:hint="eastAsia"/>
                <w:sz w:val="24"/>
                <w:szCs w:val="24"/>
              </w:rPr>
              <w:t>6</w:t>
            </w:r>
            <w:r w:rsidRPr="009933BE">
              <w:rPr>
                <w:rFonts w:hint="eastAsia"/>
                <w:sz w:val="24"/>
                <w:szCs w:val="24"/>
              </w:rPr>
              <w:t>～</w:t>
            </w:r>
            <w:r w:rsidRPr="009933BE">
              <w:rPr>
                <w:rFonts w:hint="eastAsia"/>
                <w:sz w:val="24"/>
                <w:szCs w:val="24"/>
              </w:rPr>
              <w:t>9</w:t>
            </w:r>
            <w:r w:rsidRPr="009933BE">
              <w:rPr>
                <w:rFonts w:hint="eastAsia"/>
                <w:sz w:val="24"/>
                <w:szCs w:val="24"/>
              </w:rPr>
              <w:t>月份，降雨比较集中，气候因素将大大加重施工期的水土流失，因此应合理安排施工计划，尽量避开雨季施工。雨季施工不可避免情况，场地内应设置</w:t>
            </w:r>
            <w:r w:rsidRPr="009933BE">
              <w:rPr>
                <w:rFonts w:hint="eastAsia"/>
                <w:sz w:val="24"/>
                <w:szCs w:val="24"/>
              </w:rPr>
              <w:lastRenderedPageBreak/>
              <w:t>导流渠对雨水进行引导和收集，渣土、垃圾堆放区域应设置防雨棚和围堰，防止被雨水冲刷随雨水外流加重水土流失问题。此外，应合理设计建筑物形状和硬化地面坡度，使建筑物顶面及硬化地面接纳的大气降水全部直接进入绿地。</w:t>
            </w:r>
          </w:p>
          <w:p w:rsidR="00A91EBC" w:rsidRDefault="00A91EBC" w:rsidP="00A91EBC">
            <w:pPr>
              <w:spacing w:beforeLines="35" w:before="111" w:line="360" w:lineRule="auto"/>
              <w:outlineLvl w:val="1"/>
              <w:rPr>
                <w:rFonts w:eastAsia="黑体"/>
                <w:sz w:val="28"/>
                <w:szCs w:val="28"/>
              </w:rPr>
            </w:pPr>
            <w:r>
              <w:rPr>
                <w:rFonts w:eastAsia="黑体"/>
                <w:sz w:val="28"/>
                <w:szCs w:val="28"/>
              </w:rPr>
              <w:t>营运期环境影响分析：</w:t>
            </w:r>
          </w:p>
          <w:p w:rsidR="00A91EBC" w:rsidRDefault="00A91EBC" w:rsidP="00A91EBC">
            <w:pPr>
              <w:spacing w:line="360" w:lineRule="auto"/>
              <w:ind w:firstLineChars="200" w:firstLine="480"/>
              <w:outlineLvl w:val="2"/>
              <w:rPr>
                <w:rFonts w:eastAsia="黑体"/>
                <w:color w:val="000000" w:themeColor="text1"/>
                <w:sz w:val="24"/>
              </w:rPr>
            </w:pPr>
            <w:r>
              <w:rPr>
                <w:rFonts w:eastAsia="黑体"/>
                <w:color w:val="000000" w:themeColor="text1"/>
                <w:sz w:val="24"/>
              </w:rPr>
              <w:t>1.</w:t>
            </w:r>
            <w:r>
              <w:rPr>
                <w:rFonts w:eastAsia="黑体"/>
                <w:color w:val="000000" w:themeColor="text1"/>
                <w:sz w:val="24"/>
              </w:rPr>
              <w:t>环境空气影响分析</w:t>
            </w:r>
          </w:p>
          <w:p w:rsidR="00A91EBC" w:rsidRDefault="00A91EBC" w:rsidP="00A91EBC">
            <w:pPr>
              <w:spacing w:line="360" w:lineRule="auto"/>
              <w:ind w:firstLineChars="200" w:firstLine="480"/>
              <w:outlineLvl w:val="2"/>
              <w:rPr>
                <w:rFonts w:eastAsia="黑体"/>
                <w:color w:val="000000" w:themeColor="text1"/>
                <w:sz w:val="24"/>
              </w:rPr>
            </w:pPr>
            <w:r>
              <w:rPr>
                <w:rFonts w:eastAsia="黑体" w:hint="eastAsia"/>
                <w:color w:val="000000" w:themeColor="text1"/>
                <w:sz w:val="24"/>
              </w:rPr>
              <w:t>1.1</w:t>
            </w:r>
            <w:r w:rsidR="004C4BFB">
              <w:rPr>
                <w:rFonts w:eastAsia="黑体" w:hint="eastAsia"/>
                <w:color w:val="000000" w:themeColor="text1"/>
                <w:sz w:val="24"/>
              </w:rPr>
              <w:t>达标分析</w:t>
            </w:r>
          </w:p>
          <w:p w:rsidR="003A0561" w:rsidRDefault="003A0561" w:rsidP="003A0561">
            <w:pPr>
              <w:pStyle w:val="afffb"/>
              <w:adjustRightInd/>
              <w:snapToGrid/>
              <w:ind w:firstLine="480"/>
              <w:rPr>
                <w:kern w:val="2"/>
              </w:rPr>
            </w:pPr>
            <w:r>
              <w:rPr>
                <w:rFonts w:hint="eastAsia"/>
                <w:kern w:val="2"/>
              </w:rPr>
              <w:t>本项目</w:t>
            </w:r>
            <w:r>
              <w:rPr>
                <w:kern w:val="2"/>
              </w:rPr>
              <w:t>运营期</w:t>
            </w:r>
            <w:r>
              <w:rPr>
                <w:rFonts w:hint="eastAsia"/>
                <w:kern w:val="2"/>
              </w:rPr>
              <w:t>废气</w:t>
            </w:r>
            <w:r>
              <w:rPr>
                <w:kern w:val="2"/>
              </w:rPr>
              <w:t>主要来源</w:t>
            </w:r>
            <w:r>
              <w:rPr>
                <w:rFonts w:hint="eastAsia"/>
                <w:kern w:val="2"/>
              </w:rPr>
              <w:t>于</w:t>
            </w:r>
            <w:r w:rsidR="00153613">
              <w:rPr>
                <w:rFonts w:hint="eastAsia"/>
                <w:szCs w:val="20"/>
              </w:rPr>
              <w:t>原料上料粉尘，鄂破机</w:t>
            </w:r>
            <w:r>
              <w:rPr>
                <w:rFonts w:hint="eastAsia"/>
                <w:szCs w:val="20"/>
              </w:rPr>
              <w:t>破碎出料粉尘，筛分粉尘，皮带机转运落料粉尘</w:t>
            </w:r>
            <w:r>
              <w:rPr>
                <w:rFonts w:hint="eastAsia"/>
                <w:kern w:val="2"/>
              </w:rPr>
              <w:t>，</w:t>
            </w:r>
            <w:r>
              <w:rPr>
                <w:kern w:val="2"/>
              </w:rPr>
              <w:t>装卸扬尘</w:t>
            </w:r>
            <w:r>
              <w:rPr>
                <w:rFonts w:hint="eastAsia"/>
                <w:kern w:val="2"/>
              </w:rPr>
              <w:t>和</w:t>
            </w:r>
            <w:r>
              <w:rPr>
                <w:kern w:val="2"/>
              </w:rPr>
              <w:t>车辆运输</w:t>
            </w:r>
            <w:r>
              <w:rPr>
                <w:rFonts w:hint="eastAsia"/>
                <w:kern w:val="2"/>
              </w:rPr>
              <w:t>道路扬</w:t>
            </w:r>
            <w:r>
              <w:rPr>
                <w:kern w:val="2"/>
              </w:rPr>
              <w:t>尘。</w:t>
            </w:r>
          </w:p>
          <w:p w:rsidR="003A0561" w:rsidRDefault="003A0561" w:rsidP="003A0561">
            <w:pPr>
              <w:pStyle w:val="afffb"/>
              <w:adjustRightInd/>
              <w:snapToGrid/>
              <w:ind w:firstLine="480"/>
              <w:rPr>
                <w:szCs w:val="24"/>
              </w:rPr>
            </w:pPr>
            <w:r>
              <w:rPr>
                <w:rFonts w:hint="eastAsia"/>
                <w:szCs w:val="24"/>
              </w:rPr>
              <w:t>根据《山东省扬尘污染防治管理办法》（山东省人</w:t>
            </w:r>
            <w:r w:rsidRPr="003A4533">
              <w:rPr>
                <w:rFonts w:ascii="Times New Roman" w:hAnsi="Times New Roman"/>
                <w:szCs w:val="24"/>
              </w:rPr>
              <w:t>民政府令第</w:t>
            </w:r>
            <w:r w:rsidRPr="003A4533">
              <w:rPr>
                <w:rFonts w:ascii="Times New Roman" w:hAnsi="Times New Roman"/>
                <w:szCs w:val="24"/>
              </w:rPr>
              <w:t>248</w:t>
            </w:r>
            <w:r w:rsidRPr="003A4533">
              <w:rPr>
                <w:rFonts w:ascii="Times New Roman" w:hAnsi="Times New Roman"/>
                <w:szCs w:val="24"/>
              </w:rPr>
              <w:t>号发布，第</w:t>
            </w:r>
            <w:r w:rsidRPr="003A4533">
              <w:rPr>
                <w:rFonts w:ascii="Times New Roman" w:hAnsi="Times New Roman"/>
                <w:szCs w:val="24"/>
              </w:rPr>
              <w:t>311</w:t>
            </w:r>
            <w:r>
              <w:rPr>
                <w:rFonts w:hint="eastAsia"/>
                <w:szCs w:val="24"/>
              </w:rPr>
              <w:t>号修订）要求：</w:t>
            </w:r>
            <w:r>
              <w:rPr>
                <w:kern w:val="2"/>
              </w:rPr>
              <w:t>项目使用的原材料禁止露天堆放及装卸，生产期间使用的物料必须进入料仓储库，或采取有效覆盖措施，严禁露天堆存</w:t>
            </w:r>
            <w:r>
              <w:rPr>
                <w:rFonts w:hint="eastAsia"/>
                <w:kern w:val="2"/>
              </w:rPr>
              <w:t>。</w:t>
            </w:r>
            <w:r>
              <w:rPr>
                <w:rFonts w:hint="eastAsia"/>
                <w:kern w:val="2"/>
                <w:lang w:val="zh-CN"/>
              </w:rPr>
              <w:t>大型煤堆、料堆场应建立密闭料仓与传送装置；</w:t>
            </w:r>
            <w:r>
              <w:rPr>
                <w:rFonts w:hint="eastAsia"/>
                <w:szCs w:val="24"/>
              </w:rPr>
              <w:t>密闭输送物料应当在装料、卸料处配备吸尘等防尘设施。</w:t>
            </w:r>
          </w:p>
          <w:p w:rsidR="003A0561" w:rsidRDefault="003A0561" w:rsidP="003A0561">
            <w:pPr>
              <w:pStyle w:val="afffb"/>
              <w:adjustRightInd/>
              <w:snapToGrid/>
              <w:ind w:firstLine="480"/>
              <w:rPr>
                <w:szCs w:val="24"/>
              </w:rPr>
            </w:pPr>
            <w:r>
              <w:rPr>
                <w:kern w:val="2"/>
              </w:rPr>
              <w:t>本项目</w:t>
            </w:r>
            <w:r>
              <w:rPr>
                <w:rFonts w:hint="eastAsia"/>
                <w:kern w:val="2"/>
              </w:rPr>
              <w:t>各</w:t>
            </w:r>
            <w:r>
              <w:rPr>
                <w:kern w:val="2"/>
              </w:rPr>
              <w:t>生产设备</w:t>
            </w:r>
            <w:r>
              <w:rPr>
                <w:rFonts w:hint="eastAsia"/>
                <w:kern w:val="2"/>
              </w:rPr>
              <w:t>及物料均</w:t>
            </w:r>
            <w:r>
              <w:rPr>
                <w:kern w:val="2"/>
              </w:rPr>
              <w:t>布置在</w:t>
            </w:r>
            <w:r>
              <w:rPr>
                <w:rFonts w:hint="eastAsia"/>
                <w:kern w:val="2"/>
              </w:rPr>
              <w:t>封闭</w:t>
            </w:r>
            <w:r>
              <w:rPr>
                <w:kern w:val="2"/>
              </w:rPr>
              <w:t>厂房内</w:t>
            </w:r>
            <w:r>
              <w:rPr>
                <w:rFonts w:hint="eastAsia"/>
                <w:kern w:val="2"/>
              </w:rPr>
              <w:t>，且</w:t>
            </w:r>
            <w:r w:rsidRPr="00D300A2">
              <w:rPr>
                <w:rFonts w:hint="eastAsia"/>
                <w:kern w:val="2"/>
                <w:lang w:bidi="zh-CN"/>
              </w:rPr>
              <w:t>原料</w:t>
            </w:r>
            <w:r>
              <w:rPr>
                <w:rFonts w:hint="eastAsia"/>
                <w:kern w:val="2"/>
                <w:lang w:bidi="zh-CN"/>
              </w:rPr>
              <w:t>随用随运，产品及时外运，车间内临时堆存，存放量较少</w:t>
            </w:r>
            <w:r w:rsidRPr="0006705D">
              <w:rPr>
                <w:rFonts w:hint="eastAsia"/>
                <w:szCs w:val="24"/>
              </w:rPr>
              <w:t>。</w:t>
            </w:r>
            <w:r>
              <w:rPr>
                <w:rFonts w:hint="eastAsia"/>
                <w:szCs w:val="24"/>
              </w:rPr>
              <w:t>物料输送采用皮带机密闭输送，且在转运</w:t>
            </w:r>
            <w:r w:rsidR="000C6428">
              <w:rPr>
                <w:rFonts w:hint="eastAsia"/>
                <w:szCs w:val="24"/>
              </w:rPr>
              <w:t>上料</w:t>
            </w:r>
            <w:r w:rsidR="000C6428">
              <w:rPr>
                <w:szCs w:val="24"/>
              </w:rPr>
              <w:t>、</w:t>
            </w:r>
            <w:r>
              <w:rPr>
                <w:rFonts w:hint="eastAsia"/>
                <w:szCs w:val="24"/>
              </w:rPr>
              <w:t>落料处设置吸尘设施。</w:t>
            </w:r>
          </w:p>
          <w:p w:rsidR="003A0561" w:rsidRDefault="0023624E" w:rsidP="003A0561">
            <w:pPr>
              <w:pStyle w:val="afffb"/>
              <w:adjustRightInd/>
              <w:snapToGrid/>
              <w:ind w:firstLine="482"/>
              <w:rPr>
                <w:b/>
                <w:kern w:val="2"/>
              </w:rPr>
            </w:pPr>
            <w:r w:rsidRPr="000C6428">
              <w:rPr>
                <w:rFonts w:ascii="Times New Roman" w:hAnsi="Times New Roman"/>
                <w:b/>
                <w:szCs w:val="24"/>
              </w:rPr>
              <w:t>（</w:t>
            </w:r>
            <w:r w:rsidRPr="000C6428">
              <w:rPr>
                <w:rFonts w:ascii="Times New Roman" w:hAnsi="Times New Roman"/>
                <w:b/>
                <w:szCs w:val="24"/>
              </w:rPr>
              <w:t>1</w:t>
            </w:r>
            <w:r w:rsidRPr="000C6428">
              <w:rPr>
                <w:rFonts w:ascii="Times New Roman" w:hAnsi="Times New Roman"/>
                <w:b/>
                <w:szCs w:val="24"/>
              </w:rPr>
              <w:t>）有组织粉尘：</w:t>
            </w:r>
            <w:r w:rsidR="003A0561" w:rsidRPr="00CD6A3C">
              <w:rPr>
                <w:rFonts w:hint="eastAsia"/>
                <w:b/>
                <w:szCs w:val="20"/>
              </w:rPr>
              <w:t>上料、破碎、筛分</w:t>
            </w:r>
            <w:r w:rsidR="003A0561">
              <w:rPr>
                <w:rFonts w:hint="eastAsia"/>
                <w:b/>
                <w:szCs w:val="20"/>
              </w:rPr>
              <w:t>和</w:t>
            </w:r>
            <w:r w:rsidR="003A0561" w:rsidRPr="00CD6A3C">
              <w:rPr>
                <w:rFonts w:hint="eastAsia"/>
                <w:b/>
                <w:szCs w:val="20"/>
              </w:rPr>
              <w:t>皮带机转运落料粉尘</w:t>
            </w:r>
          </w:p>
          <w:p w:rsidR="003A0561" w:rsidRPr="00F94D80" w:rsidRDefault="001236FA" w:rsidP="003A0561">
            <w:pPr>
              <w:pStyle w:val="afffb"/>
              <w:adjustRightInd/>
              <w:snapToGrid/>
              <w:ind w:firstLine="480"/>
              <w:rPr>
                <w:rFonts w:ascii="Times New Roman" w:hAnsi="Times New Roman"/>
                <w:color w:val="000000"/>
              </w:rPr>
            </w:pPr>
            <w:r>
              <w:rPr>
                <w:rFonts w:hint="eastAsia"/>
                <w:color w:val="000000"/>
              </w:rPr>
              <w:t>本项目</w:t>
            </w:r>
            <w:r w:rsidR="003A0561">
              <w:rPr>
                <w:rFonts w:hint="eastAsia"/>
                <w:color w:val="000000"/>
              </w:rPr>
              <w:t>类比《逸散性工业粉尘控制技术》</w:t>
            </w:r>
            <w:r w:rsidR="003A0561">
              <w:rPr>
                <w:rFonts w:hint="eastAsia"/>
                <w:color w:val="000000"/>
                <w:spacing w:val="-2"/>
              </w:rPr>
              <w:t>“第十八章粒料加工厂逸散尘</w:t>
            </w:r>
            <w:r>
              <w:rPr>
                <w:rFonts w:hint="eastAsia"/>
                <w:color w:val="000000"/>
                <w:spacing w:val="-2"/>
              </w:rPr>
              <w:t>-</w:t>
            </w:r>
            <w:r>
              <w:rPr>
                <w:color w:val="000000"/>
                <w:spacing w:val="-2"/>
              </w:rPr>
              <w:t>矿渣类尘</w:t>
            </w:r>
            <w:r>
              <w:rPr>
                <w:rFonts w:hint="eastAsia"/>
                <w:color w:val="000000"/>
                <w:spacing w:val="-2"/>
              </w:rPr>
              <w:t>源</w:t>
            </w:r>
            <w:r w:rsidR="003A0561">
              <w:rPr>
                <w:rFonts w:hint="eastAsia"/>
                <w:color w:val="000000"/>
                <w:spacing w:val="-2"/>
              </w:rPr>
              <w:t>排放因子”</w:t>
            </w:r>
            <w:r>
              <w:rPr>
                <w:rFonts w:hint="eastAsia"/>
                <w:color w:val="000000"/>
              </w:rPr>
              <w:t>，</w:t>
            </w:r>
            <w:r w:rsidR="003A0561" w:rsidRPr="00F94D80">
              <w:rPr>
                <w:rFonts w:ascii="Times New Roman" w:hAnsi="Times New Roman"/>
                <w:color w:val="000000"/>
              </w:rPr>
              <w:t>原料投料过程中粉尘产生系数约为</w:t>
            </w:r>
            <w:r w:rsidR="003A0561" w:rsidRPr="00F94D80">
              <w:rPr>
                <w:rFonts w:ascii="Times New Roman" w:hAnsi="Times New Roman"/>
                <w:color w:val="000000"/>
              </w:rPr>
              <w:t>0.01kg/t</w:t>
            </w:r>
            <w:r w:rsidRPr="00F94D80">
              <w:rPr>
                <w:rFonts w:ascii="Times New Roman" w:hAnsi="Times New Roman"/>
                <w:color w:val="000000"/>
              </w:rPr>
              <w:t>；一级破碎和筛选粉尘产生系数约为</w:t>
            </w:r>
            <w:r w:rsidRPr="00F94D80">
              <w:rPr>
                <w:rFonts w:ascii="Times New Roman" w:hAnsi="Times New Roman"/>
                <w:color w:val="000000"/>
              </w:rPr>
              <w:t>0.05kg/t</w:t>
            </w:r>
            <w:r w:rsidRPr="00F94D80">
              <w:rPr>
                <w:rFonts w:ascii="Times New Roman" w:hAnsi="Times New Roman"/>
                <w:color w:val="000000"/>
              </w:rPr>
              <w:t>；二级破碎和筛选粉尘产生系数约为</w:t>
            </w:r>
            <w:r w:rsidRPr="00F94D80">
              <w:rPr>
                <w:rFonts w:ascii="Times New Roman" w:hAnsi="Times New Roman"/>
                <w:color w:val="000000"/>
              </w:rPr>
              <w:t>0.75kg/t</w:t>
            </w:r>
            <w:r w:rsidRPr="00F94D80">
              <w:rPr>
                <w:rFonts w:ascii="Times New Roman" w:hAnsi="Times New Roman"/>
                <w:color w:val="000000"/>
              </w:rPr>
              <w:t>；</w:t>
            </w:r>
            <w:r w:rsidR="003A0561" w:rsidRPr="00F94D80">
              <w:rPr>
                <w:rFonts w:ascii="Times New Roman" w:hAnsi="Times New Roman"/>
                <w:color w:val="000000"/>
              </w:rPr>
              <w:t>筛分、</w:t>
            </w:r>
            <w:r w:rsidRPr="00F94D80">
              <w:rPr>
                <w:rFonts w:ascii="Times New Roman" w:hAnsi="Times New Roman"/>
                <w:color w:val="000000"/>
              </w:rPr>
              <w:t>运输和搬运粉尘产生系数</w:t>
            </w:r>
            <w:r w:rsidR="003A0561" w:rsidRPr="00F94D80">
              <w:rPr>
                <w:rFonts w:ascii="Times New Roman" w:hAnsi="Times New Roman"/>
                <w:color w:val="000000"/>
              </w:rPr>
              <w:t>为</w:t>
            </w:r>
            <w:r w:rsidRPr="00F94D80">
              <w:rPr>
                <w:rFonts w:ascii="Times New Roman" w:hAnsi="Times New Roman"/>
                <w:color w:val="000000"/>
              </w:rPr>
              <w:t>1.0</w:t>
            </w:r>
            <w:r w:rsidR="003A0561" w:rsidRPr="00F94D80">
              <w:rPr>
                <w:rFonts w:ascii="Times New Roman" w:hAnsi="Times New Roman"/>
                <w:color w:val="000000"/>
              </w:rPr>
              <w:t>kg/t</w:t>
            </w:r>
            <w:r w:rsidR="003A0561" w:rsidRPr="00F94D80">
              <w:rPr>
                <w:rFonts w:ascii="Times New Roman" w:hAnsi="Times New Roman"/>
                <w:color w:val="000000"/>
              </w:rPr>
              <w:t>原料</w:t>
            </w:r>
            <w:r w:rsidRPr="00F94D80">
              <w:rPr>
                <w:rFonts w:ascii="Times New Roman" w:hAnsi="Times New Roman"/>
                <w:color w:val="000000"/>
              </w:rPr>
              <w:t>；出料粉尘产生系数约为</w:t>
            </w:r>
            <w:r w:rsidRPr="00F94D80">
              <w:rPr>
                <w:rFonts w:ascii="Times New Roman" w:hAnsi="Times New Roman"/>
                <w:color w:val="000000"/>
              </w:rPr>
              <w:t>0.006kg/t</w:t>
            </w:r>
            <w:r w:rsidR="003A0561" w:rsidRPr="00F94D80">
              <w:rPr>
                <w:rFonts w:ascii="Times New Roman" w:hAnsi="Times New Roman"/>
                <w:color w:val="000000"/>
              </w:rPr>
              <w:t>。</w:t>
            </w:r>
          </w:p>
          <w:p w:rsidR="003A0561" w:rsidRPr="00F94D80" w:rsidRDefault="00153613" w:rsidP="003A0561">
            <w:pPr>
              <w:pStyle w:val="afffb"/>
              <w:adjustRightInd/>
              <w:snapToGrid/>
              <w:ind w:firstLine="480"/>
              <w:rPr>
                <w:rFonts w:ascii="Times New Roman" w:hAnsi="Times New Roman"/>
                <w:color w:val="000000"/>
              </w:rPr>
            </w:pPr>
            <w:r w:rsidRPr="00F94D80">
              <w:rPr>
                <w:rFonts w:ascii="Times New Roman" w:hAnsi="Times New Roman"/>
                <w:color w:val="000000"/>
              </w:rPr>
              <w:t>项目年处理旱</w:t>
            </w:r>
            <w:r w:rsidR="003A0561" w:rsidRPr="00F94D80">
              <w:rPr>
                <w:rFonts w:ascii="Times New Roman" w:hAnsi="Times New Roman"/>
                <w:color w:val="000000"/>
              </w:rPr>
              <w:t>渣</w:t>
            </w:r>
            <w:r w:rsidR="00B36CD0" w:rsidRPr="00F94D80">
              <w:rPr>
                <w:rFonts w:ascii="Times New Roman" w:hAnsi="Times New Roman"/>
                <w:color w:val="000000"/>
              </w:rPr>
              <w:t>60</w:t>
            </w:r>
            <w:r w:rsidRPr="00F94D80">
              <w:rPr>
                <w:rFonts w:ascii="Times New Roman" w:hAnsi="Times New Roman"/>
                <w:color w:val="000000"/>
              </w:rPr>
              <w:t>000</w:t>
            </w:r>
            <w:r w:rsidR="003A0561" w:rsidRPr="00F94D80">
              <w:rPr>
                <w:rFonts w:ascii="Times New Roman" w:hAnsi="Times New Roman"/>
                <w:color w:val="000000"/>
              </w:rPr>
              <w:t>t/a</w:t>
            </w:r>
            <w:r w:rsidR="001236FA" w:rsidRPr="00F94D80">
              <w:rPr>
                <w:rFonts w:ascii="Times New Roman" w:hAnsi="Times New Roman"/>
                <w:color w:val="000000"/>
              </w:rPr>
              <w:t>，则原料投料</w:t>
            </w:r>
            <w:r w:rsidR="003A0561" w:rsidRPr="00F94D80">
              <w:rPr>
                <w:rFonts w:ascii="Times New Roman" w:hAnsi="Times New Roman"/>
                <w:color w:val="000000"/>
              </w:rPr>
              <w:t>粉尘产生量约为</w:t>
            </w:r>
            <w:r w:rsidR="00C06B3D" w:rsidRPr="00F94D80">
              <w:rPr>
                <w:rFonts w:ascii="Times New Roman" w:hAnsi="Times New Roman"/>
                <w:color w:val="000000"/>
              </w:rPr>
              <w:t>0.6</w:t>
            </w:r>
            <w:r w:rsidR="003A0561" w:rsidRPr="00F94D80">
              <w:rPr>
                <w:rFonts w:ascii="Times New Roman" w:hAnsi="Times New Roman"/>
                <w:color w:val="000000"/>
              </w:rPr>
              <w:t>t/a</w:t>
            </w:r>
            <w:r w:rsidR="001236FA" w:rsidRPr="00F94D80">
              <w:rPr>
                <w:rFonts w:ascii="Times New Roman" w:hAnsi="Times New Roman"/>
                <w:color w:val="000000"/>
              </w:rPr>
              <w:t>；一级破碎和筛选粉尘产生量约为</w:t>
            </w:r>
            <w:r w:rsidR="001236FA" w:rsidRPr="00F94D80">
              <w:rPr>
                <w:rFonts w:ascii="Times New Roman" w:hAnsi="Times New Roman"/>
                <w:color w:val="000000"/>
              </w:rPr>
              <w:t>3t/a</w:t>
            </w:r>
            <w:r w:rsidR="001236FA" w:rsidRPr="00F94D80">
              <w:rPr>
                <w:rFonts w:ascii="Times New Roman" w:hAnsi="Times New Roman"/>
                <w:color w:val="000000"/>
              </w:rPr>
              <w:t>；二级破碎和筛选粉尘产生量约为</w:t>
            </w:r>
            <w:r w:rsidR="001236FA" w:rsidRPr="00F94D80">
              <w:rPr>
                <w:rFonts w:ascii="Times New Roman" w:hAnsi="Times New Roman"/>
                <w:color w:val="000000"/>
              </w:rPr>
              <w:t>45t/a</w:t>
            </w:r>
            <w:r w:rsidR="001236FA" w:rsidRPr="00F94D80">
              <w:rPr>
                <w:rFonts w:ascii="Times New Roman" w:hAnsi="Times New Roman"/>
                <w:color w:val="000000"/>
              </w:rPr>
              <w:t>；筛分、运输和搬运粉尘产生量为</w:t>
            </w:r>
            <w:r w:rsidR="001236FA" w:rsidRPr="00F94D80">
              <w:rPr>
                <w:rFonts w:ascii="Times New Roman" w:hAnsi="Times New Roman"/>
                <w:color w:val="000000"/>
              </w:rPr>
              <w:t>60t/a</w:t>
            </w:r>
            <w:r w:rsidR="001236FA" w:rsidRPr="00F94D80">
              <w:rPr>
                <w:rFonts w:ascii="Times New Roman" w:hAnsi="Times New Roman"/>
                <w:color w:val="000000"/>
              </w:rPr>
              <w:t>；出料粉尘产生量约为</w:t>
            </w:r>
            <w:r w:rsidR="001236FA" w:rsidRPr="00F94D80">
              <w:rPr>
                <w:rFonts w:ascii="Times New Roman" w:hAnsi="Times New Roman"/>
                <w:color w:val="000000"/>
              </w:rPr>
              <w:t>0.36t/a</w:t>
            </w:r>
            <w:r w:rsidR="003A0561" w:rsidRPr="00F94D80">
              <w:rPr>
                <w:rFonts w:ascii="Times New Roman" w:hAnsi="Times New Roman"/>
                <w:color w:val="000000"/>
              </w:rPr>
              <w:t>，粉尘产生量合计约</w:t>
            </w:r>
            <w:r w:rsidR="001236FA" w:rsidRPr="00F94D80">
              <w:rPr>
                <w:rFonts w:ascii="Times New Roman" w:hAnsi="Times New Roman"/>
                <w:color w:val="000000"/>
              </w:rPr>
              <w:t>109</w:t>
            </w:r>
            <w:r w:rsidR="003A0561" w:rsidRPr="00F94D80">
              <w:rPr>
                <w:rFonts w:ascii="Times New Roman" w:hAnsi="Times New Roman"/>
                <w:color w:val="000000"/>
              </w:rPr>
              <w:t>t/a</w:t>
            </w:r>
            <w:r w:rsidR="001236FA" w:rsidRPr="00F94D80">
              <w:rPr>
                <w:rFonts w:ascii="Times New Roman" w:hAnsi="Times New Roman"/>
                <w:color w:val="000000"/>
              </w:rPr>
              <w:t>，</w:t>
            </w:r>
            <w:r w:rsidR="003A0561" w:rsidRPr="00F94D80">
              <w:rPr>
                <w:rFonts w:ascii="Times New Roman" w:hAnsi="Times New Roman"/>
                <w:color w:val="000000"/>
              </w:rPr>
              <w:t>设备工作台时为</w:t>
            </w:r>
            <w:r w:rsidR="003A0561" w:rsidRPr="00F94D80">
              <w:rPr>
                <w:rFonts w:ascii="Times New Roman" w:hAnsi="Times New Roman"/>
                <w:color w:val="000000"/>
              </w:rPr>
              <w:t>7200h/a</w:t>
            </w:r>
            <w:r w:rsidR="003A0561" w:rsidRPr="00F94D80">
              <w:rPr>
                <w:rFonts w:ascii="Times New Roman" w:hAnsi="Times New Roman"/>
                <w:color w:val="000000"/>
              </w:rPr>
              <w:t>。</w:t>
            </w:r>
          </w:p>
          <w:p w:rsidR="003A0561" w:rsidRPr="00F94D80" w:rsidRDefault="003A0561" w:rsidP="003A0561">
            <w:pPr>
              <w:pStyle w:val="afffb"/>
              <w:adjustRightInd/>
              <w:snapToGrid/>
              <w:ind w:firstLine="480"/>
              <w:rPr>
                <w:rFonts w:ascii="Times New Roman" w:hAnsi="Times New Roman"/>
                <w:szCs w:val="20"/>
              </w:rPr>
            </w:pPr>
            <w:r w:rsidRPr="00F94D80">
              <w:rPr>
                <w:rFonts w:ascii="Times New Roman" w:hAnsi="Times New Roman"/>
                <w:kern w:val="2"/>
              </w:rPr>
              <w:t>建设单位拟</w:t>
            </w:r>
            <w:r w:rsidR="007B4384" w:rsidRPr="00F94D80">
              <w:rPr>
                <w:rFonts w:ascii="Times New Roman" w:hAnsi="Times New Roman"/>
                <w:kern w:val="2"/>
              </w:rPr>
              <w:t>将全部设备封</w:t>
            </w:r>
            <w:r w:rsidRPr="00F94D80">
              <w:rPr>
                <w:rFonts w:ascii="Times New Roman" w:hAnsi="Times New Roman"/>
                <w:kern w:val="2"/>
              </w:rPr>
              <w:t>闭，并在</w:t>
            </w:r>
            <w:r w:rsidR="007B4384" w:rsidRPr="00F94D80">
              <w:rPr>
                <w:rFonts w:ascii="Times New Roman" w:hAnsi="Times New Roman"/>
                <w:szCs w:val="20"/>
              </w:rPr>
              <w:t>料口、</w:t>
            </w:r>
            <w:r w:rsidR="00F12012" w:rsidRPr="00F94D80">
              <w:rPr>
                <w:rFonts w:ascii="Times New Roman" w:hAnsi="Times New Roman"/>
                <w:szCs w:val="20"/>
              </w:rPr>
              <w:t>喂料机、</w:t>
            </w:r>
            <w:r w:rsidR="007B4384" w:rsidRPr="00F94D80">
              <w:rPr>
                <w:rFonts w:ascii="Times New Roman" w:hAnsi="Times New Roman"/>
                <w:szCs w:val="20"/>
              </w:rPr>
              <w:t>鄂破机、磁选机、渣铁筛</w:t>
            </w:r>
            <w:r w:rsidR="00F12012" w:rsidRPr="00F94D80">
              <w:rPr>
                <w:rFonts w:ascii="Times New Roman" w:hAnsi="Times New Roman"/>
                <w:szCs w:val="20"/>
              </w:rPr>
              <w:t>、振动筛和皮带运料出入口</w:t>
            </w:r>
            <w:r w:rsidRPr="00F94D80">
              <w:rPr>
                <w:rFonts w:ascii="Times New Roman" w:hAnsi="Times New Roman"/>
                <w:szCs w:val="20"/>
              </w:rPr>
              <w:t>等产尘设备</w:t>
            </w:r>
            <w:r w:rsidRPr="00F94D80">
              <w:rPr>
                <w:rFonts w:ascii="Times New Roman" w:hAnsi="Times New Roman"/>
                <w:kern w:val="2"/>
              </w:rPr>
              <w:t>上方安装集尘罩</w:t>
            </w:r>
            <w:r w:rsidRPr="00F94D80">
              <w:rPr>
                <w:rFonts w:ascii="Times New Roman" w:hAnsi="Times New Roman"/>
              </w:rPr>
              <w:t>收集粉尘（收集效率为</w:t>
            </w:r>
            <w:r w:rsidRPr="00F94D80">
              <w:rPr>
                <w:rFonts w:ascii="Times New Roman" w:hAnsi="Times New Roman"/>
              </w:rPr>
              <w:t>95%</w:t>
            </w:r>
            <w:r w:rsidRPr="00F94D80">
              <w:rPr>
                <w:rFonts w:ascii="Times New Roman" w:hAnsi="Times New Roman"/>
              </w:rPr>
              <w:t>），收集后的粉尘</w:t>
            </w:r>
            <w:r w:rsidRPr="00F94D80">
              <w:rPr>
                <w:rFonts w:ascii="Times New Roman" w:hAnsi="Times New Roman"/>
                <w:szCs w:val="20"/>
              </w:rPr>
              <w:t>统一汇入车间内</w:t>
            </w:r>
            <w:r w:rsidRPr="00F94D80">
              <w:rPr>
                <w:rFonts w:ascii="Times New Roman" w:hAnsi="Times New Roman"/>
                <w:szCs w:val="20"/>
              </w:rPr>
              <w:t>1</w:t>
            </w:r>
            <w:r w:rsidRPr="00F94D80">
              <w:rPr>
                <w:rFonts w:ascii="Times New Roman" w:hAnsi="Times New Roman"/>
                <w:szCs w:val="20"/>
              </w:rPr>
              <w:t>根专用废气集中管线，</w:t>
            </w:r>
            <w:r w:rsidR="007B4384" w:rsidRPr="00F94D80">
              <w:rPr>
                <w:rFonts w:ascii="Times New Roman" w:hAnsi="Times New Roman"/>
              </w:rPr>
              <w:t>经引风机引入</w:t>
            </w:r>
            <w:r w:rsidRPr="00F94D80">
              <w:rPr>
                <w:rFonts w:ascii="Times New Roman" w:hAnsi="Times New Roman"/>
                <w:szCs w:val="20"/>
              </w:rPr>
              <w:t>1</w:t>
            </w:r>
            <w:r w:rsidRPr="00F94D80">
              <w:rPr>
                <w:rFonts w:ascii="Times New Roman" w:hAnsi="Times New Roman"/>
                <w:szCs w:val="20"/>
              </w:rPr>
              <w:t>套袋式除尘器净化处理后</w:t>
            </w:r>
            <w:r w:rsidRPr="00F94D80">
              <w:rPr>
                <w:rFonts w:ascii="Times New Roman" w:hAnsi="Times New Roman"/>
              </w:rPr>
              <w:t>(</w:t>
            </w:r>
            <w:r w:rsidRPr="00F94D80">
              <w:rPr>
                <w:rFonts w:ascii="Times New Roman" w:hAnsi="Times New Roman"/>
              </w:rPr>
              <w:t>处理效率为</w:t>
            </w:r>
            <w:r w:rsidRPr="00F94D80">
              <w:rPr>
                <w:rFonts w:ascii="Times New Roman" w:hAnsi="Times New Roman"/>
              </w:rPr>
              <w:t>99%</w:t>
            </w:r>
            <w:r w:rsidRPr="00F94D80">
              <w:rPr>
                <w:rFonts w:ascii="Times New Roman" w:hAnsi="Times New Roman"/>
              </w:rPr>
              <w:t>，风机总风量为</w:t>
            </w:r>
            <w:r w:rsidRPr="00F94D80">
              <w:rPr>
                <w:rFonts w:ascii="Times New Roman" w:hAnsi="Times New Roman"/>
              </w:rPr>
              <w:t>180000m</w:t>
            </w:r>
            <w:r w:rsidRPr="00F94D80">
              <w:rPr>
                <w:rFonts w:ascii="Times New Roman" w:hAnsi="Times New Roman"/>
                <w:vertAlign w:val="superscript"/>
              </w:rPr>
              <w:t>3</w:t>
            </w:r>
            <w:r w:rsidRPr="00F94D80">
              <w:rPr>
                <w:rFonts w:ascii="Times New Roman" w:hAnsi="Times New Roman"/>
              </w:rPr>
              <w:t>/h)</w:t>
            </w:r>
            <w:r w:rsidRPr="00F94D80">
              <w:rPr>
                <w:rFonts w:ascii="Times New Roman" w:hAnsi="Times New Roman"/>
              </w:rPr>
              <w:t>，最终</w:t>
            </w:r>
            <w:r w:rsidRPr="00F94D80">
              <w:rPr>
                <w:rFonts w:ascii="Times New Roman" w:hAnsi="Times New Roman"/>
                <w:szCs w:val="20"/>
              </w:rPr>
              <w:t>通过</w:t>
            </w:r>
            <w:r w:rsidRPr="00F94D80">
              <w:rPr>
                <w:rFonts w:ascii="Times New Roman" w:hAnsi="Times New Roman"/>
                <w:szCs w:val="20"/>
              </w:rPr>
              <w:t>1</w:t>
            </w:r>
            <w:r w:rsidRPr="00F94D80">
              <w:rPr>
                <w:rFonts w:ascii="Times New Roman" w:hAnsi="Times New Roman"/>
                <w:szCs w:val="20"/>
              </w:rPr>
              <w:t>根</w:t>
            </w:r>
            <w:r w:rsidR="00F12012" w:rsidRPr="00F94D80">
              <w:rPr>
                <w:rFonts w:ascii="Times New Roman" w:hAnsi="Times New Roman"/>
                <w:szCs w:val="20"/>
              </w:rPr>
              <w:t>22</w:t>
            </w:r>
            <w:r w:rsidRPr="00F94D80">
              <w:rPr>
                <w:rFonts w:ascii="Times New Roman" w:hAnsi="Times New Roman"/>
                <w:szCs w:val="20"/>
              </w:rPr>
              <w:t>m</w:t>
            </w:r>
            <w:r w:rsidRPr="00F94D80">
              <w:rPr>
                <w:rFonts w:ascii="Times New Roman" w:hAnsi="Times New Roman"/>
                <w:szCs w:val="20"/>
              </w:rPr>
              <w:t>高的排气筒排放。</w:t>
            </w:r>
          </w:p>
          <w:p w:rsidR="003A0561" w:rsidRPr="00F94D80" w:rsidRDefault="003A0561" w:rsidP="003A0561">
            <w:pPr>
              <w:pStyle w:val="afffb"/>
              <w:adjustRightInd/>
              <w:snapToGrid/>
              <w:ind w:firstLine="480"/>
              <w:rPr>
                <w:rFonts w:ascii="Times New Roman" w:hAnsi="Times New Roman"/>
              </w:rPr>
            </w:pPr>
            <w:r w:rsidRPr="00F94D80">
              <w:rPr>
                <w:rFonts w:ascii="Times New Roman" w:hAnsi="Times New Roman"/>
              </w:rPr>
              <w:t>项目废气产排情况见表</w:t>
            </w:r>
            <w:r w:rsidR="002D3CAE">
              <w:rPr>
                <w:rFonts w:ascii="Times New Roman" w:hAnsi="Times New Roman" w:hint="eastAsia"/>
              </w:rPr>
              <w:t>22</w:t>
            </w:r>
            <w:r w:rsidRPr="00F94D80">
              <w:rPr>
                <w:rFonts w:ascii="Times New Roman" w:hAnsi="Times New Roman"/>
              </w:rPr>
              <w:t>。</w:t>
            </w:r>
          </w:p>
          <w:p w:rsidR="003A0561" w:rsidRPr="003A4533" w:rsidRDefault="003A0561" w:rsidP="003A0561">
            <w:pPr>
              <w:pStyle w:val="a"/>
              <w:numPr>
                <w:ilvl w:val="0"/>
                <w:numId w:val="0"/>
              </w:numPr>
              <w:tabs>
                <w:tab w:val="left" w:pos="360"/>
              </w:tabs>
              <w:adjustRightInd/>
              <w:snapToGrid/>
              <w:spacing w:line="360" w:lineRule="auto"/>
              <w:rPr>
                <w:rFonts w:ascii="Times New Roman" w:eastAsia="黑体" w:hAnsi="Times New Roman"/>
              </w:rPr>
            </w:pPr>
            <w:r w:rsidRPr="003A4533">
              <w:rPr>
                <w:rFonts w:ascii="Times New Roman" w:eastAsia="黑体" w:hAnsi="Times New Roman"/>
              </w:rPr>
              <w:lastRenderedPageBreak/>
              <w:t>表</w:t>
            </w:r>
            <w:r w:rsidR="002D3CAE">
              <w:rPr>
                <w:rFonts w:ascii="Times New Roman" w:eastAsia="黑体" w:hAnsi="Times New Roman" w:hint="eastAsia"/>
              </w:rPr>
              <w:t>22</w:t>
            </w:r>
            <w:r w:rsidR="00735F43">
              <w:rPr>
                <w:rFonts w:ascii="Times New Roman" w:eastAsia="黑体" w:hAnsi="Times New Roman"/>
              </w:rPr>
              <w:t xml:space="preserve"> </w:t>
            </w:r>
            <w:r w:rsidRPr="003A4533">
              <w:rPr>
                <w:rFonts w:ascii="Times New Roman" w:eastAsia="黑体" w:hAnsi="Times New Roman"/>
              </w:rPr>
              <w:t>项目废气产、排情况一览表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970"/>
              <w:gridCol w:w="967"/>
              <w:gridCol w:w="967"/>
              <w:gridCol w:w="1160"/>
              <w:gridCol w:w="1090"/>
              <w:gridCol w:w="943"/>
              <w:gridCol w:w="1041"/>
              <w:gridCol w:w="1110"/>
              <w:gridCol w:w="922"/>
            </w:tblGrid>
            <w:tr w:rsidR="00B62884" w:rsidRPr="00B40984" w:rsidTr="00B62884">
              <w:trPr>
                <w:trHeight w:val="284"/>
                <w:jc w:val="center"/>
              </w:trPr>
              <w:tc>
                <w:tcPr>
                  <w:tcW w:w="970" w:type="dxa"/>
                  <w:vMerge w:val="restart"/>
                  <w:vAlign w:val="center"/>
                </w:tcPr>
                <w:p w:rsidR="00B62884" w:rsidRPr="00B40984" w:rsidRDefault="00B62884" w:rsidP="003A0561">
                  <w:pPr>
                    <w:tabs>
                      <w:tab w:val="left" w:pos="1500"/>
                    </w:tabs>
                    <w:adjustRightInd w:val="0"/>
                    <w:snapToGrid w:val="0"/>
                    <w:spacing w:line="240" w:lineRule="atLeast"/>
                    <w:jc w:val="center"/>
                    <w:rPr>
                      <w:color w:val="000000"/>
                      <w:szCs w:val="21"/>
                    </w:rPr>
                  </w:pPr>
                  <w:r w:rsidRPr="00B40984">
                    <w:rPr>
                      <w:rFonts w:hAnsi="宋体"/>
                      <w:color w:val="000000"/>
                      <w:szCs w:val="21"/>
                    </w:rPr>
                    <w:t>污染源</w:t>
                  </w:r>
                </w:p>
              </w:tc>
              <w:tc>
                <w:tcPr>
                  <w:tcW w:w="967" w:type="dxa"/>
                  <w:vMerge w:val="restart"/>
                  <w:vAlign w:val="center"/>
                </w:tcPr>
                <w:p w:rsidR="00B62884" w:rsidRPr="00B40984" w:rsidRDefault="00B62884" w:rsidP="003A0561">
                  <w:pPr>
                    <w:tabs>
                      <w:tab w:val="left" w:pos="1500"/>
                    </w:tabs>
                    <w:adjustRightInd w:val="0"/>
                    <w:snapToGrid w:val="0"/>
                    <w:spacing w:line="240" w:lineRule="atLeast"/>
                    <w:jc w:val="center"/>
                    <w:rPr>
                      <w:color w:val="000000"/>
                      <w:szCs w:val="21"/>
                    </w:rPr>
                  </w:pPr>
                  <w:r w:rsidRPr="00B40984">
                    <w:rPr>
                      <w:rFonts w:hAnsi="宋体"/>
                      <w:color w:val="000000"/>
                      <w:szCs w:val="21"/>
                    </w:rPr>
                    <w:t>废气量</w:t>
                  </w:r>
                </w:p>
                <w:p w:rsidR="00B62884" w:rsidRPr="00B40984" w:rsidRDefault="00B62884" w:rsidP="003A0561">
                  <w:pPr>
                    <w:tabs>
                      <w:tab w:val="left" w:pos="1500"/>
                    </w:tabs>
                    <w:adjustRightInd w:val="0"/>
                    <w:snapToGrid w:val="0"/>
                    <w:spacing w:line="240" w:lineRule="atLeast"/>
                    <w:jc w:val="center"/>
                    <w:rPr>
                      <w:color w:val="000000"/>
                      <w:szCs w:val="21"/>
                    </w:rPr>
                  </w:pPr>
                  <w:r w:rsidRPr="00B40984">
                    <w:rPr>
                      <w:color w:val="000000"/>
                      <w:szCs w:val="21"/>
                    </w:rPr>
                    <w:t>m</w:t>
                  </w:r>
                  <w:r w:rsidRPr="00B40984">
                    <w:rPr>
                      <w:color w:val="000000"/>
                      <w:szCs w:val="21"/>
                      <w:vertAlign w:val="superscript"/>
                    </w:rPr>
                    <w:t>3</w:t>
                  </w:r>
                  <w:r w:rsidRPr="00B40984">
                    <w:rPr>
                      <w:color w:val="000000"/>
                      <w:szCs w:val="21"/>
                    </w:rPr>
                    <w:t>/</w:t>
                  </w:r>
                  <w:r w:rsidRPr="00B40984">
                    <w:rPr>
                      <w:rFonts w:hint="eastAsia"/>
                      <w:color w:val="000000"/>
                      <w:szCs w:val="21"/>
                    </w:rPr>
                    <w:t>h</w:t>
                  </w:r>
                </w:p>
              </w:tc>
              <w:tc>
                <w:tcPr>
                  <w:tcW w:w="3217" w:type="dxa"/>
                  <w:gridSpan w:val="3"/>
                  <w:vAlign w:val="center"/>
                </w:tcPr>
                <w:p w:rsidR="00B62884" w:rsidRPr="00B40984" w:rsidRDefault="00B62884" w:rsidP="003A0561">
                  <w:pPr>
                    <w:tabs>
                      <w:tab w:val="left" w:pos="1500"/>
                    </w:tabs>
                    <w:adjustRightInd w:val="0"/>
                    <w:snapToGrid w:val="0"/>
                    <w:spacing w:line="240" w:lineRule="atLeast"/>
                    <w:jc w:val="center"/>
                    <w:rPr>
                      <w:color w:val="000000"/>
                      <w:szCs w:val="21"/>
                    </w:rPr>
                  </w:pPr>
                  <w:r>
                    <w:rPr>
                      <w:rFonts w:hAnsi="宋体" w:hint="eastAsia"/>
                      <w:color w:val="000000"/>
                      <w:szCs w:val="21"/>
                    </w:rPr>
                    <w:t>有组织</w:t>
                  </w:r>
                  <w:r w:rsidRPr="00B40984">
                    <w:rPr>
                      <w:rFonts w:hAnsi="宋体"/>
                      <w:color w:val="000000"/>
                      <w:szCs w:val="21"/>
                    </w:rPr>
                    <w:t>产生情况</w:t>
                  </w:r>
                </w:p>
              </w:tc>
              <w:tc>
                <w:tcPr>
                  <w:tcW w:w="3094" w:type="dxa"/>
                  <w:gridSpan w:val="3"/>
                  <w:vAlign w:val="center"/>
                </w:tcPr>
                <w:p w:rsidR="00B62884" w:rsidRPr="00B40984" w:rsidRDefault="00B62884" w:rsidP="003A0561">
                  <w:pPr>
                    <w:tabs>
                      <w:tab w:val="left" w:pos="1500"/>
                    </w:tabs>
                    <w:adjustRightInd w:val="0"/>
                    <w:snapToGrid w:val="0"/>
                    <w:spacing w:line="240" w:lineRule="atLeast"/>
                    <w:jc w:val="center"/>
                    <w:rPr>
                      <w:color w:val="000000"/>
                      <w:szCs w:val="21"/>
                    </w:rPr>
                  </w:pPr>
                  <w:r w:rsidRPr="00B40984">
                    <w:rPr>
                      <w:rFonts w:hAnsi="宋体" w:hint="eastAsia"/>
                      <w:color w:val="000000"/>
                      <w:szCs w:val="21"/>
                    </w:rPr>
                    <w:t>有组织</w:t>
                  </w:r>
                  <w:r w:rsidRPr="00B40984">
                    <w:rPr>
                      <w:rFonts w:hAnsi="宋体"/>
                      <w:color w:val="000000"/>
                      <w:szCs w:val="21"/>
                    </w:rPr>
                    <w:t>排放情况</w:t>
                  </w:r>
                </w:p>
              </w:tc>
              <w:tc>
                <w:tcPr>
                  <w:tcW w:w="922" w:type="dxa"/>
                  <w:vMerge w:val="restart"/>
                  <w:vAlign w:val="center"/>
                </w:tcPr>
                <w:p w:rsidR="00B62884" w:rsidRPr="00B40984" w:rsidRDefault="00B62884" w:rsidP="003A0561">
                  <w:pPr>
                    <w:tabs>
                      <w:tab w:val="left" w:pos="1500"/>
                    </w:tabs>
                    <w:adjustRightInd w:val="0"/>
                    <w:snapToGrid w:val="0"/>
                    <w:spacing w:line="240" w:lineRule="atLeast"/>
                    <w:jc w:val="center"/>
                    <w:rPr>
                      <w:rFonts w:hAnsi="宋体"/>
                      <w:color w:val="000000"/>
                      <w:szCs w:val="21"/>
                    </w:rPr>
                  </w:pPr>
                  <w:r w:rsidRPr="00B40984">
                    <w:rPr>
                      <w:rFonts w:hAnsi="宋体" w:hint="eastAsia"/>
                      <w:color w:val="000000"/>
                      <w:szCs w:val="21"/>
                    </w:rPr>
                    <w:t>除尘器收集量</w:t>
                  </w:r>
                  <w:r w:rsidRPr="00B40984">
                    <w:rPr>
                      <w:color w:val="000000"/>
                      <w:szCs w:val="21"/>
                    </w:rPr>
                    <w:t>t/a</w:t>
                  </w:r>
                </w:p>
              </w:tc>
            </w:tr>
            <w:tr w:rsidR="00B62884" w:rsidRPr="00B40984" w:rsidTr="00B62884">
              <w:trPr>
                <w:trHeight w:val="284"/>
                <w:jc w:val="center"/>
              </w:trPr>
              <w:tc>
                <w:tcPr>
                  <w:tcW w:w="970" w:type="dxa"/>
                  <w:vMerge/>
                  <w:vAlign w:val="center"/>
                </w:tcPr>
                <w:p w:rsidR="00B62884" w:rsidRPr="00B40984" w:rsidRDefault="00B62884" w:rsidP="003A0561">
                  <w:pPr>
                    <w:tabs>
                      <w:tab w:val="left" w:pos="1500"/>
                    </w:tabs>
                    <w:adjustRightInd w:val="0"/>
                    <w:snapToGrid w:val="0"/>
                    <w:spacing w:line="240" w:lineRule="atLeast"/>
                    <w:jc w:val="center"/>
                    <w:rPr>
                      <w:color w:val="000000"/>
                      <w:szCs w:val="21"/>
                    </w:rPr>
                  </w:pPr>
                </w:p>
              </w:tc>
              <w:tc>
                <w:tcPr>
                  <w:tcW w:w="967" w:type="dxa"/>
                  <w:vMerge/>
                  <w:vAlign w:val="center"/>
                </w:tcPr>
                <w:p w:rsidR="00B62884" w:rsidRPr="00B40984" w:rsidRDefault="00B62884" w:rsidP="003A0561">
                  <w:pPr>
                    <w:tabs>
                      <w:tab w:val="left" w:pos="1500"/>
                    </w:tabs>
                    <w:adjustRightInd w:val="0"/>
                    <w:snapToGrid w:val="0"/>
                    <w:spacing w:line="240" w:lineRule="atLeast"/>
                    <w:jc w:val="center"/>
                    <w:rPr>
                      <w:color w:val="000000"/>
                      <w:szCs w:val="21"/>
                    </w:rPr>
                  </w:pPr>
                </w:p>
              </w:tc>
              <w:tc>
                <w:tcPr>
                  <w:tcW w:w="967" w:type="dxa"/>
                  <w:vAlign w:val="center"/>
                </w:tcPr>
                <w:p w:rsidR="00B62884" w:rsidRPr="00B40984" w:rsidRDefault="00B62884" w:rsidP="003A0561">
                  <w:pPr>
                    <w:tabs>
                      <w:tab w:val="left" w:pos="1500"/>
                    </w:tabs>
                    <w:adjustRightInd w:val="0"/>
                    <w:snapToGrid w:val="0"/>
                    <w:spacing w:line="240" w:lineRule="atLeast"/>
                    <w:jc w:val="center"/>
                    <w:rPr>
                      <w:color w:val="000000"/>
                      <w:szCs w:val="21"/>
                    </w:rPr>
                  </w:pPr>
                  <w:r w:rsidRPr="00B40984">
                    <w:rPr>
                      <w:rFonts w:hAnsi="宋体"/>
                      <w:color w:val="000000"/>
                      <w:szCs w:val="21"/>
                    </w:rPr>
                    <w:t>产生量</w:t>
                  </w:r>
                  <w:r w:rsidRPr="00B40984">
                    <w:rPr>
                      <w:color w:val="000000"/>
                      <w:szCs w:val="21"/>
                    </w:rPr>
                    <w:t>t/a</w:t>
                  </w:r>
                </w:p>
              </w:tc>
              <w:tc>
                <w:tcPr>
                  <w:tcW w:w="1160" w:type="dxa"/>
                  <w:vAlign w:val="center"/>
                </w:tcPr>
                <w:p w:rsidR="00B62884" w:rsidRPr="00B40984" w:rsidRDefault="00B62884" w:rsidP="003A0561">
                  <w:pPr>
                    <w:tabs>
                      <w:tab w:val="left" w:pos="1500"/>
                    </w:tabs>
                    <w:adjustRightInd w:val="0"/>
                    <w:snapToGrid w:val="0"/>
                    <w:spacing w:line="240" w:lineRule="atLeast"/>
                    <w:jc w:val="center"/>
                    <w:rPr>
                      <w:color w:val="000000"/>
                      <w:szCs w:val="21"/>
                    </w:rPr>
                  </w:pPr>
                  <w:r w:rsidRPr="00B40984">
                    <w:rPr>
                      <w:rFonts w:hAnsi="宋体"/>
                      <w:color w:val="000000"/>
                      <w:szCs w:val="21"/>
                    </w:rPr>
                    <w:t>产生速率</w:t>
                  </w:r>
                  <w:r w:rsidRPr="00B40984">
                    <w:rPr>
                      <w:color w:val="000000"/>
                      <w:szCs w:val="21"/>
                    </w:rPr>
                    <w:t>kg/h</w:t>
                  </w:r>
                </w:p>
              </w:tc>
              <w:tc>
                <w:tcPr>
                  <w:tcW w:w="1090" w:type="dxa"/>
                  <w:vAlign w:val="center"/>
                </w:tcPr>
                <w:p w:rsidR="00B62884" w:rsidRDefault="00B62884" w:rsidP="00B62884">
                  <w:pPr>
                    <w:tabs>
                      <w:tab w:val="left" w:pos="1500"/>
                    </w:tabs>
                    <w:adjustRightInd w:val="0"/>
                    <w:snapToGrid w:val="0"/>
                    <w:spacing w:line="240" w:lineRule="atLeast"/>
                    <w:jc w:val="center"/>
                    <w:rPr>
                      <w:rFonts w:hAnsi="宋体"/>
                      <w:color w:val="000000"/>
                      <w:szCs w:val="21"/>
                    </w:rPr>
                  </w:pPr>
                  <w:r w:rsidRPr="00B40984">
                    <w:rPr>
                      <w:rFonts w:hAnsi="宋体" w:hint="eastAsia"/>
                      <w:color w:val="000000"/>
                      <w:szCs w:val="21"/>
                    </w:rPr>
                    <w:t>产生</w:t>
                  </w:r>
                  <w:r w:rsidRPr="00B40984">
                    <w:rPr>
                      <w:rFonts w:hAnsi="宋体"/>
                      <w:color w:val="000000"/>
                      <w:szCs w:val="21"/>
                    </w:rPr>
                    <w:t>浓度</w:t>
                  </w:r>
                </w:p>
                <w:p w:rsidR="00B62884" w:rsidRPr="00B40984" w:rsidRDefault="00B62884" w:rsidP="00B62884">
                  <w:pPr>
                    <w:tabs>
                      <w:tab w:val="left" w:pos="1500"/>
                    </w:tabs>
                    <w:adjustRightInd w:val="0"/>
                    <w:snapToGrid w:val="0"/>
                    <w:spacing w:line="240" w:lineRule="atLeast"/>
                    <w:jc w:val="center"/>
                    <w:rPr>
                      <w:color w:val="000000"/>
                      <w:szCs w:val="21"/>
                    </w:rPr>
                  </w:pPr>
                  <w:r w:rsidRPr="00B40984">
                    <w:rPr>
                      <w:color w:val="000000"/>
                      <w:szCs w:val="21"/>
                    </w:rPr>
                    <w:t>mg/m</w:t>
                  </w:r>
                  <w:r w:rsidRPr="00B40984">
                    <w:rPr>
                      <w:color w:val="000000"/>
                      <w:szCs w:val="21"/>
                      <w:vertAlign w:val="superscript"/>
                    </w:rPr>
                    <w:t>3</w:t>
                  </w:r>
                </w:p>
              </w:tc>
              <w:tc>
                <w:tcPr>
                  <w:tcW w:w="943" w:type="dxa"/>
                  <w:vAlign w:val="center"/>
                </w:tcPr>
                <w:p w:rsidR="00B62884" w:rsidRPr="00B40984" w:rsidRDefault="00B62884" w:rsidP="003A0561">
                  <w:pPr>
                    <w:tabs>
                      <w:tab w:val="left" w:pos="1500"/>
                    </w:tabs>
                    <w:adjustRightInd w:val="0"/>
                    <w:snapToGrid w:val="0"/>
                    <w:spacing w:line="240" w:lineRule="atLeast"/>
                    <w:jc w:val="center"/>
                    <w:rPr>
                      <w:color w:val="000000"/>
                      <w:szCs w:val="21"/>
                    </w:rPr>
                  </w:pPr>
                  <w:r w:rsidRPr="00B40984">
                    <w:rPr>
                      <w:rFonts w:hAnsi="宋体"/>
                      <w:color w:val="000000"/>
                      <w:szCs w:val="21"/>
                    </w:rPr>
                    <w:t>排放量</w:t>
                  </w:r>
                </w:p>
                <w:p w:rsidR="00B62884" w:rsidRPr="00B40984" w:rsidRDefault="00B62884" w:rsidP="003A0561">
                  <w:pPr>
                    <w:tabs>
                      <w:tab w:val="left" w:pos="1500"/>
                    </w:tabs>
                    <w:adjustRightInd w:val="0"/>
                    <w:snapToGrid w:val="0"/>
                    <w:spacing w:line="240" w:lineRule="atLeast"/>
                    <w:jc w:val="center"/>
                    <w:rPr>
                      <w:color w:val="000000"/>
                      <w:szCs w:val="21"/>
                    </w:rPr>
                  </w:pPr>
                  <w:r w:rsidRPr="00B40984">
                    <w:rPr>
                      <w:color w:val="000000"/>
                      <w:szCs w:val="21"/>
                    </w:rPr>
                    <w:t>t/a</w:t>
                  </w:r>
                </w:p>
              </w:tc>
              <w:tc>
                <w:tcPr>
                  <w:tcW w:w="1041" w:type="dxa"/>
                  <w:vAlign w:val="center"/>
                </w:tcPr>
                <w:p w:rsidR="00B62884" w:rsidRPr="00B40984" w:rsidRDefault="00B62884" w:rsidP="003A0561">
                  <w:pPr>
                    <w:tabs>
                      <w:tab w:val="left" w:pos="1500"/>
                    </w:tabs>
                    <w:adjustRightInd w:val="0"/>
                    <w:snapToGrid w:val="0"/>
                    <w:spacing w:line="240" w:lineRule="atLeast"/>
                    <w:jc w:val="center"/>
                    <w:rPr>
                      <w:rFonts w:hAnsi="宋体"/>
                      <w:color w:val="000000"/>
                      <w:szCs w:val="21"/>
                    </w:rPr>
                  </w:pPr>
                  <w:r w:rsidRPr="00B40984">
                    <w:rPr>
                      <w:rFonts w:hAnsi="宋体"/>
                      <w:color w:val="000000"/>
                      <w:szCs w:val="21"/>
                    </w:rPr>
                    <w:t>排放</w:t>
                  </w:r>
                </w:p>
                <w:p w:rsidR="00B62884" w:rsidRPr="00B40984" w:rsidRDefault="00B62884" w:rsidP="003A0561">
                  <w:pPr>
                    <w:tabs>
                      <w:tab w:val="left" w:pos="1500"/>
                    </w:tabs>
                    <w:adjustRightInd w:val="0"/>
                    <w:snapToGrid w:val="0"/>
                    <w:spacing w:line="240" w:lineRule="atLeast"/>
                    <w:jc w:val="center"/>
                    <w:rPr>
                      <w:rFonts w:hAnsi="宋体"/>
                      <w:color w:val="000000"/>
                      <w:szCs w:val="21"/>
                    </w:rPr>
                  </w:pPr>
                  <w:r w:rsidRPr="00B40984">
                    <w:rPr>
                      <w:rFonts w:hAnsi="宋体"/>
                      <w:color w:val="000000"/>
                      <w:szCs w:val="21"/>
                    </w:rPr>
                    <w:t>速率</w:t>
                  </w:r>
                </w:p>
                <w:p w:rsidR="00B62884" w:rsidRPr="00B40984" w:rsidRDefault="00B62884" w:rsidP="003A0561">
                  <w:pPr>
                    <w:tabs>
                      <w:tab w:val="left" w:pos="1500"/>
                    </w:tabs>
                    <w:adjustRightInd w:val="0"/>
                    <w:snapToGrid w:val="0"/>
                    <w:spacing w:line="240" w:lineRule="atLeast"/>
                    <w:jc w:val="center"/>
                    <w:rPr>
                      <w:color w:val="000000"/>
                      <w:szCs w:val="21"/>
                    </w:rPr>
                  </w:pPr>
                  <w:r w:rsidRPr="00B40984">
                    <w:rPr>
                      <w:color w:val="000000"/>
                      <w:szCs w:val="21"/>
                    </w:rPr>
                    <w:t>kg/h</w:t>
                  </w:r>
                </w:p>
              </w:tc>
              <w:tc>
                <w:tcPr>
                  <w:tcW w:w="1110" w:type="dxa"/>
                  <w:vAlign w:val="center"/>
                </w:tcPr>
                <w:p w:rsidR="00B62884" w:rsidRPr="00B40984" w:rsidRDefault="00B62884" w:rsidP="003A0561">
                  <w:pPr>
                    <w:tabs>
                      <w:tab w:val="left" w:pos="1500"/>
                    </w:tabs>
                    <w:adjustRightInd w:val="0"/>
                    <w:snapToGrid w:val="0"/>
                    <w:spacing w:line="240" w:lineRule="atLeast"/>
                    <w:jc w:val="center"/>
                    <w:rPr>
                      <w:rFonts w:hAnsi="宋体"/>
                      <w:color w:val="000000"/>
                      <w:szCs w:val="21"/>
                    </w:rPr>
                  </w:pPr>
                  <w:r w:rsidRPr="00B40984">
                    <w:rPr>
                      <w:rFonts w:hAnsi="宋体" w:hint="eastAsia"/>
                      <w:color w:val="000000"/>
                      <w:szCs w:val="21"/>
                    </w:rPr>
                    <w:t>排放</w:t>
                  </w:r>
                </w:p>
                <w:p w:rsidR="00B62884" w:rsidRPr="00B40984" w:rsidRDefault="00B62884" w:rsidP="003A0561">
                  <w:pPr>
                    <w:tabs>
                      <w:tab w:val="left" w:pos="1500"/>
                    </w:tabs>
                    <w:adjustRightInd w:val="0"/>
                    <w:snapToGrid w:val="0"/>
                    <w:spacing w:line="240" w:lineRule="atLeast"/>
                    <w:jc w:val="center"/>
                    <w:rPr>
                      <w:color w:val="000000"/>
                      <w:szCs w:val="21"/>
                    </w:rPr>
                  </w:pPr>
                  <w:r w:rsidRPr="00B40984">
                    <w:rPr>
                      <w:rFonts w:hAnsi="宋体"/>
                      <w:color w:val="000000"/>
                      <w:szCs w:val="21"/>
                    </w:rPr>
                    <w:t>浓度</w:t>
                  </w:r>
                </w:p>
                <w:p w:rsidR="00B62884" w:rsidRPr="00B40984" w:rsidRDefault="00B62884" w:rsidP="003A0561">
                  <w:pPr>
                    <w:tabs>
                      <w:tab w:val="left" w:pos="1500"/>
                    </w:tabs>
                    <w:adjustRightInd w:val="0"/>
                    <w:snapToGrid w:val="0"/>
                    <w:spacing w:line="240" w:lineRule="atLeast"/>
                    <w:jc w:val="center"/>
                    <w:rPr>
                      <w:color w:val="000000"/>
                      <w:szCs w:val="21"/>
                    </w:rPr>
                  </w:pPr>
                  <w:r w:rsidRPr="00B40984">
                    <w:rPr>
                      <w:color w:val="000000"/>
                      <w:szCs w:val="21"/>
                    </w:rPr>
                    <w:t>mg/m</w:t>
                  </w:r>
                  <w:r w:rsidRPr="00B40984">
                    <w:rPr>
                      <w:color w:val="000000"/>
                      <w:szCs w:val="21"/>
                      <w:vertAlign w:val="superscript"/>
                    </w:rPr>
                    <w:t>3</w:t>
                  </w:r>
                </w:p>
              </w:tc>
              <w:tc>
                <w:tcPr>
                  <w:tcW w:w="922" w:type="dxa"/>
                  <w:vMerge/>
                  <w:vAlign w:val="center"/>
                </w:tcPr>
                <w:p w:rsidR="00B62884" w:rsidRPr="00B40984" w:rsidRDefault="00B62884" w:rsidP="003A0561">
                  <w:pPr>
                    <w:tabs>
                      <w:tab w:val="left" w:pos="1500"/>
                    </w:tabs>
                    <w:adjustRightInd w:val="0"/>
                    <w:snapToGrid w:val="0"/>
                    <w:spacing w:line="240" w:lineRule="atLeast"/>
                    <w:jc w:val="center"/>
                    <w:rPr>
                      <w:rFonts w:hAnsi="宋体"/>
                      <w:color w:val="000000"/>
                      <w:szCs w:val="21"/>
                    </w:rPr>
                  </w:pPr>
                </w:p>
              </w:tc>
            </w:tr>
            <w:tr w:rsidR="00B62884" w:rsidRPr="00B40984" w:rsidTr="00B62884">
              <w:trPr>
                <w:trHeight w:val="284"/>
                <w:jc w:val="center"/>
              </w:trPr>
              <w:tc>
                <w:tcPr>
                  <w:tcW w:w="970" w:type="dxa"/>
                  <w:vAlign w:val="center"/>
                </w:tcPr>
                <w:p w:rsidR="00B62884" w:rsidRPr="00B40984" w:rsidRDefault="00B62884" w:rsidP="003A0561">
                  <w:pPr>
                    <w:tabs>
                      <w:tab w:val="left" w:pos="1500"/>
                    </w:tabs>
                    <w:adjustRightInd w:val="0"/>
                    <w:snapToGrid w:val="0"/>
                    <w:spacing w:line="240" w:lineRule="atLeast"/>
                    <w:jc w:val="center"/>
                    <w:rPr>
                      <w:color w:val="000000"/>
                      <w:szCs w:val="21"/>
                    </w:rPr>
                  </w:pPr>
                  <w:r w:rsidRPr="00B40984">
                    <w:rPr>
                      <w:rFonts w:hint="eastAsia"/>
                      <w:color w:val="000000"/>
                      <w:szCs w:val="21"/>
                    </w:rPr>
                    <w:t>破碎车间</w:t>
                  </w:r>
                </w:p>
              </w:tc>
              <w:tc>
                <w:tcPr>
                  <w:tcW w:w="967" w:type="dxa"/>
                  <w:vAlign w:val="center"/>
                </w:tcPr>
                <w:p w:rsidR="00B62884" w:rsidRPr="00B40984" w:rsidRDefault="00B62884" w:rsidP="003A0561">
                  <w:pPr>
                    <w:tabs>
                      <w:tab w:val="left" w:pos="1500"/>
                    </w:tabs>
                    <w:adjustRightInd w:val="0"/>
                    <w:snapToGrid w:val="0"/>
                    <w:spacing w:line="240" w:lineRule="atLeast"/>
                    <w:ind w:leftChars="-50" w:left="-105" w:rightChars="-50" w:right="-105"/>
                    <w:jc w:val="center"/>
                    <w:rPr>
                      <w:color w:val="000000"/>
                      <w:szCs w:val="21"/>
                    </w:rPr>
                  </w:pPr>
                  <w:r w:rsidRPr="00B40984">
                    <w:rPr>
                      <w:rFonts w:hint="eastAsia"/>
                      <w:color w:val="000000"/>
                      <w:szCs w:val="21"/>
                    </w:rPr>
                    <w:t>180000</w:t>
                  </w:r>
                </w:p>
              </w:tc>
              <w:tc>
                <w:tcPr>
                  <w:tcW w:w="967" w:type="dxa"/>
                  <w:vAlign w:val="center"/>
                </w:tcPr>
                <w:p w:rsidR="00B62884" w:rsidRPr="00B40984" w:rsidRDefault="001236FA" w:rsidP="003A0561">
                  <w:pPr>
                    <w:tabs>
                      <w:tab w:val="left" w:pos="1500"/>
                    </w:tabs>
                    <w:adjustRightInd w:val="0"/>
                    <w:snapToGrid w:val="0"/>
                    <w:spacing w:line="240" w:lineRule="atLeast"/>
                    <w:jc w:val="center"/>
                    <w:rPr>
                      <w:color w:val="000000"/>
                      <w:szCs w:val="21"/>
                    </w:rPr>
                  </w:pPr>
                  <w:r>
                    <w:rPr>
                      <w:color w:val="000000"/>
                      <w:szCs w:val="21"/>
                    </w:rPr>
                    <w:t>103.55</w:t>
                  </w:r>
                </w:p>
              </w:tc>
              <w:tc>
                <w:tcPr>
                  <w:tcW w:w="1160" w:type="dxa"/>
                  <w:vAlign w:val="center"/>
                </w:tcPr>
                <w:p w:rsidR="00B62884" w:rsidRPr="00B40984" w:rsidRDefault="00C86438" w:rsidP="003A0561">
                  <w:pPr>
                    <w:tabs>
                      <w:tab w:val="left" w:pos="1500"/>
                    </w:tabs>
                    <w:adjustRightInd w:val="0"/>
                    <w:snapToGrid w:val="0"/>
                    <w:spacing w:line="240" w:lineRule="atLeast"/>
                    <w:jc w:val="center"/>
                    <w:rPr>
                      <w:color w:val="000000"/>
                      <w:szCs w:val="21"/>
                    </w:rPr>
                  </w:pPr>
                  <w:r>
                    <w:rPr>
                      <w:color w:val="000000"/>
                      <w:szCs w:val="21"/>
                    </w:rPr>
                    <w:t>14.38</w:t>
                  </w:r>
                </w:p>
              </w:tc>
              <w:tc>
                <w:tcPr>
                  <w:tcW w:w="1090" w:type="dxa"/>
                  <w:vAlign w:val="center"/>
                </w:tcPr>
                <w:p w:rsidR="00B62884" w:rsidRPr="00B40984" w:rsidRDefault="00C86438" w:rsidP="003A0561">
                  <w:pPr>
                    <w:tabs>
                      <w:tab w:val="left" w:pos="1500"/>
                    </w:tabs>
                    <w:adjustRightInd w:val="0"/>
                    <w:snapToGrid w:val="0"/>
                    <w:spacing w:line="240" w:lineRule="atLeast"/>
                    <w:jc w:val="center"/>
                    <w:rPr>
                      <w:color w:val="000000"/>
                      <w:szCs w:val="21"/>
                    </w:rPr>
                  </w:pPr>
                  <w:r>
                    <w:rPr>
                      <w:color w:val="000000"/>
                      <w:szCs w:val="21"/>
                    </w:rPr>
                    <w:t>79.89</w:t>
                  </w:r>
                </w:p>
              </w:tc>
              <w:tc>
                <w:tcPr>
                  <w:tcW w:w="943" w:type="dxa"/>
                  <w:vAlign w:val="center"/>
                </w:tcPr>
                <w:p w:rsidR="00B62884" w:rsidRPr="00B40984" w:rsidRDefault="00C86438" w:rsidP="00C86438">
                  <w:pPr>
                    <w:tabs>
                      <w:tab w:val="left" w:pos="1500"/>
                    </w:tabs>
                    <w:adjustRightInd w:val="0"/>
                    <w:snapToGrid w:val="0"/>
                    <w:spacing w:line="240" w:lineRule="atLeast"/>
                    <w:jc w:val="center"/>
                    <w:rPr>
                      <w:color w:val="000000"/>
                      <w:szCs w:val="21"/>
                    </w:rPr>
                  </w:pPr>
                  <w:r>
                    <w:rPr>
                      <w:color w:val="000000"/>
                      <w:szCs w:val="21"/>
                    </w:rPr>
                    <w:t>1.03</w:t>
                  </w:r>
                </w:p>
              </w:tc>
              <w:tc>
                <w:tcPr>
                  <w:tcW w:w="1041" w:type="dxa"/>
                  <w:vAlign w:val="center"/>
                </w:tcPr>
                <w:p w:rsidR="00B62884" w:rsidRPr="00B40984" w:rsidRDefault="00C86438" w:rsidP="00B62884">
                  <w:pPr>
                    <w:tabs>
                      <w:tab w:val="left" w:pos="1500"/>
                    </w:tabs>
                    <w:adjustRightInd w:val="0"/>
                    <w:snapToGrid w:val="0"/>
                    <w:spacing w:line="240" w:lineRule="atLeast"/>
                    <w:jc w:val="center"/>
                    <w:rPr>
                      <w:color w:val="000000"/>
                      <w:szCs w:val="21"/>
                    </w:rPr>
                  </w:pPr>
                  <w:r>
                    <w:rPr>
                      <w:rFonts w:hint="eastAsia"/>
                      <w:color w:val="000000"/>
                      <w:szCs w:val="21"/>
                    </w:rPr>
                    <w:t>0.14</w:t>
                  </w:r>
                </w:p>
              </w:tc>
              <w:tc>
                <w:tcPr>
                  <w:tcW w:w="1110" w:type="dxa"/>
                  <w:vAlign w:val="center"/>
                </w:tcPr>
                <w:p w:rsidR="00B62884" w:rsidRPr="00B40984" w:rsidRDefault="00735F43" w:rsidP="003A0561">
                  <w:pPr>
                    <w:tabs>
                      <w:tab w:val="left" w:pos="1500"/>
                    </w:tabs>
                    <w:adjustRightInd w:val="0"/>
                    <w:snapToGrid w:val="0"/>
                    <w:spacing w:line="240" w:lineRule="atLeast"/>
                    <w:jc w:val="center"/>
                    <w:rPr>
                      <w:color w:val="000000"/>
                      <w:szCs w:val="21"/>
                    </w:rPr>
                  </w:pPr>
                  <w:r>
                    <w:rPr>
                      <w:color w:val="000000"/>
                      <w:szCs w:val="21"/>
                    </w:rPr>
                    <w:t>0.79</w:t>
                  </w:r>
                </w:p>
              </w:tc>
              <w:tc>
                <w:tcPr>
                  <w:tcW w:w="922" w:type="dxa"/>
                  <w:vAlign w:val="center"/>
                </w:tcPr>
                <w:p w:rsidR="00B62884" w:rsidRPr="00B40984" w:rsidRDefault="00C86438" w:rsidP="003A0561">
                  <w:pPr>
                    <w:tabs>
                      <w:tab w:val="left" w:pos="1500"/>
                    </w:tabs>
                    <w:adjustRightInd w:val="0"/>
                    <w:snapToGrid w:val="0"/>
                    <w:spacing w:line="240" w:lineRule="atLeast"/>
                    <w:jc w:val="center"/>
                    <w:rPr>
                      <w:color w:val="000000"/>
                      <w:szCs w:val="21"/>
                    </w:rPr>
                  </w:pPr>
                  <w:r>
                    <w:rPr>
                      <w:color w:val="000000"/>
                      <w:szCs w:val="21"/>
                    </w:rPr>
                    <w:t>102.5</w:t>
                  </w:r>
                </w:p>
              </w:tc>
            </w:tr>
          </w:tbl>
          <w:p w:rsidR="00B62884" w:rsidRDefault="00B62884" w:rsidP="00B62884">
            <w:pPr>
              <w:pStyle w:val="afffb"/>
              <w:adjustRightInd/>
              <w:snapToGrid/>
              <w:spacing w:beforeLines="50" w:before="159"/>
              <w:ind w:firstLine="480"/>
              <w:rPr>
                <w:rFonts w:ascii="Times New Roman" w:hAnsi="Times New Roman"/>
              </w:rPr>
            </w:pPr>
            <w:r w:rsidRPr="00974C71">
              <w:rPr>
                <w:rFonts w:ascii="Times New Roman" w:hAnsi="Times New Roman"/>
              </w:rPr>
              <w:t>经</w:t>
            </w:r>
            <w:r>
              <w:rPr>
                <w:rFonts w:ascii="Times New Roman" w:hAnsi="Times New Roman" w:hint="eastAsia"/>
              </w:rPr>
              <w:t>计算</w:t>
            </w:r>
            <w:r w:rsidRPr="00974C71">
              <w:rPr>
                <w:rFonts w:ascii="Times New Roman" w:hAnsi="Times New Roman"/>
              </w:rPr>
              <w:t>，</w:t>
            </w:r>
            <w:r>
              <w:rPr>
                <w:rFonts w:ascii="Times New Roman" w:hAnsi="Times New Roman" w:hint="eastAsia"/>
              </w:rPr>
              <w:t>各</w:t>
            </w:r>
            <w:r w:rsidRPr="00974C71">
              <w:rPr>
                <w:rFonts w:ascii="Times New Roman" w:hAnsi="Times New Roman"/>
              </w:rPr>
              <w:t>排气筒粉尘有组织排放</w:t>
            </w:r>
            <w:r>
              <w:rPr>
                <w:rFonts w:ascii="Times New Roman" w:hAnsi="Times New Roman" w:hint="eastAsia"/>
              </w:rPr>
              <w:t>速率能够</w:t>
            </w:r>
            <w:r w:rsidRPr="00974C71">
              <w:rPr>
                <w:rFonts w:ascii="Times New Roman" w:hAnsi="Times New Roman"/>
                <w:szCs w:val="24"/>
              </w:rPr>
              <w:t>满足</w:t>
            </w:r>
            <w:r w:rsidRPr="00974C71">
              <w:rPr>
                <w:rFonts w:ascii="Times New Roman" w:hAnsi="Times New Roman"/>
                <w:szCs w:val="21"/>
              </w:rPr>
              <w:t>《大气污染物综合排放标准》（</w:t>
            </w:r>
            <w:r w:rsidRPr="00974C71">
              <w:rPr>
                <w:rFonts w:ascii="Times New Roman" w:hAnsi="Times New Roman"/>
                <w:szCs w:val="21"/>
              </w:rPr>
              <w:t>GB16297-1996</w:t>
            </w:r>
            <w:r w:rsidRPr="00974C71">
              <w:rPr>
                <w:rFonts w:ascii="Times New Roman" w:hAnsi="Times New Roman"/>
                <w:szCs w:val="21"/>
              </w:rPr>
              <w:t>）表</w:t>
            </w:r>
            <w:r w:rsidRPr="00974C71">
              <w:rPr>
                <w:rFonts w:ascii="Times New Roman" w:hAnsi="Times New Roman"/>
                <w:szCs w:val="21"/>
              </w:rPr>
              <w:t>2</w:t>
            </w:r>
            <w:r w:rsidRPr="00974C71">
              <w:rPr>
                <w:rFonts w:ascii="Times New Roman" w:hAnsi="Times New Roman"/>
                <w:szCs w:val="21"/>
              </w:rPr>
              <w:t>中二级标准要求（</w:t>
            </w:r>
            <w:r w:rsidR="00B70CE9">
              <w:rPr>
                <w:rFonts w:ascii="Times New Roman" w:hAnsi="Times New Roman" w:hint="eastAsia"/>
                <w:szCs w:val="21"/>
              </w:rPr>
              <w:t>22</w:t>
            </w:r>
            <w:r w:rsidRPr="00974C71">
              <w:rPr>
                <w:rFonts w:ascii="Times New Roman" w:hAnsi="Times New Roman"/>
                <w:szCs w:val="21"/>
              </w:rPr>
              <w:t>m</w:t>
            </w:r>
            <w:r w:rsidRPr="00974C71">
              <w:rPr>
                <w:rFonts w:ascii="Times New Roman" w:hAnsi="Times New Roman"/>
                <w:szCs w:val="21"/>
              </w:rPr>
              <w:t>排气筒，</w:t>
            </w:r>
            <w:r w:rsidR="00B70CE9">
              <w:rPr>
                <w:rFonts w:ascii="Times New Roman" w:hAnsi="Times New Roman"/>
                <w:szCs w:val="21"/>
              </w:rPr>
              <w:t>9.3</w:t>
            </w:r>
            <w:r w:rsidRPr="00974C71">
              <w:rPr>
                <w:rFonts w:ascii="Times New Roman" w:hAnsi="Times New Roman"/>
                <w:szCs w:val="21"/>
              </w:rPr>
              <w:t>kg/h</w:t>
            </w:r>
            <w:r w:rsidRPr="00974C71">
              <w:rPr>
                <w:rFonts w:ascii="Times New Roman" w:hAnsi="Times New Roman"/>
                <w:szCs w:val="21"/>
              </w:rPr>
              <w:t>）；</w:t>
            </w:r>
            <w:r w:rsidRPr="00974C71">
              <w:rPr>
                <w:rFonts w:ascii="Times New Roman" w:hAnsi="Times New Roman"/>
              </w:rPr>
              <w:t>排放浓度</w:t>
            </w:r>
            <w:r>
              <w:rPr>
                <w:rFonts w:ascii="Times New Roman" w:hAnsi="Times New Roman" w:hint="eastAsia"/>
              </w:rPr>
              <w:t>能够</w:t>
            </w:r>
            <w:r w:rsidRPr="00974C71">
              <w:rPr>
                <w:rFonts w:ascii="Times New Roman" w:hAnsi="Times New Roman"/>
                <w:szCs w:val="24"/>
              </w:rPr>
              <w:t>满足</w:t>
            </w:r>
            <w:r w:rsidRPr="00974C71">
              <w:rPr>
                <w:rFonts w:ascii="Times New Roman" w:hAnsi="Times New Roman"/>
                <w:color w:val="000000"/>
              </w:rPr>
              <w:t>《区域性大气污染物综合排放标准》（</w:t>
            </w:r>
            <w:r w:rsidRPr="00974C71">
              <w:rPr>
                <w:rFonts w:ascii="Times New Roman" w:hAnsi="Times New Roman"/>
                <w:color w:val="000000"/>
              </w:rPr>
              <w:t>DB37/2376-201</w:t>
            </w:r>
            <w:r>
              <w:rPr>
                <w:rFonts w:ascii="Times New Roman" w:hAnsi="Times New Roman"/>
                <w:color w:val="000000"/>
              </w:rPr>
              <w:t>9</w:t>
            </w:r>
            <w:r w:rsidRPr="00974C71">
              <w:rPr>
                <w:rFonts w:ascii="Times New Roman" w:hAnsi="Times New Roman"/>
                <w:color w:val="000000"/>
              </w:rPr>
              <w:t>）</w:t>
            </w:r>
            <w:r w:rsidRPr="00974C71">
              <w:rPr>
                <w:rFonts w:ascii="Times New Roman" w:hAnsi="Times New Roman"/>
              </w:rPr>
              <w:t>表</w:t>
            </w:r>
            <w:r>
              <w:rPr>
                <w:rFonts w:ascii="Times New Roman" w:hAnsi="Times New Roman"/>
              </w:rPr>
              <w:t>1</w:t>
            </w:r>
            <w:r w:rsidRPr="00974C71">
              <w:rPr>
                <w:rFonts w:ascii="Times New Roman" w:hAnsi="Times New Roman"/>
              </w:rPr>
              <w:t>中</w:t>
            </w:r>
            <w:r w:rsidRPr="00974C71">
              <w:rPr>
                <w:rFonts w:asciiTheme="minorEastAsia" w:eastAsiaTheme="minorEastAsia" w:hAnsiTheme="minorEastAsia"/>
              </w:rPr>
              <w:t>“重点控制区”</w:t>
            </w:r>
            <w:r w:rsidRPr="00974C71">
              <w:rPr>
                <w:rFonts w:ascii="Times New Roman" w:hAnsi="Times New Roman"/>
                <w:szCs w:val="21"/>
              </w:rPr>
              <w:t>限值要求</w:t>
            </w:r>
            <w:r w:rsidRPr="00974C71">
              <w:rPr>
                <w:rFonts w:ascii="Times New Roman" w:hAnsi="Times New Roman"/>
                <w:spacing w:val="-6"/>
                <w:szCs w:val="21"/>
              </w:rPr>
              <w:t>（颗粒物</w:t>
            </w:r>
            <w:r w:rsidRPr="00974C71">
              <w:rPr>
                <w:rFonts w:ascii="Times New Roman" w:hAnsi="Times New Roman"/>
                <w:bCs/>
                <w:szCs w:val="21"/>
              </w:rPr>
              <w:t>≤10mg/m</w:t>
            </w:r>
            <w:r w:rsidRPr="00974C71">
              <w:rPr>
                <w:rFonts w:ascii="Times New Roman" w:hAnsi="Times New Roman"/>
                <w:bCs/>
                <w:szCs w:val="21"/>
                <w:vertAlign w:val="superscript"/>
              </w:rPr>
              <w:t>3</w:t>
            </w:r>
            <w:r w:rsidRPr="00974C71">
              <w:rPr>
                <w:rFonts w:ascii="Times New Roman" w:hAnsi="Times New Roman"/>
                <w:szCs w:val="21"/>
              </w:rPr>
              <w:t>）。</w:t>
            </w:r>
          </w:p>
          <w:p w:rsidR="0023624E" w:rsidRDefault="003A0561" w:rsidP="00B62884">
            <w:pPr>
              <w:pStyle w:val="afffb"/>
              <w:adjustRightInd/>
              <w:snapToGrid/>
              <w:ind w:firstLine="482"/>
              <w:rPr>
                <w:rFonts w:ascii="Times New Roman" w:hAnsi="Times New Roman"/>
                <w:b/>
                <w:kern w:val="2"/>
              </w:rPr>
            </w:pPr>
            <w:r w:rsidRPr="003B5456">
              <w:rPr>
                <w:rFonts w:ascii="Times New Roman" w:hAnsi="Times New Roman" w:hint="eastAsia"/>
                <w:b/>
                <w:kern w:val="2"/>
              </w:rPr>
              <w:t>（</w:t>
            </w:r>
            <w:r w:rsidR="0023624E">
              <w:rPr>
                <w:rFonts w:ascii="Times New Roman" w:hAnsi="Times New Roman" w:hint="eastAsia"/>
                <w:b/>
                <w:kern w:val="2"/>
              </w:rPr>
              <w:t>2</w:t>
            </w:r>
            <w:r w:rsidRPr="003B5456">
              <w:rPr>
                <w:rFonts w:ascii="Times New Roman" w:hAnsi="Times New Roman" w:hint="eastAsia"/>
                <w:b/>
                <w:kern w:val="2"/>
              </w:rPr>
              <w:t>）</w:t>
            </w:r>
            <w:r w:rsidR="0023624E">
              <w:rPr>
                <w:rFonts w:ascii="Times New Roman" w:hAnsi="Times New Roman" w:hint="eastAsia"/>
                <w:b/>
                <w:kern w:val="2"/>
              </w:rPr>
              <w:t>无组织粉尘</w:t>
            </w:r>
          </w:p>
          <w:p w:rsidR="0023624E" w:rsidRDefault="0023624E" w:rsidP="00B62884">
            <w:pPr>
              <w:pStyle w:val="afffb"/>
              <w:adjustRightInd/>
              <w:snapToGrid/>
              <w:ind w:firstLine="482"/>
              <w:rPr>
                <w:rFonts w:ascii="Times New Roman" w:hAnsi="Times New Roman"/>
                <w:b/>
                <w:kern w:val="2"/>
              </w:rPr>
            </w:pPr>
            <w:r>
              <w:rPr>
                <w:rFonts w:ascii="Times New Roman" w:hAnsi="Times New Roman" w:hint="eastAsia"/>
                <w:b/>
                <w:kern w:val="2"/>
              </w:rPr>
              <w:t>①</w:t>
            </w:r>
            <w:r>
              <w:rPr>
                <w:rFonts w:ascii="Times New Roman" w:hAnsi="Times New Roman"/>
                <w:b/>
                <w:kern w:val="2"/>
              </w:rPr>
              <w:t>集气罩未收集</w:t>
            </w:r>
          </w:p>
          <w:p w:rsidR="0023624E" w:rsidRPr="003A4533" w:rsidRDefault="000C6428" w:rsidP="0023624E">
            <w:pPr>
              <w:pStyle w:val="afffb"/>
              <w:adjustRightInd/>
              <w:snapToGrid/>
              <w:ind w:firstLine="480"/>
              <w:rPr>
                <w:rFonts w:ascii="Times New Roman" w:hAnsi="Times New Roman"/>
              </w:rPr>
            </w:pPr>
            <w:r>
              <w:rPr>
                <w:rFonts w:ascii="Times New Roman" w:hAnsi="Times New Roman"/>
              </w:rPr>
              <w:t>生产</w:t>
            </w:r>
            <w:r>
              <w:rPr>
                <w:rFonts w:ascii="Times New Roman" w:hAnsi="Times New Roman" w:hint="eastAsia"/>
              </w:rPr>
              <w:t>区</w:t>
            </w:r>
            <w:r w:rsidR="0023624E" w:rsidRPr="003A4533">
              <w:rPr>
                <w:rFonts w:ascii="Times New Roman" w:hAnsi="Times New Roman"/>
              </w:rPr>
              <w:t>内未被收集的粉尘量约</w:t>
            </w:r>
            <w:r w:rsidR="0023624E" w:rsidRPr="003A4533">
              <w:rPr>
                <w:rFonts w:ascii="Times New Roman" w:hAnsi="Times New Roman"/>
              </w:rPr>
              <w:t>5%</w:t>
            </w:r>
            <w:r w:rsidR="0023624E" w:rsidRPr="003A4533">
              <w:rPr>
                <w:rFonts w:ascii="Times New Roman" w:hAnsi="Times New Roman"/>
              </w:rPr>
              <w:t>（</w:t>
            </w:r>
            <w:r w:rsidR="00C86438">
              <w:rPr>
                <w:rFonts w:ascii="Times New Roman" w:hAnsi="Times New Roman"/>
              </w:rPr>
              <w:t>5.45</w:t>
            </w:r>
            <w:r w:rsidR="0023624E" w:rsidRPr="003A4533">
              <w:rPr>
                <w:rFonts w:ascii="Times New Roman" w:hAnsi="Times New Roman"/>
                <w:color w:val="000000"/>
              </w:rPr>
              <w:t>t/a</w:t>
            </w:r>
            <w:r w:rsidR="0023624E" w:rsidRPr="003A4533">
              <w:rPr>
                <w:rFonts w:ascii="Times New Roman" w:hAnsi="Times New Roman"/>
              </w:rPr>
              <w:t>）</w:t>
            </w:r>
            <w:r w:rsidR="0023624E">
              <w:rPr>
                <w:rFonts w:ascii="Times New Roman" w:hAnsi="Times New Roman" w:hint="eastAsia"/>
              </w:rPr>
              <w:t>，</w:t>
            </w:r>
            <w:r w:rsidR="0023624E" w:rsidRPr="003A4533">
              <w:rPr>
                <w:rFonts w:ascii="Times New Roman" w:hAnsi="Times New Roman"/>
                <w:color w:val="000000"/>
              </w:rPr>
              <w:t>以无组织形式逸散到环境中。</w:t>
            </w:r>
          </w:p>
          <w:p w:rsidR="003A0561" w:rsidRPr="003B5456" w:rsidRDefault="0023624E" w:rsidP="00B62884">
            <w:pPr>
              <w:pStyle w:val="afffb"/>
              <w:adjustRightInd/>
              <w:snapToGrid/>
              <w:ind w:firstLine="482"/>
              <w:rPr>
                <w:rFonts w:ascii="Times New Roman" w:hAnsi="Times New Roman"/>
                <w:b/>
                <w:kern w:val="2"/>
              </w:rPr>
            </w:pPr>
            <w:r>
              <w:rPr>
                <w:rFonts w:ascii="Times New Roman" w:hAnsi="Times New Roman" w:hint="eastAsia"/>
                <w:b/>
                <w:kern w:val="2"/>
              </w:rPr>
              <w:t>②</w:t>
            </w:r>
            <w:r w:rsidR="003A0561" w:rsidRPr="003B5456">
              <w:rPr>
                <w:rFonts w:ascii="Times New Roman" w:hAnsi="Times New Roman"/>
                <w:b/>
                <w:kern w:val="2"/>
              </w:rPr>
              <w:t>装卸扬尘</w:t>
            </w:r>
          </w:p>
          <w:p w:rsidR="003A0561" w:rsidRDefault="003A0561" w:rsidP="003A0561">
            <w:pPr>
              <w:pStyle w:val="afffb"/>
              <w:adjustRightInd/>
              <w:snapToGrid/>
              <w:ind w:firstLine="480"/>
              <w:rPr>
                <w:kern w:val="2"/>
                <w:lang w:val="zh-CN"/>
              </w:rPr>
            </w:pPr>
            <w:r>
              <w:rPr>
                <w:rFonts w:hint="eastAsia"/>
                <w:kern w:val="2"/>
                <w:lang w:val="zh-CN"/>
              </w:rPr>
              <w:t>项目使用原料在卸车过程中会形成高低、粗细不同的流柱，产生无组织排放粉尘。本环评引用秦皇岛码头装卸起尘量公式进行产品装卸扬尘计算：</w:t>
            </w:r>
          </w:p>
          <w:p w:rsidR="003A0561" w:rsidRPr="003A4533" w:rsidRDefault="003A0561" w:rsidP="003A0561">
            <w:pPr>
              <w:pStyle w:val="afffb"/>
              <w:adjustRightInd/>
              <w:snapToGrid/>
              <w:ind w:firstLine="480"/>
              <w:rPr>
                <w:rFonts w:ascii="Times New Roman" w:hAnsi="Times New Roman"/>
                <w:kern w:val="2"/>
                <w:lang w:val="zh-CN"/>
              </w:rPr>
            </w:pPr>
            <w:r w:rsidRPr="003A4533">
              <w:rPr>
                <w:rFonts w:ascii="Times New Roman" w:hAnsi="Times New Roman"/>
                <w:kern w:val="2"/>
                <w:lang w:val="zh-CN"/>
              </w:rPr>
              <w:t>Q=1133.33U</w:t>
            </w:r>
            <w:r w:rsidRPr="003A4533">
              <w:rPr>
                <w:rFonts w:ascii="Times New Roman" w:hAnsi="Times New Roman"/>
                <w:kern w:val="2"/>
                <w:vertAlign w:val="superscript"/>
                <w:lang w:val="zh-CN"/>
              </w:rPr>
              <w:t>1.6</w:t>
            </w:r>
            <w:r w:rsidRPr="003A4533">
              <w:rPr>
                <w:rFonts w:ascii="Times New Roman" w:hAnsi="Times New Roman"/>
                <w:kern w:val="2"/>
                <w:lang w:val="zh-CN"/>
              </w:rPr>
              <w:t>H</w:t>
            </w:r>
            <w:r w:rsidRPr="003A4533">
              <w:rPr>
                <w:rFonts w:ascii="Times New Roman" w:hAnsi="Times New Roman"/>
                <w:kern w:val="2"/>
                <w:vertAlign w:val="superscript"/>
                <w:lang w:val="zh-CN"/>
              </w:rPr>
              <w:t>1.23</w:t>
            </w:r>
            <w:r w:rsidRPr="003A4533">
              <w:rPr>
                <w:rFonts w:ascii="Times New Roman" w:hAnsi="Times New Roman"/>
                <w:kern w:val="2"/>
                <w:lang w:val="zh-CN"/>
              </w:rPr>
              <w:t>e</w:t>
            </w:r>
            <w:r w:rsidRPr="003A4533">
              <w:rPr>
                <w:rFonts w:ascii="Times New Roman" w:hAnsi="Times New Roman"/>
                <w:kern w:val="2"/>
                <w:vertAlign w:val="superscript"/>
                <w:lang w:val="zh-CN"/>
              </w:rPr>
              <w:t>(-0.28W)</w:t>
            </w:r>
          </w:p>
          <w:p w:rsidR="003A0561" w:rsidRPr="003A4533" w:rsidRDefault="003A0561" w:rsidP="003A0561">
            <w:pPr>
              <w:pStyle w:val="afffb"/>
              <w:adjustRightInd/>
              <w:snapToGrid/>
              <w:ind w:firstLine="480"/>
              <w:rPr>
                <w:rFonts w:ascii="Times New Roman" w:hAnsi="Times New Roman"/>
                <w:kern w:val="2"/>
                <w:lang w:val="zh-CN"/>
              </w:rPr>
            </w:pPr>
            <w:r w:rsidRPr="003A4533">
              <w:rPr>
                <w:rFonts w:ascii="Times New Roman" w:hAnsi="Times New Roman"/>
                <w:kern w:val="2"/>
                <w:lang w:val="zh-CN"/>
              </w:rPr>
              <w:t>式中：</w:t>
            </w:r>
            <w:r w:rsidRPr="003A4533">
              <w:rPr>
                <w:rFonts w:ascii="Times New Roman" w:hAnsi="Times New Roman"/>
                <w:kern w:val="2"/>
                <w:lang w:val="zh-CN"/>
              </w:rPr>
              <w:t>Q----</w:t>
            </w:r>
            <w:r w:rsidRPr="003A4533">
              <w:rPr>
                <w:rFonts w:ascii="Times New Roman" w:hAnsi="Times New Roman"/>
                <w:kern w:val="2"/>
                <w:lang w:val="zh-CN"/>
              </w:rPr>
              <w:t>装卸起尘量，</w:t>
            </w:r>
            <w:r w:rsidRPr="003A4533">
              <w:rPr>
                <w:rFonts w:ascii="Times New Roman" w:hAnsi="Times New Roman"/>
                <w:kern w:val="2"/>
                <w:lang w:val="zh-CN"/>
              </w:rPr>
              <w:t>kg/t</w:t>
            </w:r>
            <w:r>
              <w:rPr>
                <w:rFonts w:asciiTheme="minorEastAsia" w:eastAsiaTheme="minorEastAsia" w:hAnsiTheme="minorEastAsia" w:hint="eastAsia"/>
                <w:kern w:val="2"/>
                <w:lang w:val="zh-CN"/>
              </w:rPr>
              <w:t>；</w:t>
            </w:r>
          </w:p>
          <w:p w:rsidR="003A0561" w:rsidRPr="003A4533" w:rsidRDefault="003A0561" w:rsidP="003A0561">
            <w:pPr>
              <w:pStyle w:val="afffb"/>
              <w:adjustRightInd/>
              <w:snapToGrid/>
              <w:ind w:firstLine="480"/>
              <w:rPr>
                <w:rFonts w:ascii="Times New Roman" w:hAnsi="Times New Roman"/>
                <w:kern w:val="2"/>
                <w:lang w:val="zh-CN"/>
              </w:rPr>
            </w:pPr>
            <w:r w:rsidRPr="003A4533">
              <w:rPr>
                <w:rFonts w:ascii="Times New Roman" w:hAnsi="Times New Roman"/>
                <w:kern w:val="2"/>
                <w:lang w:val="zh-CN"/>
              </w:rPr>
              <w:t>U----</w:t>
            </w:r>
            <w:r w:rsidRPr="003A4533">
              <w:rPr>
                <w:rFonts w:ascii="Times New Roman" w:hAnsi="Times New Roman"/>
                <w:kern w:val="2"/>
                <w:lang w:val="zh-CN"/>
              </w:rPr>
              <w:t>风速，车间内风速取</w:t>
            </w:r>
            <w:r w:rsidRPr="003A4533">
              <w:rPr>
                <w:rFonts w:ascii="Times New Roman" w:hAnsi="Times New Roman"/>
                <w:kern w:val="2"/>
                <w:lang w:val="zh-CN"/>
              </w:rPr>
              <w:t>0.8m/s</w:t>
            </w:r>
            <w:r>
              <w:rPr>
                <w:rFonts w:asciiTheme="minorEastAsia" w:eastAsiaTheme="minorEastAsia" w:hAnsiTheme="minorEastAsia" w:hint="eastAsia"/>
                <w:kern w:val="2"/>
                <w:lang w:val="zh-CN"/>
              </w:rPr>
              <w:t>；</w:t>
            </w:r>
          </w:p>
          <w:p w:rsidR="003A0561" w:rsidRPr="003A4533" w:rsidRDefault="003A0561" w:rsidP="003A0561">
            <w:pPr>
              <w:pStyle w:val="afffb"/>
              <w:adjustRightInd/>
              <w:snapToGrid/>
              <w:ind w:firstLine="480"/>
              <w:rPr>
                <w:rFonts w:ascii="Times New Roman" w:hAnsi="Times New Roman"/>
                <w:kern w:val="2"/>
                <w:lang w:val="zh-CN"/>
              </w:rPr>
            </w:pPr>
            <w:r w:rsidRPr="003A4533">
              <w:rPr>
                <w:rFonts w:ascii="Times New Roman" w:hAnsi="Times New Roman"/>
                <w:kern w:val="2"/>
                <w:lang w:val="zh-CN"/>
              </w:rPr>
              <w:t>W----</w:t>
            </w:r>
            <w:r w:rsidRPr="003A4533">
              <w:rPr>
                <w:rFonts w:ascii="Times New Roman" w:hAnsi="Times New Roman"/>
                <w:kern w:val="2"/>
                <w:lang w:val="zh-CN"/>
              </w:rPr>
              <w:t>含水率，产品含水率按</w:t>
            </w:r>
            <w:r>
              <w:rPr>
                <w:rFonts w:ascii="Times New Roman" w:hAnsi="Times New Roman"/>
                <w:kern w:val="2"/>
                <w:lang w:val="zh-CN"/>
              </w:rPr>
              <w:t>17</w:t>
            </w:r>
            <w:r w:rsidRPr="003A4533">
              <w:rPr>
                <w:rFonts w:ascii="Times New Roman" w:hAnsi="Times New Roman"/>
                <w:kern w:val="2"/>
                <w:lang w:val="zh-CN"/>
              </w:rPr>
              <w:t>%</w:t>
            </w:r>
            <w:r w:rsidRPr="003A4533">
              <w:rPr>
                <w:rFonts w:ascii="Times New Roman" w:hAnsi="Times New Roman"/>
                <w:kern w:val="2"/>
                <w:lang w:val="zh-CN"/>
              </w:rPr>
              <w:t>计算</w:t>
            </w:r>
            <w:r>
              <w:rPr>
                <w:rFonts w:asciiTheme="minorEastAsia" w:eastAsiaTheme="minorEastAsia" w:hAnsiTheme="minorEastAsia" w:hint="eastAsia"/>
                <w:kern w:val="2"/>
                <w:lang w:val="zh-CN"/>
              </w:rPr>
              <w:t>；</w:t>
            </w:r>
          </w:p>
          <w:p w:rsidR="003A0561" w:rsidRPr="005C3F80" w:rsidRDefault="003A0561" w:rsidP="003A0561">
            <w:pPr>
              <w:pStyle w:val="afffb"/>
              <w:adjustRightInd/>
              <w:snapToGrid/>
              <w:ind w:firstLine="480"/>
              <w:rPr>
                <w:rFonts w:ascii="Times New Roman" w:hAnsi="Times New Roman"/>
                <w:kern w:val="2"/>
                <w:lang w:val="zh-CN"/>
              </w:rPr>
            </w:pPr>
            <w:r w:rsidRPr="003A4533">
              <w:rPr>
                <w:rFonts w:ascii="Times New Roman" w:hAnsi="Times New Roman"/>
                <w:kern w:val="2"/>
                <w:lang w:val="zh-CN"/>
              </w:rPr>
              <w:t>H----</w:t>
            </w:r>
            <w:r w:rsidRPr="003A4533">
              <w:rPr>
                <w:rFonts w:ascii="Times New Roman" w:hAnsi="Times New Roman"/>
                <w:kern w:val="2"/>
                <w:lang w:val="zh-CN"/>
              </w:rPr>
              <w:t>装卸</w:t>
            </w:r>
            <w:r w:rsidRPr="005C3F80">
              <w:rPr>
                <w:rFonts w:ascii="Times New Roman" w:hAnsi="Times New Roman"/>
                <w:kern w:val="2"/>
                <w:lang w:val="zh-CN"/>
              </w:rPr>
              <w:t>高度，装卸高度按</w:t>
            </w:r>
            <w:r w:rsidRPr="005C3F80">
              <w:rPr>
                <w:rFonts w:ascii="Times New Roman" w:hAnsi="Times New Roman"/>
                <w:kern w:val="2"/>
                <w:lang w:val="zh-CN"/>
              </w:rPr>
              <w:t>1.0m</w:t>
            </w:r>
            <w:r w:rsidRPr="005C3F80">
              <w:rPr>
                <w:rFonts w:ascii="Times New Roman" w:hAnsi="Times New Roman"/>
                <w:kern w:val="2"/>
                <w:lang w:val="zh-CN"/>
              </w:rPr>
              <w:t>计算</w:t>
            </w:r>
            <w:r w:rsidRPr="005C3F80">
              <w:rPr>
                <w:rFonts w:ascii="Times New Roman" w:eastAsiaTheme="minorEastAsia" w:hAnsi="Times New Roman"/>
                <w:kern w:val="2"/>
                <w:lang w:val="zh-CN"/>
              </w:rPr>
              <w:t>；</w:t>
            </w:r>
          </w:p>
          <w:p w:rsidR="003A0561" w:rsidRPr="005C3F80" w:rsidRDefault="003A0561" w:rsidP="003A0561">
            <w:pPr>
              <w:pStyle w:val="afffb"/>
              <w:adjustRightInd/>
              <w:snapToGrid/>
              <w:ind w:firstLine="480"/>
              <w:rPr>
                <w:rFonts w:ascii="Times New Roman" w:hAnsi="Times New Roman"/>
                <w:kern w:val="2"/>
                <w:lang w:val="zh-CN"/>
              </w:rPr>
            </w:pPr>
            <w:r w:rsidRPr="005C3F80">
              <w:rPr>
                <w:rFonts w:ascii="Times New Roman" w:hAnsi="Times New Roman"/>
                <w:kern w:val="2"/>
                <w:lang w:val="zh-CN"/>
              </w:rPr>
              <w:t>经计算，物料起尘量为</w:t>
            </w:r>
            <w:r w:rsidRPr="005C3F80">
              <w:rPr>
                <w:rFonts w:ascii="Times New Roman" w:hAnsi="Times New Roman"/>
                <w:kern w:val="2"/>
                <w:lang w:val="zh-CN"/>
              </w:rPr>
              <w:t>7</w:t>
            </w:r>
            <w:r>
              <w:rPr>
                <w:rFonts w:ascii="Times New Roman" w:hAnsi="Times New Roman"/>
                <w:kern w:val="2"/>
                <w:lang w:val="zh-CN"/>
              </w:rPr>
              <w:t>56.18</w:t>
            </w:r>
            <w:r w:rsidRPr="005C3F80">
              <w:rPr>
                <w:rFonts w:ascii="Times New Roman" w:hAnsi="Times New Roman"/>
                <w:kern w:val="2"/>
                <w:lang w:val="zh-CN"/>
              </w:rPr>
              <w:t>mg/s</w:t>
            </w:r>
            <w:r w:rsidRPr="005C3F80">
              <w:rPr>
                <w:rFonts w:ascii="Times New Roman" w:hAnsi="Times New Roman"/>
                <w:kern w:val="2"/>
                <w:lang w:val="zh-CN"/>
              </w:rPr>
              <w:t>，每天装卸时间按照</w:t>
            </w:r>
            <w:r w:rsidRPr="005C3F80">
              <w:rPr>
                <w:rFonts w:ascii="Times New Roman" w:hAnsi="Times New Roman"/>
                <w:kern w:val="2"/>
                <w:lang w:val="zh-CN"/>
              </w:rPr>
              <w:t>3</w:t>
            </w:r>
            <w:r w:rsidRPr="005C3F80">
              <w:rPr>
                <w:rFonts w:ascii="Times New Roman" w:hAnsi="Times New Roman"/>
                <w:kern w:val="2"/>
                <w:lang w:val="zh-CN"/>
              </w:rPr>
              <w:t>小时计算，则项目装卸起尘量约</w:t>
            </w:r>
            <w:r w:rsidRPr="005C3F80">
              <w:rPr>
                <w:rFonts w:ascii="Times New Roman" w:hAnsi="Times New Roman"/>
                <w:kern w:val="2"/>
                <w:lang w:val="zh-CN"/>
              </w:rPr>
              <w:t>2.</w:t>
            </w:r>
            <w:r>
              <w:rPr>
                <w:rFonts w:ascii="Times New Roman" w:hAnsi="Times New Roman"/>
                <w:kern w:val="2"/>
                <w:lang w:val="zh-CN"/>
              </w:rPr>
              <w:t>45</w:t>
            </w:r>
            <w:r w:rsidRPr="005C3F80">
              <w:rPr>
                <w:rFonts w:ascii="Times New Roman" w:hAnsi="Times New Roman"/>
                <w:kern w:val="2"/>
                <w:lang w:val="zh-CN"/>
              </w:rPr>
              <w:t>t/a</w:t>
            </w:r>
            <w:r w:rsidRPr="005C3F80">
              <w:rPr>
                <w:rFonts w:ascii="Times New Roman" w:hAnsi="Times New Roman"/>
                <w:kern w:val="2"/>
                <w:lang w:val="zh-CN"/>
              </w:rPr>
              <w:t>。</w:t>
            </w:r>
          </w:p>
          <w:p w:rsidR="003A0561" w:rsidRPr="005C3F80" w:rsidRDefault="003A0561" w:rsidP="003A0561">
            <w:pPr>
              <w:pStyle w:val="afffb"/>
              <w:adjustRightInd/>
              <w:snapToGrid/>
              <w:ind w:firstLine="480"/>
              <w:rPr>
                <w:rFonts w:ascii="Times New Roman" w:hAnsi="Times New Roman"/>
                <w:kern w:val="2"/>
                <w:lang w:val="zh-CN"/>
              </w:rPr>
            </w:pPr>
            <w:r w:rsidRPr="005C3F80">
              <w:rPr>
                <w:rFonts w:ascii="Times New Roman" w:hAnsi="Times New Roman"/>
                <w:kern w:val="2"/>
                <w:lang w:val="zh-CN"/>
              </w:rPr>
              <w:t>根据</w:t>
            </w:r>
            <w:r w:rsidRPr="005C3F80">
              <w:rPr>
                <w:rStyle w:val="fontstyle01"/>
                <w:rFonts w:ascii="Times New Roman" w:hAnsi="Times New Roman" w:hint="default"/>
              </w:rPr>
              <w:t>《山东省</w:t>
            </w:r>
            <w:r w:rsidRPr="005C3F80">
              <w:rPr>
                <w:rStyle w:val="fontstyle01"/>
                <w:rFonts w:ascii="Times New Roman" w:hAnsi="Times New Roman" w:hint="default"/>
              </w:rPr>
              <w:t>2013-2020</w:t>
            </w:r>
            <w:r w:rsidRPr="005C3F80">
              <w:rPr>
                <w:rStyle w:val="fontstyle01"/>
                <w:rFonts w:ascii="Times New Roman" w:hAnsi="Times New Roman" w:hint="default"/>
              </w:rPr>
              <w:t>年大气污染防治规划》及</w:t>
            </w:r>
            <w:r w:rsidRPr="005C3F80">
              <w:rPr>
                <w:rFonts w:ascii="Times New Roman" w:hAnsi="Times New Roman"/>
                <w:kern w:val="2"/>
                <w:lang w:val="zh-CN"/>
              </w:rPr>
              <w:t>《山东省扬尘污染防治管理办法》（山东省人民政府令第</w:t>
            </w:r>
            <w:r w:rsidRPr="005C3F80">
              <w:rPr>
                <w:rFonts w:ascii="Times New Roman" w:hAnsi="Times New Roman"/>
                <w:kern w:val="2"/>
                <w:lang w:val="zh-CN"/>
              </w:rPr>
              <w:t>248</w:t>
            </w:r>
            <w:r w:rsidRPr="005C3F80">
              <w:rPr>
                <w:rFonts w:ascii="Times New Roman" w:hAnsi="Times New Roman"/>
                <w:kern w:val="2"/>
                <w:lang w:val="zh-CN"/>
              </w:rPr>
              <w:t>号发布，第</w:t>
            </w:r>
            <w:r w:rsidRPr="005C3F80">
              <w:rPr>
                <w:rFonts w:ascii="Times New Roman" w:hAnsi="Times New Roman"/>
                <w:kern w:val="2"/>
                <w:lang w:val="zh-CN"/>
              </w:rPr>
              <w:t>311</w:t>
            </w:r>
            <w:r w:rsidRPr="005C3F80">
              <w:rPr>
                <w:rFonts w:ascii="Times New Roman" w:hAnsi="Times New Roman"/>
                <w:kern w:val="2"/>
                <w:lang w:val="zh-CN"/>
              </w:rPr>
              <w:t>号修订）：</w:t>
            </w:r>
          </w:p>
          <w:p w:rsidR="003A0561" w:rsidRPr="005C3F80" w:rsidRDefault="003A0561" w:rsidP="003A0561">
            <w:pPr>
              <w:pStyle w:val="afffb"/>
              <w:adjustRightInd/>
              <w:snapToGrid/>
              <w:ind w:firstLine="480"/>
              <w:rPr>
                <w:rFonts w:ascii="Times New Roman" w:hAnsi="Times New Roman"/>
                <w:kern w:val="2"/>
                <w:lang w:val="zh-CN"/>
              </w:rPr>
            </w:pPr>
            <w:r w:rsidRPr="005C3F80">
              <w:rPr>
                <w:rFonts w:ascii="Times New Roman" w:hAnsi="Times New Roman"/>
                <w:kern w:val="2"/>
                <w:lang w:val="zh-CN"/>
              </w:rPr>
              <w:t>（一）堆场的场坪、路面应当进行硬化处理，并保持路面整洁；</w:t>
            </w:r>
          </w:p>
          <w:p w:rsidR="003A0561" w:rsidRPr="005C3F80" w:rsidRDefault="003A0561" w:rsidP="003A0561">
            <w:pPr>
              <w:pStyle w:val="afffb"/>
              <w:adjustRightInd/>
              <w:snapToGrid/>
              <w:ind w:firstLine="480"/>
              <w:rPr>
                <w:rFonts w:ascii="Times New Roman" w:hAnsi="Times New Roman"/>
                <w:kern w:val="2"/>
                <w:lang w:val="zh-CN"/>
              </w:rPr>
            </w:pPr>
            <w:r w:rsidRPr="005C3F80">
              <w:rPr>
                <w:rFonts w:ascii="Times New Roman" w:hAnsi="Times New Roman"/>
                <w:kern w:val="2"/>
                <w:lang w:val="zh-CN"/>
              </w:rPr>
              <w:t>（二）对堆场物料应当根据物料类别采取相应的覆盖、喷淋和围挡等防风抑尘措施；</w:t>
            </w:r>
          </w:p>
          <w:p w:rsidR="003A0561" w:rsidRDefault="003A0561" w:rsidP="003A0561">
            <w:pPr>
              <w:pStyle w:val="afffb"/>
              <w:adjustRightInd/>
              <w:snapToGrid/>
              <w:ind w:firstLine="480"/>
              <w:rPr>
                <w:kern w:val="2"/>
                <w:lang w:val="zh-CN"/>
              </w:rPr>
            </w:pPr>
            <w:r w:rsidRPr="005C3F80">
              <w:rPr>
                <w:rFonts w:ascii="Times New Roman" w:hAnsi="Times New Roman"/>
                <w:kern w:val="2"/>
                <w:lang w:val="zh-CN"/>
              </w:rPr>
              <w:t>（三）强化煤堆、土堆、沙堆、料堆的监督管理。大型煤堆、</w:t>
            </w:r>
            <w:r>
              <w:rPr>
                <w:rFonts w:hint="eastAsia"/>
                <w:kern w:val="2"/>
                <w:lang w:val="zh-CN"/>
              </w:rPr>
              <w:t>料堆场应建立密闭料仓与传送装置。</w:t>
            </w:r>
          </w:p>
          <w:p w:rsidR="003A0561" w:rsidRDefault="003A0561" w:rsidP="003A0561">
            <w:pPr>
              <w:pStyle w:val="afffb"/>
              <w:adjustRightInd/>
              <w:snapToGrid/>
              <w:ind w:firstLine="480"/>
              <w:rPr>
                <w:kern w:val="2"/>
                <w:lang w:val="zh-CN"/>
              </w:rPr>
            </w:pPr>
            <w:r>
              <w:rPr>
                <w:rFonts w:hint="eastAsia"/>
                <w:kern w:val="2"/>
                <w:lang w:val="zh-CN"/>
              </w:rPr>
              <w:t>（四）露天装卸物料应当采取洒水、喷淋等抑尘措施；露天堆放的应加以覆盖或建</w:t>
            </w:r>
            <w:r>
              <w:rPr>
                <w:rFonts w:hint="eastAsia"/>
                <w:kern w:val="2"/>
                <w:lang w:val="zh-CN"/>
              </w:rPr>
              <w:lastRenderedPageBreak/>
              <w:t>设自动喷淋装置。</w:t>
            </w:r>
          </w:p>
          <w:p w:rsidR="003A0561" w:rsidRDefault="003A0561" w:rsidP="003A0561">
            <w:pPr>
              <w:pStyle w:val="afffb"/>
              <w:adjustRightInd/>
              <w:snapToGrid/>
              <w:ind w:firstLine="482"/>
              <w:rPr>
                <w:b/>
                <w:kern w:val="2"/>
                <w:lang w:val="zh-CN"/>
              </w:rPr>
            </w:pPr>
            <w:r>
              <w:rPr>
                <w:rFonts w:hint="eastAsia"/>
                <w:b/>
                <w:kern w:val="2"/>
                <w:lang w:val="zh-CN"/>
              </w:rPr>
              <w:t>据此，</w:t>
            </w:r>
            <w:r>
              <w:rPr>
                <w:rFonts w:hint="eastAsia"/>
                <w:b/>
              </w:rPr>
              <w:t>本环评建议</w:t>
            </w:r>
            <w:r>
              <w:rPr>
                <w:b/>
              </w:rPr>
              <w:t>项目</w:t>
            </w:r>
            <w:r>
              <w:rPr>
                <w:rFonts w:hint="eastAsia"/>
                <w:b/>
              </w:rPr>
              <w:t>应</w:t>
            </w:r>
            <w:r>
              <w:rPr>
                <w:b/>
              </w:rPr>
              <w:t>采取的</w:t>
            </w:r>
            <w:r>
              <w:rPr>
                <w:rFonts w:hint="eastAsia"/>
                <w:b/>
              </w:rPr>
              <w:t>防尘</w:t>
            </w:r>
            <w:r>
              <w:rPr>
                <w:b/>
              </w:rPr>
              <w:t>措施：</w:t>
            </w:r>
          </w:p>
          <w:p w:rsidR="003A0561" w:rsidRPr="006F5B89" w:rsidRDefault="003A0561" w:rsidP="003A0561">
            <w:pPr>
              <w:pStyle w:val="afffb"/>
              <w:adjustRightInd/>
              <w:snapToGrid/>
              <w:ind w:firstLine="480"/>
              <w:rPr>
                <w:b/>
                <w:kern w:val="2"/>
                <w:lang w:val="zh-CN"/>
              </w:rPr>
            </w:pPr>
            <w:r>
              <w:rPr>
                <w:rFonts w:hint="eastAsia"/>
                <w:kern w:val="2"/>
                <w:lang w:val="zh-CN"/>
              </w:rPr>
              <w:t>a.</w:t>
            </w:r>
            <w:r>
              <w:rPr>
                <w:rFonts w:hint="eastAsia"/>
                <w:color w:val="000000"/>
              </w:rPr>
              <w:t>原料和产品装卸过程全部在密闭生产厂房内进行</w:t>
            </w:r>
            <w:r w:rsidRPr="006F5B89">
              <w:rPr>
                <w:rFonts w:hint="eastAsia"/>
                <w:kern w:val="2"/>
                <w:lang w:val="zh-CN"/>
              </w:rPr>
              <w:t>；</w:t>
            </w:r>
          </w:p>
          <w:p w:rsidR="003A0561" w:rsidRDefault="003A0561" w:rsidP="003A0561">
            <w:pPr>
              <w:pStyle w:val="afffb"/>
              <w:adjustRightInd/>
              <w:snapToGrid/>
              <w:ind w:firstLine="480"/>
              <w:rPr>
                <w:kern w:val="2"/>
                <w:lang w:val="zh-CN"/>
              </w:rPr>
            </w:pPr>
            <w:r>
              <w:rPr>
                <w:rFonts w:hint="eastAsia"/>
                <w:kern w:val="2"/>
                <w:lang w:val="zh-CN"/>
              </w:rPr>
              <w:t>b.</w:t>
            </w:r>
            <w:r>
              <w:rPr>
                <w:rFonts w:hint="eastAsia"/>
                <w:kern w:val="2"/>
                <w:lang w:val="zh-CN"/>
              </w:rPr>
              <w:t>厂区及车间地面全部硬化，原运输车辆在载料时降低落料高差；</w:t>
            </w:r>
          </w:p>
          <w:p w:rsidR="003A0561" w:rsidRDefault="003A0561" w:rsidP="003A0561">
            <w:pPr>
              <w:pStyle w:val="afffb"/>
              <w:adjustRightInd/>
              <w:snapToGrid/>
              <w:ind w:firstLine="480"/>
              <w:rPr>
                <w:kern w:val="2"/>
                <w:lang w:val="zh-CN"/>
              </w:rPr>
            </w:pPr>
            <w:r>
              <w:rPr>
                <w:rFonts w:hint="eastAsia"/>
                <w:kern w:val="2"/>
                <w:lang w:val="zh-CN"/>
              </w:rPr>
              <w:t>c.</w:t>
            </w:r>
            <w:r>
              <w:rPr>
                <w:rFonts w:hint="eastAsia"/>
                <w:kern w:val="2"/>
                <w:lang w:val="zh-CN"/>
              </w:rPr>
              <w:t>装卸时间尽量要避免大风及下雨天气，同时要加强管理，装卸场所应采取经常洒水及清扫。</w:t>
            </w:r>
          </w:p>
          <w:p w:rsidR="003A0561" w:rsidRDefault="003A0561" w:rsidP="003A0561">
            <w:pPr>
              <w:pStyle w:val="afffb"/>
              <w:adjustRightInd/>
              <w:snapToGrid/>
              <w:ind w:firstLine="480"/>
              <w:rPr>
                <w:kern w:val="2"/>
                <w:lang w:val="zh-CN"/>
              </w:rPr>
            </w:pPr>
            <w:r>
              <w:rPr>
                <w:rFonts w:hint="eastAsia"/>
                <w:kern w:val="2"/>
                <w:lang w:val="zh-CN"/>
              </w:rPr>
              <w:t>采取措施后，</w:t>
            </w:r>
            <w:r w:rsidRPr="004476F9">
              <w:rPr>
                <w:rFonts w:ascii="Times New Roman" w:eastAsiaTheme="minorEastAsia" w:hAnsi="Times New Roman"/>
                <w:kern w:val="2"/>
                <w:lang w:val="zh-CN"/>
              </w:rPr>
              <w:t>可降尘</w:t>
            </w:r>
            <w:r w:rsidRPr="004476F9">
              <w:rPr>
                <w:rFonts w:ascii="Times New Roman" w:eastAsiaTheme="minorEastAsia" w:hAnsi="Times New Roman"/>
                <w:kern w:val="2"/>
                <w:lang w:val="zh-CN"/>
              </w:rPr>
              <w:t>90%</w:t>
            </w:r>
            <w:r w:rsidRPr="004476F9">
              <w:rPr>
                <w:rFonts w:ascii="Times New Roman" w:eastAsiaTheme="minorEastAsia" w:hAnsi="Times New Roman"/>
                <w:kern w:val="2"/>
                <w:lang w:val="zh-CN"/>
              </w:rPr>
              <w:t>以上，项目装卸过程粉尘排放量为</w:t>
            </w:r>
            <w:r w:rsidRPr="004476F9">
              <w:rPr>
                <w:rFonts w:ascii="Times New Roman" w:eastAsiaTheme="minorEastAsia" w:hAnsi="Times New Roman"/>
                <w:kern w:val="2"/>
                <w:lang w:val="zh-CN"/>
              </w:rPr>
              <w:t>0.2</w:t>
            </w:r>
            <w:r>
              <w:rPr>
                <w:rFonts w:ascii="Times New Roman" w:eastAsiaTheme="minorEastAsia" w:hAnsi="Times New Roman"/>
                <w:kern w:val="2"/>
                <w:lang w:val="zh-CN"/>
              </w:rPr>
              <w:t>5</w:t>
            </w:r>
            <w:r w:rsidRPr="004476F9">
              <w:rPr>
                <w:rFonts w:ascii="Times New Roman" w:eastAsiaTheme="minorEastAsia" w:hAnsi="Times New Roman"/>
                <w:kern w:val="2"/>
                <w:lang w:val="zh-CN"/>
              </w:rPr>
              <w:t>t/a</w:t>
            </w:r>
            <w:r w:rsidRPr="004476F9">
              <w:rPr>
                <w:rFonts w:ascii="Times New Roman" w:eastAsiaTheme="minorEastAsia" w:hAnsi="Times New Roman"/>
                <w:kern w:val="2"/>
                <w:lang w:val="zh-CN"/>
              </w:rPr>
              <w:t>。</w:t>
            </w:r>
          </w:p>
          <w:p w:rsidR="003A0561" w:rsidRDefault="0023624E" w:rsidP="003A0561">
            <w:pPr>
              <w:pStyle w:val="afffb"/>
              <w:adjustRightInd/>
              <w:snapToGrid/>
              <w:ind w:firstLine="482"/>
              <w:rPr>
                <w:b/>
              </w:rPr>
            </w:pPr>
            <w:r>
              <w:rPr>
                <w:rFonts w:hint="eastAsia"/>
                <w:b/>
                <w:kern w:val="2"/>
              </w:rPr>
              <w:t>③</w:t>
            </w:r>
            <w:r w:rsidR="003A0561">
              <w:rPr>
                <w:b/>
              </w:rPr>
              <w:t>车辆运输</w:t>
            </w:r>
            <w:r w:rsidR="003A0561">
              <w:rPr>
                <w:rFonts w:hint="eastAsia"/>
                <w:b/>
              </w:rPr>
              <w:t>动力起</w:t>
            </w:r>
            <w:r w:rsidR="003A0561">
              <w:rPr>
                <w:b/>
              </w:rPr>
              <w:t>尘</w:t>
            </w:r>
          </w:p>
          <w:p w:rsidR="003A0561" w:rsidRDefault="003A0561" w:rsidP="003A0561">
            <w:pPr>
              <w:pStyle w:val="afffb"/>
              <w:adjustRightInd/>
              <w:snapToGrid/>
              <w:ind w:firstLine="480"/>
            </w:pPr>
            <w:r>
              <w:t>本项目</w:t>
            </w:r>
            <w:r>
              <w:rPr>
                <w:rFonts w:hint="eastAsia"/>
              </w:rPr>
              <w:t>原</w:t>
            </w:r>
            <w:r>
              <w:t>料运输工具为汽车，运输扬尘包括物料洒落扬尘和汽车引起的道路二次扬尘。</w:t>
            </w:r>
          </w:p>
          <w:p w:rsidR="003A0561" w:rsidRPr="004476F9" w:rsidRDefault="003A0561" w:rsidP="003A0561">
            <w:pPr>
              <w:pStyle w:val="afffb"/>
              <w:adjustRightInd/>
              <w:snapToGrid/>
              <w:ind w:firstLine="480"/>
              <w:rPr>
                <w:rFonts w:ascii="Times New Roman" w:hAnsi="Times New Roman"/>
              </w:rPr>
            </w:pPr>
            <w:r>
              <w:t>本项目每年有</w:t>
            </w:r>
            <w:r w:rsidR="00C86438">
              <w:rPr>
                <w:rFonts w:ascii="Times New Roman" w:hAnsi="Times New Roman"/>
              </w:rPr>
              <w:t>12</w:t>
            </w:r>
            <w:r w:rsidRPr="004476F9">
              <w:rPr>
                <w:rFonts w:ascii="Times New Roman" w:hAnsi="Times New Roman"/>
              </w:rPr>
              <w:t>万吨物料运入及运出，车辆行驶产生的扬尘，在道路完全干燥的情况下，可按下列经验公式计算：</w:t>
            </w:r>
          </w:p>
          <w:p w:rsidR="003A0561" w:rsidRPr="004476F9" w:rsidRDefault="003A0561" w:rsidP="003A0561">
            <w:pPr>
              <w:pStyle w:val="afffb"/>
              <w:adjustRightInd/>
              <w:snapToGrid/>
              <w:ind w:firstLine="480"/>
              <w:rPr>
                <w:rFonts w:ascii="Times New Roman" w:hAnsi="Times New Roman"/>
              </w:rPr>
            </w:pPr>
            <w:r w:rsidRPr="004476F9">
              <w:rPr>
                <w:rFonts w:ascii="Times New Roman" w:hAnsi="Times New Roman"/>
              </w:rPr>
              <w:t>Q=0.123(V/5)(W/6.8)</w:t>
            </w:r>
            <w:r w:rsidRPr="004476F9">
              <w:rPr>
                <w:rFonts w:ascii="Times New Roman" w:hAnsi="Times New Roman"/>
                <w:vertAlign w:val="superscript"/>
              </w:rPr>
              <w:t>0.85</w:t>
            </w:r>
            <w:r w:rsidRPr="004476F9">
              <w:rPr>
                <w:rFonts w:ascii="Times New Roman" w:hAnsi="Times New Roman"/>
              </w:rPr>
              <w:t>(P/0.5)</w:t>
            </w:r>
            <w:r w:rsidRPr="004476F9">
              <w:rPr>
                <w:rFonts w:ascii="Times New Roman" w:hAnsi="Times New Roman"/>
                <w:vertAlign w:val="superscript"/>
              </w:rPr>
              <w:t>0.9</w:t>
            </w:r>
          </w:p>
          <w:p w:rsidR="003A0561" w:rsidRPr="004476F9" w:rsidRDefault="003A0561" w:rsidP="003A0561">
            <w:pPr>
              <w:pStyle w:val="afffb"/>
              <w:adjustRightInd/>
              <w:snapToGrid/>
              <w:ind w:firstLine="480"/>
              <w:rPr>
                <w:rFonts w:ascii="Times New Roman" w:hAnsi="Times New Roman"/>
              </w:rPr>
            </w:pPr>
            <w:r w:rsidRPr="004476F9">
              <w:rPr>
                <w:rFonts w:ascii="Times New Roman" w:hAnsi="Times New Roman"/>
              </w:rPr>
              <w:t>式中：</w:t>
            </w:r>
            <w:r w:rsidRPr="004476F9">
              <w:rPr>
                <w:rFonts w:ascii="Times New Roman" w:hAnsi="Times New Roman"/>
              </w:rPr>
              <w:t>Q</w:t>
            </w:r>
            <w:r>
              <w:rPr>
                <w:rFonts w:ascii="Times New Roman" w:hAnsi="Times New Roman" w:hint="eastAsia"/>
              </w:rPr>
              <w:t>-</w:t>
            </w:r>
            <w:r w:rsidRPr="004476F9">
              <w:rPr>
                <w:rFonts w:ascii="Times New Roman" w:hAnsi="Times New Roman"/>
              </w:rPr>
              <w:t>汽车行驶时的扬尘，</w:t>
            </w:r>
            <w:r w:rsidRPr="004476F9">
              <w:rPr>
                <w:rFonts w:ascii="Times New Roman" w:hAnsi="Times New Roman"/>
              </w:rPr>
              <w:t>kg/km·</w:t>
            </w:r>
            <w:r w:rsidRPr="004476F9">
              <w:rPr>
                <w:rFonts w:ascii="Times New Roman" w:hAnsi="Times New Roman"/>
              </w:rPr>
              <w:t>辆；</w:t>
            </w:r>
          </w:p>
          <w:p w:rsidR="003A0561" w:rsidRPr="004476F9" w:rsidRDefault="003A0561" w:rsidP="003A0561">
            <w:pPr>
              <w:pStyle w:val="afffb"/>
              <w:adjustRightInd/>
              <w:snapToGrid/>
              <w:ind w:firstLine="480"/>
              <w:rPr>
                <w:rFonts w:ascii="Times New Roman" w:hAnsi="Times New Roman"/>
              </w:rPr>
            </w:pPr>
            <w:r w:rsidRPr="004476F9">
              <w:rPr>
                <w:rFonts w:ascii="Times New Roman" w:hAnsi="Times New Roman"/>
              </w:rPr>
              <w:t xml:space="preserve"> V</w:t>
            </w:r>
            <w:r>
              <w:rPr>
                <w:rFonts w:ascii="Times New Roman" w:hAnsi="Times New Roman"/>
              </w:rPr>
              <w:t>-</w:t>
            </w:r>
            <w:r w:rsidRPr="004476F9">
              <w:rPr>
                <w:rFonts w:ascii="Times New Roman" w:hAnsi="Times New Roman"/>
              </w:rPr>
              <w:t>汽车速度，</w:t>
            </w:r>
            <w:r w:rsidRPr="004476F9">
              <w:rPr>
                <w:rFonts w:ascii="Times New Roman" w:hAnsi="Times New Roman"/>
              </w:rPr>
              <w:t>km/h</w:t>
            </w:r>
            <w:r w:rsidRPr="004476F9">
              <w:rPr>
                <w:rFonts w:ascii="Times New Roman" w:hAnsi="Times New Roman"/>
              </w:rPr>
              <w:t>；</w:t>
            </w:r>
          </w:p>
          <w:p w:rsidR="003A0561" w:rsidRPr="004476F9" w:rsidRDefault="003A0561" w:rsidP="003A0561">
            <w:pPr>
              <w:pStyle w:val="afffb"/>
              <w:adjustRightInd/>
              <w:snapToGrid/>
              <w:ind w:firstLine="480"/>
              <w:rPr>
                <w:rFonts w:ascii="Times New Roman" w:hAnsi="Times New Roman"/>
              </w:rPr>
            </w:pPr>
            <w:r w:rsidRPr="004476F9">
              <w:rPr>
                <w:rFonts w:ascii="Times New Roman" w:hAnsi="Times New Roman"/>
              </w:rPr>
              <w:t xml:space="preserve"> W</w:t>
            </w:r>
            <w:r>
              <w:rPr>
                <w:rFonts w:ascii="Times New Roman" w:hAnsi="Times New Roman"/>
              </w:rPr>
              <w:t>-</w:t>
            </w:r>
            <w:r w:rsidRPr="004476F9">
              <w:rPr>
                <w:rFonts w:ascii="Times New Roman" w:hAnsi="Times New Roman"/>
              </w:rPr>
              <w:t>汽车载重量，吨；</w:t>
            </w:r>
          </w:p>
          <w:p w:rsidR="003A0561" w:rsidRPr="004476F9" w:rsidRDefault="003A0561" w:rsidP="003A0561">
            <w:pPr>
              <w:pStyle w:val="afffb"/>
              <w:adjustRightInd/>
              <w:snapToGrid/>
              <w:ind w:firstLineChars="250" w:firstLine="600"/>
              <w:rPr>
                <w:rFonts w:ascii="Times New Roman" w:hAnsi="Times New Roman"/>
              </w:rPr>
            </w:pPr>
            <w:r w:rsidRPr="004476F9">
              <w:rPr>
                <w:rFonts w:ascii="Times New Roman" w:hAnsi="Times New Roman"/>
              </w:rPr>
              <w:t>P</w:t>
            </w:r>
            <w:r>
              <w:rPr>
                <w:rFonts w:ascii="Times New Roman" w:hAnsi="Times New Roman"/>
              </w:rPr>
              <w:t>-</w:t>
            </w:r>
            <w:r w:rsidRPr="004476F9">
              <w:rPr>
                <w:rFonts w:ascii="Times New Roman" w:hAnsi="Times New Roman"/>
              </w:rPr>
              <w:t>道路表面粉尘量，</w:t>
            </w:r>
            <w:r w:rsidRPr="004476F9">
              <w:rPr>
                <w:rFonts w:ascii="Times New Roman" w:hAnsi="Times New Roman"/>
              </w:rPr>
              <w:t>kg/m</w:t>
            </w:r>
            <w:r w:rsidRPr="004476F9">
              <w:rPr>
                <w:rFonts w:ascii="Times New Roman" w:hAnsi="Times New Roman"/>
                <w:vertAlign w:val="superscript"/>
              </w:rPr>
              <w:t>2</w:t>
            </w:r>
          </w:p>
          <w:p w:rsidR="003A0561" w:rsidRPr="00115A82" w:rsidRDefault="003A0561" w:rsidP="003A0561">
            <w:pPr>
              <w:pStyle w:val="afffb"/>
              <w:adjustRightInd/>
              <w:snapToGrid/>
              <w:ind w:firstLine="480"/>
              <w:rPr>
                <w:rFonts w:ascii="Times New Roman" w:hAnsi="Times New Roman"/>
              </w:rPr>
            </w:pPr>
            <w:r>
              <w:t>本项目车辆在厂区内行驶距离按</w:t>
            </w:r>
            <w:r>
              <w:rPr>
                <w:rFonts w:ascii="Times New Roman" w:hAnsi="Times New Roman"/>
              </w:rPr>
              <w:t>5</w:t>
            </w:r>
            <w:r w:rsidRPr="004476F9">
              <w:rPr>
                <w:rFonts w:ascii="Times New Roman" w:hAnsi="Times New Roman"/>
              </w:rPr>
              <w:t>0m</w:t>
            </w:r>
            <w:r w:rsidRPr="004476F9">
              <w:rPr>
                <w:rFonts w:ascii="Times New Roman" w:hAnsi="Times New Roman"/>
              </w:rPr>
              <w:t>计，空车重约</w:t>
            </w:r>
            <w:r w:rsidRPr="004476F9">
              <w:rPr>
                <w:rFonts w:ascii="Times New Roman" w:hAnsi="Times New Roman"/>
              </w:rPr>
              <w:t>5.0t</w:t>
            </w:r>
            <w:r w:rsidRPr="004476F9">
              <w:rPr>
                <w:rFonts w:ascii="Times New Roman" w:hAnsi="Times New Roman"/>
              </w:rPr>
              <w:t>，重车重约</w:t>
            </w:r>
            <w:r w:rsidRPr="004476F9">
              <w:rPr>
                <w:rFonts w:ascii="Times New Roman" w:hAnsi="Times New Roman"/>
              </w:rPr>
              <w:t>25.0t</w:t>
            </w:r>
            <w:r w:rsidRPr="004476F9">
              <w:rPr>
                <w:rFonts w:ascii="Times New Roman" w:hAnsi="Times New Roman"/>
              </w:rPr>
              <w:t>，以速度</w:t>
            </w:r>
            <w:r w:rsidRPr="004476F9">
              <w:rPr>
                <w:rFonts w:ascii="Times New Roman" w:hAnsi="Times New Roman"/>
              </w:rPr>
              <w:t>10km/h</w:t>
            </w:r>
            <w:r w:rsidRPr="004476F9">
              <w:rPr>
                <w:rFonts w:ascii="Times New Roman" w:hAnsi="Times New Roman"/>
              </w:rPr>
              <w:t>行驶</w:t>
            </w:r>
            <w:r>
              <w:t>。项目厂区内地面全部硬化，并进行定时撒水、清扫，以减少道路扬尘。基</w:t>
            </w:r>
            <w:r w:rsidRPr="00115A82">
              <w:rPr>
                <w:rFonts w:ascii="Times New Roman" w:hAnsi="Times New Roman"/>
              </w:rPr>
              <w:t>于这种情况，本环评对道路路况以</w:t>
            </w:r>
            <w:r w:rsidRPr="00115A82">
              <w:rPr>
                <w:rFonts w:ascii="Times New Roman" w:hAnsi="Times New Roman"/>
              </w:rPr>
              <w:t>0.2kg/m</w:t>
            </w:r>
            <w:r w:rsidRPr="00115A82">
              <w:rPr>
                <w:rFonts w:ascii="Times New Roman" w:hAnsi="Times New Roman"/>
                <w:vertAlign w:val="superscript"/>
              </w:rPr>
              <w:t>2</w:t>
            </w:r>
            <w:r w:rsidRPr="00115A82">
              <w:rPr>
                <w:rFonts w:ascii="Times New Roman" w:hAnsi="Times New Roman"/>
              </w:rPr>
              <w:t>计。</w:t>
            </w:r>
          </w:p>
          <w:p w:rsidR="003A0561" w:rsidRDefault="003A0561" w:rsidP="003A0561">
            <w:pPr>
              <w:pStyle w:val="afffb"/>
              <w:adjustRightInd/>
              <w:snapToGrid/>
              <w:ind w:firstLine="480"/>
            </w:pPr>
            <w:r w:rsidRPr="00115A82">
              <w:rPr>
                <w:rFonts w:ascii="Times New Roman" w:hAnsi="Times New Roman"/>
                <w:bCs/>
              </w:rPr>
              <w:t>利用汽车道路扬尘计算软件计算可得，</w:t>
            </w:r>
            <w:r w:rsidRPr="00115A82">
              <w:rPr>
                <w:rFonts w:ascii="Times New Roman" w:hAnsi="Times New Roman"/>
              </w:rPr>
              <w:t>空车时汽车行驶时的扬尘量为</w:t>
            </w:r>
            <w:r w:rsidRPr="00115A82">
              <w:rPr>
                <w:rFonts w:ascii="Times New Roman" w:hAnsi="Times New Roman"/>
              </w:rPr>
              <w:t>0.097kg/km·</w:t>
            </w:r>
            <w:r w:rsidRPr="00115A82">
              <w:rPr>
                <w:rFonts w:ascii="Times New Roman" w:hAnsi="Times New Roman"/>
              </w:rPr>
              <w:t>辆，重车时汽车行驶时的扬尘量为</w:t>
            </w:r>
            <w:r w:rsidRPr="00115A82">
              <w:rPr>
                <w:rFonts w:ascii="Times New Roman" w:hAnsi="Times New Roman"/>
              </w:rPr>
              <w:t>0.382kg/km·</w:t>
            </w:r>
            <w:r w:rsidRPr="00115A82">
              <w:rPr>
                <w:rFonts w:ascii="Times New Roman" w:hAnsi="Times New Roman"/>
              </w:rPr>
              <w:t>辆，项目年共需</w:t>
            </w:r>
            <w:r w:rsidR="00C86438">
              <w:rPr>
                <w:rFonts w:ascii="Times New Roman" w:hAnsi="Times New Roman" w:hint="eastAsia"/>
              </w:rPr>
              <w:t>6000</w:t>
            </w:r>
            <w:r w:rsidRPr="00115A82">
              <w:rPr>
                <w:rFonts w:ascii="Times New Roman" w:hAnsi="Times New Roman"/>
              </w:rPr>
              <w:t>辆车次，则项目汽车动力起尘量空车时为</w:t>
            </w:r>
            <w:r w:rsidR="00C86438">
              <w:rPr>
                <w:rFonts w:ascii="Times New Roman" w:hAnsi="Times New Roman"/>
              </w:rPr>
              <w:t>29</w:t>
            </w:r>
            <w:r w:rsidRPr="00115A82">
              <w:rPr>
                <w:rFonts w:ascii="Times New Roman" w:hAnsi="Times New Roman"/>
              </w:rPr>
              <w:t>kg/a</w:t>
            </w:r>
            <w:r w:rsidRPr="00115A82">
              <w:rPr>
                <w:rFonts w:ascii="Times New Roman" w:hAnsi="Times New Roman"/>
              </w:rPr>
              <w:t>，重车时为</w:t>
            </w:r>
            <w:r w:rsidR="00C86438">
              <w:rPr>
                <w:rFonts w:ascii="Times New Roman" w:hAnsi="Times New Roman"/>
              </w:rPr>
              <w:t>116</w:t>
            </w:r>
            <w:r w:rsidRPr="00115A82">
              <w:rPr>
                <w:rFonts w:ascii="Times New Roman" w:hAnsi="Times New Roman"/>
              </w:rPr>
              <w:t>kg/a</w:t>
            </w:r>
            <w:r w:rsidRPr="00115A82">
              <w:rPr>
                <w:rFonts w:ascii="Times New Roman" w:hAnsi="Times New Roman"/>
              </w:rPr>
              <w:t>，总计</w:t>
            </w:r>
            <w:r w:rsidR="00C86438">
              <w:rPr>
                <w:rFonts w:ascii="Times New Roman" w:hAnsi="Times New Roman"/>
              </w:rPr>
              <w:t>145</w:t>
            </w:r>
            <w:r w:rsidRPr="00115A82">
              <w:rPr>
                <w:rFonts w:ascii="Times New Roman" w:hAnsi="Times New Roman"/>
              </w:rPr>
              <w:t>kg/a</w:t>
            </w:r>
            <w:r w:rsidRPr="00115A82">
              <w:rPr>
                <w:rFonts w:ascii="Times New Roman" w:hAnsi="Times New Roman"/>
              </w:rPr>
              <w:t>（</w:t>
            </w:r>
            <w:r w:rsidR="00C86438">
              <w:rPr>
                <w:rFonts w:ascii="Times New Roman" w:hAnsi="Times New Roman" w:hint="eastAsia"/>
              </w:rPr>
              <w:t>0.15</w:t>
            </w:r>
            <w:r w:rsidRPr="00115A82">
              <w:rPr>
                <w:rFonts w:ascii="Times New Roman" w:hAnsi="Times New Roman"/>
              </w:rPr>
              <w:t>t/a</w:t>
            </w:r>
            <w:r w:rsidRPr="00115A82">
              <w:rPr>
                <w:rFonts w:ascii="Times New Roman" w:hAnsi="Times New Roman"/>
              </w:rPr>
              <w:t>）。</w:t>
            </w:r>
          </w:p>
          <w:p w:rsidR="003A0561" w:rsidRDefault="003A0561" w:rsidP="003A0561">
            <w:pPr>
              <w:pStyle w:val="afffb"/>
              <w:ind w:firstLineChars="150" w:firstLine="360"/>
            </w:pPr>
            <w:r>
              <w:rPr>
                <w:noProof/>
              </w:rPr>
              <w:lastRenderedPageBreak/>
              <w:drawing>
                <wp:inline distT="0" distB="0" distL="0" distR="0" wp14:anchorId="291528FE" wp14:editId="2BD25FD5">
                  <wp:extent cx="2612390" cy="2268220"/>
                  <wp:effectExtent l="1905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cstate="print"/>
                          <a:srcRect/>
                          <a:stretch>
                            <a:fillRect/>
                          </a:stretch>
                        </pic:blipFill>
                        <pic:spPr bwMode="auto">
                          <a:xfrm>
                            <a:off x="0" y="0"/>
                            <a:ext cx="2612390" cy="2268220"/>
                          </a:xfrm>
                          <a:prstGeom prst="rect">
                            <a:avLst/>
                          </a:prstGeom>
                          <a:noFill/>
                          <a:ln w="9525">
                            <a:noFill/>
                            <a:miter lim="800000"/>
                            <a:headEnd/>
                            <a:tailEnd/>
                          </a:ln>
                        </pic:spPr>
                      </pic:pic>
                    </a:graphicData>
                  </a:graphic>
                </wp:inline>
              </w:drawing>
            </w:r>
            <w:r>
              <w:rPr>
                <w:noProof/>
              </w:rPr>
              <w:drawing>
                <wp:inline distT="0" distB="0" distL="0" distR="0" wp14:anchorId="40B333C3" wp14:editId="35D5A153">
                  <wp:extent cx="2517775" cy="2291715"/>
                  <wp:effectExtent l="1905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4" cstate="print"/>
                          <a:srcRect/>
                          <a:stretch>
                            <a:fillRect/>
                          </a:stretch>
                        </pic:blipFill>
                        <pic:spPr bwMode="auto">
                          <a:xfrm>
                            <a:off x="0" y="0"/>
                            <a:ext cx="2517775" cy="2291715"/>
                          </a:xfrm>
                          <a:prstGeom prst="rect">
                            <a:avLst/>
                          </a:prstGeom>
                          <a:noFill/>
                          <a:ln w="9525">
                            <a:noFill/>
                            <a:miter lim="800000"/>
                            <a:headEnd/>
                            <a:tailEnd/>
                          </a:ln>
                        </pic:spPr>
                      </pic:pic>
                    </a:graphicData>
                  </a:graphic>
                </wp:inline>
              </w:drawing>
            </w:r>
          </w:p>
          <w:p w:rsidR="003A0561" w:rsidRPr="001B5BD2" w:rsidRDefault="003A0561" w:rsidP="003A0561">
            <w:pPr>
              <w:pStyle w:val="afffb"/>
              <w:adjustRightInd/>
              <w:snapToGrid/>
              <w:ind w:firstLine="480"/>
              <w:rPr>
                <w:rFonts w:ascii="Times New Roman" w:hAnsi="Times New Roman"/>
                <w:kern w:val="2"/>
                <w:lang w:val="zh-CN"/>
              </w:rPr>
            </w:pPr>
            <w:r w:rsidRPr="008F1E78">
              <w:rPr>
                <w:kern w:val="2"/>
                <w:lang w:val="zh-CN"/>
              </w:rPr>
              <w:t>根据</w:t>
            </w:r>
            <w:r w:rsidRPr="008F1E78">
              <w:rPr>
                <w:rStyle w:val="fontstyle01"/>
                <w:rFonts w:ascii="Times New Roman" w:hint="default"/>
              </w:rPr>
              <w:t>《</w:t>
            </w:r>
            <w:r w:rsidRPr="001B5BD2">
              <w:rPr>
                <w:rStyle w:val="fontstyle01"/>
                <w:rFonts w:ascii="Times New Roman" w:hAnsi="Times New Roman" w:hint="default"/>
              </w:rPr>
              <w:t>山东省</w:t>
            </w:r>
            <w:r w:rsidRPr="001B5BD2">
              <w:rPr>
                <w:rStyle w:val="fontstyle01"/>
                <w:rFonts w:ascii="Times New Roman" w:hAnsi="Times New Roman" w:hint="default"/>
              </w:rPr>
              <w:t>2013-2020</w:t>
            </w:r>
            <w:r w:rsidRPr="001B5BD2">
              <w:rPr>
                <w:rStyle w:val="fontstyle01"/>
                <w:rFonts w:ascii="Times New Roman" w:hAnsi="Times New Roman" w:hint="default"/>
              </w:rPr>
              <w:t>年大气污染防治规划》及</w:t>
            </w:r>
            <w:r w:rsidRPr="001B5BD2">
              <w:rPr>
                <w:rFonts w:ascii="Times New Roman" w:hAnsi="Times New Roman"/>
                <w:kern w:val="2"/>
                <w:lang w:val="zh-CN"/>
              </w:rPr>
              <w:t>《山东省扬尘污染防治管理办法》（山东省人民政府令第</w:t>
            </w:r>
            <w:r w:rsidRPr="001B5BD2">
              <w:rPr>
                <w:rFonts w:ascii="Times New Roman" w:hAnsi="Times New Roman"/>
                <w:kern w:val="2"/>
                <w:lang w:val="zh-CN"/>
              </w:rPr>
              <w:t>248</w:t>
            </w:r>
            <w:r w:rsidRPr="001B5BD2">
              <w:rPr>
                <w:rFonts w:ascii="Times New Roman" w:hAnsi="Times New Roman"/>
                <w:kern w:val="2"/>
                <w:lang w:val="zh-CN"/>
              </w:rPr>
              <w:t>号发布，第</w:t>
            </w:r>
            <w:r w:rsidRPr="001B5BD2">
              <w:rPr>
                <w:rFonts w:ascii="Times New Roman" w:hAnsi="Times New Roman"/>
                <w:kern w:val="2"/>
                <w:lang w:val="zh-CN"/>
              </w:rPr>
              <w:t>311</w:t>
            </w:r>
            <w:r w:rsidRPr="001B5BD2">
              <w:rPr>
                <w:rFonts w:ascii="Times New Roman" w:hAnsi="Times New Roman"/>
                <w:kern w:val="2"/>
                <w:lang w:val="zh-CN"/>
              </w:rPr>
              <w:t>号修订）：</w:t>
            </w:r>
          </w:p>
          <w:p w:rsidR="003A0561" w:rsidRPr="001B5BD2" w:rsidRDefault="003A0561" w:rsidP="003A0561">
            <w:pPr>
              <w:pStyle w:val="afffb"/>
              <w:adjustRightInd/>
              <w:snapToGrid/>
              <w:ind w:firstLine="480"/>
              <w:rPr>
                <w:rFonts w:ascii="Times New Roman" w:hAnsi="Times New Roman"/>
                <w:kern w:val="2"/>
                <w:lang w:val="zh-CN"/>
              </w:rPr>
            </w:pPr>
            <w:r w:rsidRPr="001B5BD2">
              <w:rPr>
                <w:rFonts w:ascii="Times New Roman" w:hAnsi="Times New Roman"/>
                <w:kern w:val="2"/>
                <w:lang w:val="zh-CN"/>
              </w:rPr>
              <w:t>（一）堆场的场坪、路面应当进行硬化处理，并保持路面整洁；</w:t>
            </w:r>
          </w:p>
          <w:p w:rsidR="003A0561" w:rsidRDefault="003A0561" w:rsidP="003A0561">
            <w:pPr>
              <w:pStyle w:val="afffb"/>
              <w:adjustRightInd/>
              <w:snapToGrid/>
              <w:ind w:firstLine="480"/>
              <w:rPr>
                <w:kern w:val="2"/>
                <w:lang w:val="zh-CN"/>
              </w:rPr>
            </w:pPr>
            <w:r w:rsidRPr="001B5BD2">
              <w:rPr>
                <w:rFonts w:ascii="Times New Roman" w:hAnsi="Times New Roman"/>
                <w:kern w:val="2"/>
                <w:lang w:val="zh-CN"/>
              </w:rPr>
              <w:t>（二）</w:t>
            </w:r>
            <w:r w:rsidRPr="001B5BD2">
              <w:rPr>
                <w:rFonts w:ascii="Times New Roman" w:hAnsi="Times New Roman"/>
                <w:kern w:val="2"/>
              </w:rPr>
              <w:t>在厂区出口处设置车辆清</w:t>
            </w:r>
            <w:r w:rsidRPr="006D6A96">
              <w:rPr>
                <w:kern w:val="2"/>
              </w:rPr>
              <w:t>洗平台，运输汽车出场前对轮胎、车体进行清洗，并及时清扫路面</w:t>
            </w:r>
            <w:r w:rsidRPr="006D6A96">
              <w:rPr>
                <w:rFonts w:hint="eastAsia"/>
                <w:kern w:val="2"/>
              </w:rPr>
              <w:t>；</w:t>
            </w:r>
          </w:p>
          <w:p w:rsidR="003A0561" w:rsidRDefault="003A0561" w:rsidP="003A0561">
            <w:pPr>
              <w:pStyle w:val="afffb"/>
              <w:adjustRightInd/>
              <w:snapToGrid/>
              <w:ind w:firstLine="480"/>
              <w:rPr>
                <w:kern w:val="2"/>
                <w:lang w:val="zh-CN"/>
              </w:rPr>
            </w:pPr>
            <w:r>
              <w:rPr>
                <w:rFonts w:hint="eastAsia"/>
                <w:kern w:val="2"/>
                <w:lang w:val="zh-CN"/>
              </w:rPr>
              <w:t>（三）</w:t>
            </w:r>
            <w:r>
              <w:rPr>
                <w:kern w:val="2"/>
              </w:rPr>
              <w:t>运送砂石、渣土、垃圾等物料的车辆</w:t>
            </w:r>
            <w:r>
              <w:rPr>
                <w:rFonts w:hint="eastAsia"/>
                <w:kern w:val="2"/>
              </w:rPr>
              <w:t>应</w:t>
            </w:r>
            <w:r>
              <w:rPr>
                <w:kern w:val="2"/>
              </w:rPr>
              <w:t>采取蓬盖、密闭等有效防尘措施</w:t>
            </w:r>
            <w:r>
              <w:rPr>
                <w:rFonts w:hint="eastAsia"/>
                <w:kern w:val="2"/>
              </w:rPr>
              <w:t>。</w:t>
            </w:r>
          </w:p>
          <w:p w:rsidR="003A0561" w:rsidRDefault="003A0561" w:rsidP="003A0561">
            <w:pPr>
              <w:pStyle w:val="afffb"/>
              <w:adjustRightInd/>
              <w:snapToGrid/>
              <w:ind w:firstLine="482"/>
              <w:rPr>
                <w:b/>
              </w:rPr>
            </w:pPr>
            <w:r>
              <w:rPr>
                <w:rFonts w:hint="eastAsia"/>
                <w:b/>
              </w:rPr>
              <w:t>据此，本环评建议</w:t>
            </w:r>
            <w:r>
              <w:rPr>
                <w:b/>
              </w:rPr>
              <w:t>项目</w:t>
            </w:r>
            <w:r>
              <w:rPr>
                <w:rFonts w:hint="eastAsia"/>
                <w:b/>
              </w:rPr>
              <w:t>应</w:t>
            </w:r>
            <w:r>
              <w:rPr>
                <w:b/>
              </w:rPr>
              <w:t>采取的</w:t>
            </w:r>
            <w:r>
              <w:rPr>
                <w:rFonts w:hint="eastAsia"/>
                <w:b/>
              </w:rPr>
              <w:t>防尘</w:t>
            </w:r>
            <w:r>
              <w:rPr>
                <w:b/>
              </w:rPr>
              <w:t>措施：</w:t>
            </w:r>
          </w:p>
          <w:p w:rsidR="003A0561" w:rsidRPr="00137979" w:rsidRDefault="003A0561" w:rsidP="003A0561">
            <w:pPr>
              <w:pStyle w:val="afffb"/>
              <w:adjustRightInd/>
              <w:snapToGrid/>
              <w:ind w:firstLine="480"/>
              <w:rPr>
                <w:rFonts w:ascii="Times New Roman" w:hAnsi="Times New Roman"/>
              </w:rPr>
            </w:pPr>
            <w:r w:rsidRPr="00137979">
              <w:rPr>
                <w:rFonts w:ascii="Times New Roman" w:hAnsi="Times New Roman"/>
              </w:rPr>
              <w:t>a.</w:t>
            </w:r>
            <w:r w:rsidRPr="00137979">
              <w:rPr>
                <w:rFonts w:ascii="Times New Roman" w:hAnsi="Times New Roman"/>
              </w:rPr>
              <w:t>项目厂区场地全部硬化，并不定时洒水降尘；</w:t>
            </w:r>
          </w:p>
          <w:p w:rsidR="003A0561" w:rsidRPr="00137979" w:rsidRDefault="003A0561" w:rsidP="003A0561">
            <w:pPr>
              <w:pStyle w:val="afffb"/>
              <w:adjustRightInd/>
              <w:snapToGrid/>
              <w:ind w:firstLine="480"/>
              <w:rPr>
                <w:rFonts w:ascii="Times New Roman" w:hAnsi="Times New Roman"/>
              </w:rPr>
            </w:pPr>
            <w:r w:rsidRPr="00137979">
              <w:rPr>
                <w:rFonts w:ascii="Times New Roman" w:hAnsi="Times New Roman"/>
              </w:rPr>
              <w:t>b.</w:t>
            </w:r>
            <w:r w:rsidR="0023624E">
              <w:rPr>
                <w:rFonts w:ascii="Times New Roman" w:hAnsi="Times New Roman" w:hint="eastAsia"/>
              </w:rPr>
              <w:t>定期</w:t>
            </w:r>
            <w:r w:rsidR="008F080C">
              <w:rPr>
                <w:rFonts w:ascii="Times New Roman" w:hAnsi="Times New Roman"/>
              </w:rPr>
              <w:t>清扫路面</w:t>
            </w:r>
            <w:r w:rsidR="008F080C">
              <w:rPr>
                <w:rFonts w:ascii="Times New Roman" w:hAnsi="Times New Roman" w:hint="eastAsia"/>
              </w:rPr>
              <w:t>；</w:t>
            </w:r>
          </w:p>
          <w:p w:rsidR="003A0561" w:rsidRDefault="003A0561" w:rsidP="003A0561">
            <w:pPr>
              <w:pStyle w:val="afffb"/>
              <w:adjustRightInd/>
              <w:snapToGrid/>
              <w:ind w:firstLine="480"/>
            </w:pPr>
            <w:r w:rsidRPr="00137979">
              <w:rPr>
                <w:rFonts w:ascii="Times New Roman" w:hAnsi="Times New Roman"/>
              </w:rPr>
              <w:t>c.</w:t>
            </w:r>
            <w:r w:rsidRPr="00137979">
              <w:rPr>
                <w:rFonts w:ascii="Times New Roman" w:hAnsi="Times New Roman"/>
              </w:rPr>
              <w:t>限制汽车超载，运输车辆加盖篷布，平厢密闭运输，防止汽车运行过程中石料漏撒。</w:t>
            </w:r>
          </w:p>
          <w:p w:rsidR="0018403A" w:rsidRDefault="003A0561" w:rsidP="003A0561">
            <w:pPr>
              <w:pStyle w:val="afffb"/>
              <w:adjustRightInd/>
              <w:snapToGrid/>
              <w:ind w:firstLine="480"/>
              <w:rPr>
                <w:rFonts w:ascii="Times New Roman" w:hAnsi="Times New Roman"/>
              </w:rPr>
            </w:pPr>
            <w:r w:rsidRPr="00115A82">
              <w:rPr>
                <w:rFonts w:ascii="Times New Roman" w:hAnsi="Times New Roman"/>
              </w:rPr>
              <w:t>采取措施后，可降尘</w:t>
            </w:r>
            <w:r w:rsidRPr="00115A82">
              <w:rPr>
                <w:rFonts w:ascii="Times New Roman" w:hAnsi="Times New Roman"/>
              </w:rPr>
              <w:t>90%</w:t>
            </w:r>
            <w:r w:rsidRPr="00115A82">
              <w:rPr>
                <w:rFonts w:ascii="Times New Roman" w:hAnsi="Times New Roman"/>
              </w:rPr>
              <w:t>以上，项目运输车辆动力扬尘排放量为</w:t>
            </w:r>
            <w:r w:rsidR="00C86438">
              <w:rPr>
                <w:rFonts w:ascii="Times New Roman" w:hAnsi="Times New Roman"/>
              </w:rPr>
              <w:t>14.5</w:t>
            </w:r>
            <w:r w:rsidRPr="00115A82">
              <w:rPr>
                <w:rFonts w:ascii="Times New Roman" w:hAnsi="Times New Roman"/>
                <w:bCs/>
              </w:rPr>
              <w:t>kg/a</w:t>
            </w:r>
            <w:r w:rsidRPr="00115A82">
              <w:rPr>
                <w:rFonts w:ascii="Times New Roman" w:hAnsi="Times New Roman"/>
              </w:rPr>
              <w:t>（</w:t>
            </w:r>
            <w:r w:rsidRPr="00115A82">
              <w:rPr>
                <w:rFonts w:ascii="Times New Roman" w:hAnsi="Times New Roman"/>
              </w:rPr>
              <w:t>0.</w:t>
            </w:r>
            <w:r w:rsidR="0023624E">
              <w:rPr>
                <w:rFonts w:ascii="Times New Roman" w:hAnsi="Times New Roman"/>
              </w:rPr>
              <w:t>0</w:t>
            </w:r>
            <w:r w:rsidR="00C86438">
              <w:rPr>
                <w:rFonts w:ascii="Times New Roman" w:hAnsi="Times New Roman"/>
              </w:rPr>
              <w:t>15</w:t>
            </w:r>
            <w:r w:rsidRPr="00115A82">
              <w:rPr>
                <w:rFonts w:ascii="Times New Roman" w:hAnsi="Times New Roman"/>
              </w:rPr>
              <w:t>t/a</w:t>
            </w:r>
            <w:r w:rsidRPr="00115A82">
              <w:rPr>
                <w:rFonts w:ascii="Times New Roman" w:hAnsi="Times New Roman"/>
              </w:rPr>
              <w:t>）。</w:t>
            </w:r>
          </w:p>
          <w:p w:rsidR="0023624E" w:rsidRPr="00B62884" w:rsidRDefault="00B62884" w:rsidP="003A0561">
            <w:pPr>
              <w:pStyle w:val="afffb"/>
              <w:adjustRightInd/>
              <w:snapToGrid/>
              <w:ind w:firstLine="480"/>
              <w:rPr>
                <w:rFonts w:ascii="Times New Roman" w:hAnsi="Times New Roman"/>
              </w:rPr>
            </w:pPr>
            <w:r>
              <w:rPr>
                <w:rFonts w:hint="eastAsia"/>
              </w:rPr>
              <w:t>综上计算</w:t>
            </w:r>
            <w:r>
              <w:t>，项目无组织产生量</w:t>
            </w:r>
            <w:r w:rsidRPr="00B62884">
              <w:rPr>
                <w:rFonts w:ascii="Times New Roman" w:hAnsi="Times New Roman"/>
              </w:rPr>
              <w:t>共</w:t>
            </w:r>
            <w:r w:rsidR="00C86438">
              <w:rPr>
                <w:rFonts w:ascii="Times New Roman" w:hAnsi="Times New Roman"/>
              </w:rPr>
              <w:t>5.72</w:t>
            </w:r>
            <w:r w:rsidRPr="00B62884">
              <w:rPr>
                <w:rFonts w:ascii="Times New Roman" w:hAnsi="Times New Roman"/>
              </w:rPr>
              <w:t>t/a</w:t>
            </w:r>
            <w:r w:rsidRPr="00B62884">
              <w:rPr>
                <w:rFonts w:ascii="Times New Roman" w:hAnsi="Times New Roman"/>
              </w:rPr>
              <w:t>。</w:t>
            </w:r>
          </w:p>
          <w:p w:rsidR="00AE73B6" w:rsidRPr="00974C71" w:rsidRDefault="00AE73B6" w:rsidP="001375FD">
            <w:pPr>
              <w:pStyle w:val="afffb"/>
              <w:adjustRightInd/>
              <w:snapToGrid/>
              <w:ind w:firstLine="480"/>
              <w:rPr>
                <w:rFonts w:ascii="Times New Roman" w:hAnsi="Times New Roman"/>
                <w:szCs w:val="24"/>
              </w:rPr>
            </w:pPr>
            <w:r w:rsidRPr="00974C71">
              <w:rPr>
                <w:rFonts w:ascii="Times New Roman" w:hAnsi="Times New Roman"/>
                <w:szCs w:val="24"/>
              </w:rPr>
              <w:t>根据《环境影响评价</w:t>
            </w:r>
            <w:r w:rsidR="006B2C4D">
              <w:rPr>
                <w:rFonts w:ascii="Times New Roman" w:hAnsi="Times New Roman" w:hint="eastAsia"/>
                <w:szCs w:val="24"/>
              </w:rPr>
              <w:t>技术</w:t>
            </w:r>
            <w:r w:rsidRPr="00974C71">
              <w:rPr>
                <w:rFonts w:ascii="Times New Roman" w:hAnsi="Times New Roman"/>
                <w:szCs w:val="24"/>
              </w:rPr>
              <w:t>导则</w:t>
            </w:r>
            <w:r w:rsidRPr="00974C71">
              <w:rPr>
                <w:rFonts w:ascii="Times New Roman" w:hAnsi="Times New Roman"/>
                <w:szCs w:val="24"/>
              </w:rPr>
              <w:t xml:space="preserve"> </w:t>
            </w:r>
            <w:r w:rsidRPr="00974C71">
              <w:rPr>
                <w:rFonts w:ascii="Times New Roman" w:hAnsi="Times New Roman"/>
                <w:szCs w:val="24"/>
              </w:rPr>
              <w:t>大气环境》（</w:t>
            </w:r>
            <w:r w:rsidRPr="00974C71">
              <w:rPr>
                <w:rFonts w:ascii="Times New Roman" w:hAnsi="Times New Roman"/>
                <w:szCs w:val="24"/>
              </w:rPr>
              <w:t>HJ2.2-2018</w:t>
            </w:r>
            <w:r w:rsidRPr="00974C71">
              <w:rPr>
                <w:rFonts w:ascii="Times New Roman" w:hAnsi="Times New Roman"/>
                <w:szCs w:val="24"/>
              </w:rPr>
              <w:t>）中推荐模式中的估算模式，对该无组织排放的粉尘进行估算。项目车间及厂区道路均为无组织排放面源，故将整个项目</w:t>
            </w:r>
            <w:r w:rsidR="00B62884">
              <w:rPr>
                <w:rFonts w:ascii="Times New Roman" w:hAnsi="Times New Roman" w:hint="eastAsia"/>
                <w:szCs w:val="24"/>
              </w:rPr>
              <w:t>生产</w:t>
            </w:r>
            <w:r w:rsidRPr="00974C71">
              <w:rPr>
                <w:rFonts w:ascii="Times New Roman" w:hAnsi="Times New Roman"/>
                <w:szCs w:val="24"/>
              </w:rPr>
              <w:t>区域作为无组织排放面源。相关参数如下：以</w:t>
            </w:r>
            <w:r w:rsidR="00735F43">
              <w:rPr>
                <w:rFonts w:ascii="Times New Roman" w:hAnsi="Times New Roman" w:hint="eastAsia"/>
                <w:szCs w:val="24"/>
              </w:rPr>
              <w:t>1</w:t>
            </w:r>
            <w:r w:rsidR="00735F43">
              <w:rPr>
                <w:rFonts w:ascii="Times New Roman" w:hAnsi="Times New Roman"/>
                <w:szCs w:val="24"/>
              </w:rPr>
              <w:t>0</w:t>
            </w:r>
            <w:r w:rsidR="002D3CAE">
              <w:rPr>
                <w:rFonts w:ascii="Times New Roman" w:hAnsi="Times New Roman"/>
                <w:szCs w:val="24"/>
              </w:rPr>
              <w:t>0</w:t>
            </w:r>
            <w:r w:rsidRPr="00974C71">
              <w:rPr>
                <w:rFonts w:ascii="Times New Roman" w:hAnsi="Times New Roman"/>
                <w:szCs w:val="24"/>
              </w:rPr>
              <w:t>m</w:t>
            </w:r>
            <w:r w:rsidRPr="00974C71">
              <w:rPr>
                <w:rFonts w:ascii="Times New Roman" w:hAnsi="Times New Roman"/>
                <w:szCs w:val="24"/>
              </w:rPr>
              <w:t>，宽</w:t>
            </w:r>
            <w:r w:rsidR="00735F43">
              <w:rPr>
                <w:rFonts w:ascii="Times New Roman" w:hAnsi="Times New Roman" w:hint="eastAsia"/>
                <w:szCs w:val="24"/>
              </w:rPr>
              <w:t>9</w:t>
            </w:r>
            <w:r w:rsidR="002D3CAE">
              <w:rPr>
                <w:rFonts w:ascii="Times New Roman" w:hAnsi="Times New Roman"/>
                <w:szCs w:val="24"/>
              </w:rPr>
              <w:t>3</w:t>
            </w:r>
            <w:r w:rsidRPr="00974C71">
              <w:rPr>
                <w:rFonts w:ascii="Times New Roman" w:hAnsi="Times New Roman"/>
                <w:szCs w:val="24"/>
              </w:rPr>
              <w:t>m</w:t>
            </w:r>
            <w:r w:rsidRPr="00974C71">
              <w:rPr>
                <w:rFonts w:ascii="Times New Roman" w:hAnsi="Times New Roman"/>
                <w:szCs w:val="24"/>
              </w:rPr>
              <w:t>的项目</w:t>
            </w:r>
            <w:r w:rsidR="002D3CAE">
              <w:rPr>
                <w:rFonts w:ascii="Times New Roman" w:hAnsi="Times New Roman" w:hint="eastAsia"/>
                <w:szCs w:val="24"/>
              </w:rPr>
              <w:t>区域</w:t>
            </w:r>
            <w:r w:rsidR="002D3CAE">
              <w:rPr>
                <w:rFonts w:ascii="Times New Roman" w:hAnsi="Times New Roman"/>
                <w:szCs w:val="24"/>
              </w:rPr>
              <w:t>作</w:t>
            </w:r>
            <w:r w:rsidRPr="00974C71">
              <w:rPr>
                <w:rFonts w:ascii="Times New Roman" w:hAnsi="Times New Roman"/>
                <w:szCs w:val="24"/>
              </w:rPr>
              <w:t>为估算面源，源释放高度均为</w:t>
            </w:r>
            <w:r w:rsidR="002F394D">
              <w:rPr>
                <w:rFonts w:ascii="Times New Roman" w:hAnsi="Times New Roman"/>
                <w:szCs w:val="24"/>
              </w:rPr>
              <w:t>1</w:t>
            </w:r>
            <w:r w:rsidR="00704645">
              <w:rPr>
                <w:rFonts w:ascii="Times New Roman" w:hAnsi="Times New Roman"/>
                <w:szCs w:val="24"/>
              </w:rPr>
              <w:t>0</w:t>
            </w:r>
            <w:r w:rsidR="001375FD">
              <w:rPr>
                <w:rFonts w:ascii="Times New Roman" w:hAnsi="Times New Roman"/>
                <w:szCs w:val="24"/>
              </w:rPr>
              <w:t>.0</w:t>
            </w:r>
            <w:r w:rsidRPr="00974C71">
              <w:rPr>
                <w:rFonts w:ascii="Times New Roman" w:hAnsi="Times New Roman"/>
                <w:szCs w:val="24"/>
              </w:rPr>
              <w:t>m</w:t>
            </w:r>
            <w:r w:rsidRPr="00974C71">
              <w:rPr>
                <w:rFonts w:ascii="Times New Roman" w:hAnsi="Times New Roman"/>
                <w:szCs w:val="24"/>
              </w:rPr>
              <w:t>，</w:t>
            </w:r>
            <w:r w:rsidRPr="00974C71">
              <w:rPr>
                <w:rFonts w:ascii="Times New Roman" w:hAnsi="Times New Roman"/>
                <w:bCs/>
                <w:szCs w:val="24"/>
              </w:rPr>
              <w:t>评价区年平均风速</w:t>
            </w:r>
            <w:r w:rsidRPr="00974C71">
              <w:rPr>
                <w:rFonts w:ascii="Times New Roman" w:hAnsi="Times New Roman"/>
                <w:bCs/>
                <w:szCs w:val="24"/>
              </w:rPr>
              <w:t>2.</w:t>
            </w:r>
            <w:r w:rsidR="00974C71">
              <w:rPr>
                <w:rFonts w:ascii="Times New Roman" w:hAnsi="Times New Roman"/>
                <w:bCs/>
                <w:szCs w:val="24"/>
              </w:rPr>
              <w:t>0</w:t>
            </w:r>
            <w:r w:rsidRPr="00974C71">
              <w:rPr>
                <w:rFonts w:ascii="Times New Roman" w:hAnsi="Times New Roman"/>
                <w:bCs/>
                <w:szCs w:val="24"/>
              </w:rPr>
              <w:t>米</w:t>
            </w:r>
            <w:r w:rsidRPr="00974C71">
              <w:rPr>
                <w:rFonts w:ascii="Times New Roman" w:hAnsi="Times New Roman"/>
                <w:bCs/>
                <w:szCs w:val="24"/>
              </w:rPr>
              <w:t>/</w:t>
            </w:r>
            <w:r w:rsidR="0018403A">
              <w:rPr>
                <w:rFonts w:ascii="Times New Roman" w:hAnsi="Times New Roman"/>
                <w:bCs/>
                <w:szCs w:val="24"/>
              </w:rPr>
              <w:t>秒，</w:t>
            </w:r>
            <w:r w:rsidRPr="00974C71">
              <w:rPr>
                <w:rFonts w:ascii="Times New Roman" w:hAnsi="Times New Roman"/>
                <w:szCs w:val="24"/>
              </w:rPr>
              <w:t>简单地形平地、全气象条件，不考虑建筑物下洗</w:t>
            </w:r>
            <w:r w:rsidRPr="00974C71">
              <w:rPr>
                <w:rFonts w:ascii="Times New Roman" w:hAnsi="Times New Roman"/>
              </w:rPr>
              <w:t>。</w:t>
            </w:r>
          </w:p>
          <w:p w:rsidR="00A91EBC" w:rsidRPr="00974C71" w:rsidRDefault="00AE73B6" w:rsidP="006B2C4D">
            <w:pPr>
              <w:autoSpaceDE w:val="0"/>
              <w:autoSpaceDN w:val="0"/>
              <w:spacing w:line="360" w:lineRule="auto"/>
              <w:ind w:firstLineChars="200" w:firstLine="480"/>
              <w:rPr>
                <w:kern w:val="0"/>
                <w:sz w:val="24"/>
                <w:szCs w:val="24"/>
              </w:rPr>
            </w:pPr>
            <w:r w:rsidRPr="00974C71">
              <w:rPr>
                <w:kern w:val="0"/>
                <w:sz w:val="24"/>
                <w:szCs w:val="24"/>
              </w:rPr>
              <w:t>根据《环境影响评价技术导则</w:t>
            </w:r>
            <w:r w:rsidRPr="00974C71">
              <w:rPr>
                <w:kern w:val="0"/>
                <w:sz w:val="24"/>
                <w:szCs w:val="24"/>
              </w:rPr>
              <w:t xml:space="preserve"> </w:t>
            </w:r>
            <w:r w:rsidRPr="00974C71">
              <w:rPr>
                <w:kern w:val="0"/>
                <w:sz w:val="24"/>
                <w:szCs w:val="24"/>
              </w:rPr>
              <w:t>大气环境》</w:t>
            </w:r>
            <w:r w:rsidR="00974C71">
              <w:rPr>
                <w:rFonts w:hint="eastAsia"/>
                <w:kern w:val="0"/>
                <w:sz w:val="24"/>
                <w:szCs w:val="24"/>
              </w:rPr>
              <w:t>（</w:t>
            </w:r>
            <w:r w:rsidR="00974C71">
              <w:rPr>
                <w:kern w:val="0"/>
                <w:sz w:val="24"/>
                <w:szCs w:val="24"/>
              </w:rPr>
              <w:t>HJ2.2-2018</w:t>
            </w:r>
            <w:r w:rsidR="00974C71">
              <w:rPr>
                <w:rFonts w:hint="eastAsia"/>
                <w:kern w:val="0"/>
                <w:sz w:val="24"/>
                <w:szCs w:val="24"/>
              </w:rPr>
              <w:t>）</w:t>
            </w:r>
            <w:r w:rsidRPr="00974C71">
              <w:rPr>
                <w:kern w:val="0"/>
                <w:sz w:val="24"/>
                <w:szCs w:val="24"/>
              </w:rPr>
              <w:t>推荐的估算模型</w:t>
            </w:r>
            <w:r w:rsidRPr="00974C71">
              <w:rPr>
                <w:kern w:val="0"/>
                <w:sz w:val="24"/>
                <w:szCs w:val="24"/>
              </w:rPr>
              <w:t xml:space="preserve"> AERSCREEN</w:t>
            </w:r>
            <w:r w:rsidRPr="00974C71">
              <w:rPr>
                <w:kern w:val="0"/>
                <w:sz w:val="24"/>
                <w:szCs w:val="24"/>
              </w:rPr>
              <w:t>计算可知，无组织粉尘最大</w:t>
            </w:r>
            <w:r w:rsidRPr="00974C71">
              <w:rPr>
                <w:kern w:val="0"/>
                <w:sz w:val="24"/>
                <w:szCs w:val="24"/>
              </w:rPr>
              <w:t>1h</w:t>
            </w:r>
            <w:r w:rsidRPr="00974C71">
              <w:rPr>
                <w:kern w:val="0"/>
                <w:sz w:val="24"/>
                <w:szCs w:val="24"/>
              </w:rPr>
              <w:t>地面空气质量浓度</w:t>
            </w:r>
            <w:r w:rsidRPr="004D6E79">
              <w:rPr>
                <w:kern w:val="0"/>
                <w:sz w:val="24"/>
                <w:szCs w:val="24"/>
              </w:rPr>
              <w:t>为</w:t>
            </w:r>
            <w:r w:rsidR="004D6E79" w:rsidRPr="004D6E79">
              <w:rPr>
                <w:kern w:val="0"/>
                <w:sz w:val="24"/>
                <w:szCs w:val="24"/>
              </w:rPr>
              <w:t>18.41</w:t>
            </w:r>
            <w:r w:rsidR="00E229F9" w:rsidRPr="004D6E79">
              <w:rPr>
                <w:kern w:val="0"/>
                <w:sz w:val="24"/>
                <w:szCs w:val="24"/>
              </w:rPr>
              <w:t>μ</w:t>
            </w:r>
            <w:r w:rsidRPr="004D6E79">
              <w:rPr>
                <w:kern w:val="0"/>
                <w:sz w:val="24"/>
                <w:szCs w:val="24"/>
              </w:rPr>
              <w:t>g/m</w:t>
            </w:r>
            <w:r w:rsidRPr="004D6E79">
              <w:rPr>
                <w:kern w:val="0"/>
                <w:sz w:val="24"/>
                <w:szCs w:val="24"/>
                <w:vertAlign w:val="superscript"/>
              </w:rPr>
              <w:t>3</w:t>
            </w:r>
            <w:r w:rsidRPr="004D6E79">
              <w:rPr>
                <w:kern w:val="0"/>
                <w:sz w:val="24"/>
                <w:szCs w:val="24"/>
              </w:rPr>
              <w:t>（下风向</w:t>
            </w:r>
            <w:r w:rsidR="004D6E79" w:rsidRPr="004D6E79">
              <w:rPr>
                <w:kern w:val="0"/>
                <w:sz w:val="24"/>
                <w:szCs w:val="24"/>
              </w:rPr>
              <w:t>83</w:t>
            </w:r>
            <w:r w:rsidRPr="004D6E79">
              <w:rPr>
                <w:kern w:val="0"/>
                <w:sz w:val="24"/>
                <w:szCs w:val="24"/>
              </w:rPr>
              <w:t>米处），占标率为</w:t>
            </w:r>
            <w:r w:rsidR="004D6E79" w:rsidRPr="004D6E79">
              <w:rPr>
                <w:kern w:val="0"/>
                <w:sz w:val="24"/>
                <w:szCs w:val="24"/>
              </w:rPr>
              <w:t>2.05</w:t>
            </w:r>
            <w:r w:rsidRPr="004D6E79">
              <w:rPr>
                <w:kern w:val="0"/>
                <w:sz w:val="24"/>
                <w:szCs w:val="24"/>
              </w:rPr>
              <w:t>%</w:t>
            </w:r>
            <w:r w:rsidRPr="004D6E79">
              <w:rPr>
                <w:kern w:val="0"/>
                <w:sz w:val="24"/>
                <w:szCs w:val="24"/>
              </w:rPr>
              <w:t>，故项目粉尘无组织排放浓度能够满足《大气污染物综合排放标准》（</w:t>
            </w:r>
            <w:r w:rsidRPr="004D6E79">
              <w:rPr>
                <w:kern w:val="0"/>
                <w:sz w:val="24"/>
                <w:szCs w:val="24"/>
              </w:rPr>
              <w:t>GB16297-1996</w:t>
            </w:r>
            <w:r w:rsidRPr="004D6E79">
              <w:rPr>
                <w:kern w:val="0"/>
                <w:sz w:val="24"/>
                <w:szCs w:val="24"/>
              </w:rPr>
              <w:t>）表</w:t>
            </w:r>
            <w:r w:rsidRPr="004D6E79">
              <w:rPr>
                <w:kern w:val="0"/>
                <w:sz w:val="24"/>
                <w:szCs w:val="24"/>
              </w:rPr>
              <w:t>2</w:t>
            </w:r>
            <w:r w:rsidRPr="004D6E79">
              <w:rPr>
                <w:kern w:val="0"/>
                <w:sz w:val="24"/>
                <w:szCs w:val="24"/>
              </w:rPr>
              <w:t>无组织排放监控浓度限值要求（颗粒物</w:t>
            </w:r>
            <w:r w:rsidRPr="004D6E79">
              <w:rPr>
                <w:kern w:val="0"/>
                <w:sz w:val="24"/>
                <w:szCs w:val="24"/>
              </w:rPr>
              <w:t>≤1.0mg/m</w:t>
            </w:r>
            <w:r w:rsidRPr="004D6E79">
              <w:rPr>
                <w:kern w:val="0"/>
                <w:sz w:val="24"/>
                <w:szCs w:val="24"/>
                <w:vertAlign w:val="superscript"/>
              </w:rPr>
              <w:t>3</w:t>
            </w:r>
            <w:r w:rsidRPr="004D6E79">
              <w:rPr>
                <w:kern w:val="0"/>
                <w:sz w:val="24"/>
                <w:szCs w:val="24"/>
              </w:rPr>
              <w:t>）</w:t>
            </w:r>
            <w:r w:rsidRPr="00974C71">
              <w:rPr>
                <w:kern w:val="0"/>
                <w:sz w:val="24"/>
                <w:szCs w:val="24"/>
              </w:rPr>
              <w:t>。</w:t>
            </w:r>
          </w:p>
          <w:p w:rsidR="00A91EBC" w:rsidRDefault="00BC1587" w:rsidP="00BC1587">
            <w:pPr>
              <w:spacing w:line="360" w:lineRule="auto"/>
              <w:ind w:firstLineChars="200" w:firstLine="480"/>
              <w:rPr>
                <w:sz w:val="24"/>
              </w:rPr>
            </w:pPr>
            <w:r>
              <w:rPr>
                <w:rFonts w:hint="eastAsia"/>
                <w:sz w:val="24"/>
              </w:rPr>
              <w:lastRenderedPageBreak/>
              <w:t>综上所述，项目日常生产中产生的废气经一系列治理措施后，均能做到达标排放，对周围环境影响较小。</w:t>
            </w:r>
          </w:p>
          <w:p w:rsidR="00161D62" w:rsidRPr="00A64638" w:rsidRDefault="00161D62" w:rsidP="00161D62">
            <w:pPr>
              <w:pStyle w:val="aa"/>
              <w:spacing w:line="360" w:lineRule="auto"/>
              <w:rPr>
                <w:rFonts w:eastAsia="黑体"/>
                <w:color w:val="000000" w:themeColor="text1"/>
                <w:sz w:val="24"/>
              </w:rPr>
            </w:pPr>
            <w:r w:rsidRPr="00A64638">
              <w:rPr>
                <w:rFonts w:eastAsia="黑体" w:hint="eastAsia"/>
                <w:color w:val="000000" w:themeColor="text1"/>
                <w:sz w:val="24"/>
              </w:rPr>
              <w:t>1.2</w:t>
            </w:r>
            <w:r w:rsidRPr="00A64638">
              <w:rPr>
                <w:rFonts w:eastAsia="黑体" w:hint="eastAsia"/>
                <w:color w:val="000000" w:themeColor="text1"/>
                <w:sz w:val="24"/>
              </w:rPr>
              <w:t>预测及影响分析</w:t>
            </w:r>
          </w:p>
          <w:p w:rsidR="00161D62" w:rsidRDefault="00161D62" w:rsidP="00161D62">
            <w:pPr>
              <w:spacing w:line="360" w:lineRule="auto"/>
              <w:ind w:firstLineChars="200" w:firstLine="480"/>
              <w:rPr>
                <w:rFonts w:hAnsi="宋体"/>
                <w:sz w:val="24"/>
                <w:szCs w:val="24"/>
              </w:rPr>
            </w:pPr>
            <w:r>
              <w:rPr>
                <w:rFonts w:hAnsi="宋体" w:hint="eastAsia"/>
                <w:sz w:val="24"/>
                <w:szCs w:val="24"/>
              </w:rPr>
              <w:t>（</w:t>
            </w:r>
            <w:r>
              <w:rPr>
                <w:rFonts w:hAnsi="宋体" w:hint="eastAsia"/>
                <w:sz w:val="24"/>
                <w:szCs w:val="24"/>
              </w:rPr>
              <w:t>1</w:t>
            </w:r>
            <w:r>
              <w:rPr>
                <w:rFonts w:hAnsi="宋体" w:hint="eastAsia"/>
                <w:sz w:val="24"/>
                <w:szCs w:val="24"/>
              </w:rPr>
              <w:t>）评价工作等级</w:t>
            </w:r>
          </w:p>
          <w:p w:rsidR="00161D62" w:rsidRDefault="00161D62" w:rsidP="00161D62">
            <w:pPr>
              <w:spacing w:line="360" w:lineRule="auto"/>
              <w:ind w:firstLineChars="200" w:firstLine="480"/>
              <w:rPr>
                <w:rFonts w:hAnsi="宋体"/>
                <w:sz w:val="24"/>
                <w:szCs w:val="24"/>
              </w:rPr>
            </w:pPr>
            <w:r>
              <w:rPr>
                <w:rFonts w:hAnsi="宋体" w:hint="eastAsia"/>
                <w:sz w:val="24"/>
                <w:szCs w:val="24"/>
              </w:rPr>
              <w:t>①</w:t>
            </w:r>
            <w:r>
              <w:rPr>
                <w:rFonts w:hAnsi="宋体"/>
                <w:sz w:val="24"/>
                <w:szCs w:val="24"/>
              </w:rPr>
              <w:t>评价</w:t>
            </w:r>
            <w:r>
              <w:rPr>
                <w:rFonts w:hAnsi="宋体" w:hint="eastAsia"/>
                <w:sz w:val="24"/>
                <w:szCs w:val="24"/>
              </w:rPr>
              <w:t>标准</w:t>
            </w:r>
          </w:p>
          <w:p w:rsidR="00161D62" w:rsidRPr="004F7644" w:rsidRDefault="00161D62" w:rsidP="00161D62">
            <w:pPr>
              <w:spacing w:line="360" w:lineRule="auto"/>
              <w:ind w:firstLineChars="200" w:firstLine="480"/>
              <w:rPr>
                <w:rFonts w:hAnsi="宋体"/>
                <w:sz w:val="24"/>
                <w:szCs w:val="24"/>
              </w:rPr>
            </w:pPr>
            <w:r w:rsidRPr="004F7644">
              <w:rPr>
                <w:rFonts w:hAnsi="宋体" w:hint="eastAsia"/>
                <w:sz w:val="24"/>
                <w:szCs w:val="24"/>
              </w:rPr>
              <w:t>根据《环境影响评价技术导则</w:t>
            </w:r>
            <w:r>
              <w:rPr>
                <w:rFonts w:hAnsi="宋体"/>
                <w:sz w:val="24"/>
                <w:szCs w:val="24"/>
              </w:rPr>
              <w:t xml:space="preserve"> </w:t>
            </w:r>
            <w:r w:rsidRPr="004F7644">
              <w:rPr>
                <w:rFonts w:hAnsi="宋体" w:hint="eastAsia"/>
                <w:sz w:val="24"/>
                <w:szCs w:val="24"/>
              </w:rPr>
              <w:t>大气环境》（</w:t>
            </w:r>
            <w:r w:rsidRPr="004F7644">
              <w:rPr>
                <w:rFonts w:hAnsi="宋体"/>
                <w:sz w:val="24"/>
                <w:szCs w:val="24"/>
              </w:rPr>
              <w:t>HJ2.2-2018</w:t>
            </w:r>
            <w:r w:rsidRPr="004F7644">
              <w:rPr>
                <w:rFonts w:hAnsi="宋体" w:hint="eastAsia"/>
                <w:sz w:val="24"/>
                <w:szCs w:val="24"/>
              </w:rPr>
              <w:t>），按照估算模式</w:t>
            </w:r>
            <w:r w:rsidRPr="004F7644">
              <w:rPr>
                <w:rFonts w:hAnsi="宋体"/>
                <w:sz w:val="24"/>
                <w:szCs w:val="24"/>
              </w:rPr>
              <w:t>AERSCREEN</w:t>
            </w:r>
            <w:r w:rsidRPr="004F7644">
              <w:rPr>
                <w:rFonts w:hAnsi="宋体" w:hint="eastAsia"/>
                <w:sz w:val="24"/>
                <w:szCs w:val="24"/>
              </w:rPr>
              <w:t>模式，依据上述公式进行评价等级确定，其中污染物计算参数如下。</w:t>
            </w:r>
          </w:p>
          <w:p w:rsidR="00161D62" w:rsidRDefault="00161D62" w:rsidP="00161D62">
            <w:pPr>
              <w:spacing w:line="360" w:lineRule="auto"/>
              <w:ind w:firstLineChars="200" w:firstLine="480"/>
              <w:rPr>
                <w:rFonts w:hAnsi="宋体"/>
                <w:sz w:val="24"/>
                <w:szCs w:val="24"/>
              </w:rPr>
            </w:pPr>
            <w:r w:rsidRPr="004F7644">
              <w:rPr>
                <w:rFonts w:hAnsi="宋体" w:hint="eastAsia"/>
                <w:sz w:val="24"/>
                <w:szCs w:val="24"/>
              </w:rPr>
              <w:t>本项目评价因子和评价标准见下表</w:t>
            </w:r>
            <w:r w:rsidR="002D3CAE">
              <w:rPr>
                <w:rFonts w:hAnsi="宋体"/>
                <w:sz w:val="24"/>
                <w:szCs w:val="24"/>
              </w:rPr>
              <w:t>23</w:t>
            </w:r>
            <w:r w:rsidRPr="004F7644">
              <w:rPr>
                <w:rFonts w:hAnsi="宋体" w:hint="eastAsia"/>
                <w:sz w:val="24"/>
                <w:szCs w:val="24"/>
              </w:rPr>
              <w:t>。</w:t>
            </w:r>
          </w:p>
          <w:p w:rsidR="00161D62" w:rsidRPr="004F7644" w:rsidRDefault="00161D62" w:rsidP="00161D62">
            <w:pPr>
              <w:spacing w:line="360" w:lineRule="auto"/>
              <w:jc w:val="center"/>
              <w:rPr>
                <w:rFonts w:eastAsia="黑体"/>
                <w:sz w:val="24"/>
                <w:szCs w:val="24"/>
              </w:rPr>
            </w:pPr>
            <w:r w:rsidRPr="004F7644">
              <w:rPr>
                <w:rFonts w:eastAsia="黑体" w:hint="eastAsia"/>
                <w:sz w:val="24"/>
                <w:szCs w:val="24"/>
              </w:rPr>
              <w:t>表</w:t>
            </w:r>
            <w:r w:rsidR="002D3CAE">
              <w:rPr>
                <w:rFonts w:eastAsia="黑体" w:hint="eastAsia"/>
                <w:sz w:val="24"/>
                <w:szCs w:val="24"/>
              </w:rPr>
              <w:t>2</w:t>
            </w:r>
            <w:r w:rsidR="002D3CAE">
              <w:rPr>
                <w:rFonts w:eastAsia="黑体"/>
                <w:sz w:val="24"/>
                <w:szCs w:val="24"/>
              </w:rPr>
              <w:t>3</w:t>
            </w:r>
            <w:r>
              <w:rPr>
                <w:rFonts w:eastAsia="黑体"/>
                <w:sz w:val="24"/>
                <w:szCs w:val="24"/>
              </w:rPr>
              <w:t xml:space="preserve"> </w:t>
            </w:r>
            <w:r w:rsidRPr="004F7644">
              <w:rPr>
                <w:rFonts w:eastAsia="黑体" w:hint="eastAsia"/>
                <w:sz w:val="24"/>
                <w:szCs w:val="24"/>
              </w:rPr>
              <w:t>本项目评价因子和评价标准</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1451"/>
              <w:gridCol w:w="1364"/>
              <w:gridCol w:w="1388"/>
              <w:gridCol w:w="3738"/>
            </w:tblGrid>
            <w:tr w:rsidR="00161D62" w:rsidRPr="004F7644" w:rsidTr="005B749B">
              <w:trPr>
                <w:trHeight w:val="284"/>
                <w:jc w:val="center"/>
              </w:trPr>
              <w:tc>
                <w:tcPr>
                  <w:tcW w:w="670" w:type="pct"/>
                  <w:tcMar>
                    <w:top w:w="0" w:type="dxa"/>
                    <w:left w:w="28" w:type="dxa"/>
                    <w:bottom w:w="0" w:type="dxa"/>
                    <w:right w:w="28" w:type="dxa"/>
                  </w:tcMar>
                  <w:vAlign w:val="center"/>
                  <w:hideMark/>
                </w:tcPr>
                <w:p w:rsidR="00161D62" w:rsidRPr="003868D4" w:rsidRDefault="00161D62" w:rsidP="00161D62">
                  <w:pPr>
                    <w:autoSpaceDE w:val="0"/>
                    <w:autoSpaceDN w:val="0"/>
                    <w:adjustRightInd w:val="0"/>
                    <w:snapToGrid w:val="0"/>
                    <w:spacing w:line="240" w:lineRule="atLeast"/>
                    <w:jc w:val="center"/>
                    <w:rPr>
                      <w:bCs/>
                      <w:szCs w:val="21"/>
                    </w:rPr>
                  </w:pPr>
                  <w:r w:rsidRPr="003868D4">
                    <w:rPr>
                      <w:rFonts w:hint="eastAsia"/>
                      <w:bCs/>
                      <w:szCs w:val="21"/>
                    </w:rPr>
                    <w:t>序号</w:t>
                  </w:r>
                </w:p>
              </w:tc>
              <w:tc>
                <w:tcPr>
                  <w:tcW w:w="791" w:type="pct"/>
                  <w:tcMar>
                    <w:top w:w="0" w:type="dxa"/>
                    <w:left w:w="28" w:type="dxa"/>
                    <w:bottom w:w="0" w:type="dxa"/>
                    <w:right w:w="28" w:type="dxa"/>
                  </w:tcMar>
                  <w:vAlign w:val="center"/>
                  <w:hideMark/>
                </w:tcPr>
                <w:p w:rsidR="00161D62" w:rsidRPr="003868D4" w:rsidRDefault="00161D62" w:rsidP="00161D62">
                  <w:pPr>
                    <w:autoSpaceDE w:val="0"/>
                    <w:autoSpaceDN w:val="0"/>
                    <w:adjustRightInd w:val="0"/>
                    <w:snapToGrid w:val="0"/>
                    <w:spacing w:line="240" w:lineRule="atLeast"/>
                    <w:jc w:val="center"/>
                    <w:rPr>
                      <w:bCs/>
                      <w:szCs w:val="21"/>
                    </w:rPr>
                  </w:pPr>
                  <w:r w:rsidRPr="003868D4">
                    <w:rPr>
                      <w:rFonts w:hint="eastAsia"/>
                      <w:bCs/>
                      <w:szCs w:val="21"/>
                    </w:rPr>
                    <w:t>污染物</w:t>
                  </w:r>
                </w:p>
              </w:tc>
              <w:tc>
                <w:tcPr>
                  <w:tcW w:w="744" w:type="pct"/>
                  <w:tcMar>
                    <w:top w:w="0" w:type="dxa"/>
                    <w:left w:w="28" w:type="dxa"/>
                    <w:bottom w:w="0" w:type="dxa"/>
                    <w:right w:w="28" w:type="dxa"/>
                  </w:tcMar>
                  <w:vAlign w:val="center"/>
                  <w:hideMark/>
                </w:tcPr>
                <w:p w:rsidR="00161D62" w:rsidRPr="003868D4" w:rsidRDefault="00161D62" w:rsidP="00161D62">
                  <w:pPr>
                    <w:adjustRightInd w:val="0"/>
                    <w:snapToGrid w:val="0"/>
                    <w:spacing w:line="240" w:lineRule="atLeast"/>
                    <w:jc w:val="center"/>
                    <w:rPr>
                      <w:bCs/>
                      <w:szCs w:val="21"/>
                    </w:rPr>
                  </w:pPr>
                  <w:r w:rsidRPr="003868D4">
                    <w:rPr>
                      <w:rFonts w:hint="eastAsia"/>
                      <w:bCs/>
                      <w:szCs w:val="21"/>
                    </w:rPr>
                    <w:t>平均时段</w:t>
                  </w:r>
                </w:p>
              </w:tc>
              <w:tc>
                <w:tcPr>
                  <w:tcW w:w="757" w:type="pct"/>
                  <w:tcMar>
                    <w:top w:w="0" w:type="dxa"/>
                    <w:left w:w="28" w:type="dxa"/>
                    <w:bottom w:w="0" w:type="dxa"/>
                    <w:right w:w="28" w:type="dxa"/>
                  </w:tcMar>
                  <w:vAlign w:val="center"/>
                  <w:hideMark/>
                </w:tcPr>
                <w:p w:rsidR="00161D62" w:rsidRPr="003868D4" w:rsidRDefault="00161D62" w:rsidP="00161D62">
                  <w:pPr>
                    <w:adjustRightInd w:val="0"/>
                    <w:snapToGrid w:val="0"/>
                    <w:spacing w:line="240" w:lineRule="atLeast"/>
                    <w:jc w:val="center"/>
                    <w:rPr>
                      <w:bCs/>
                      <w:szCs w:val="21"/>
                      <w:vertAlign w:val="superscript"/>
                    </w:rPr>
                  </w:pPr>
                  <w:r w:rsidRPr="003868D4">
                    <w:rPr>
                      <w:rFonts w:hint="eastAsia"/>
                      <w:bCs/>
                      <w:szCs w:val="21"/>
                    </w:rPr>
                    <w:t>标准值</w:t>
                  </w:r>
                  <w:r w:rsidRPr="003868D4">
                    <w:rPr>
                      <w:bCs/>
                      <w:szCs w:val="21"/>
                    </w:rPr>
                    <w:t>/μg/m</w:t>
                  </w:r>
                  <w:r w:rsidRPr="003868D4">
                    <w:rPr>
                      <w:bCs/>
                      <w:szCs w:val="21"/>
                      <w:vertAlign w:val="superscript"/>
                    </w:rPr>
                    <w:t>3</w:t>
                  </w:r>
                </w:p>
              </w:tc>
              <w:tc>
                <w:tcPr>
                  <w:tcW w:w="2038" w:type="pct"/>
                  <w:tcMar>
                    <w:top w:w="0" w:type="dxa"/>
                    <w:left w:w="28" w:type="dxa"/>
                    <w:bottom w:w="0" w:type="dxa"/>
                    <w:right w:w="28" w:type="dxa"/>
                  </w:tcMar>
                  <w:vAlign w:val="center"/>
                  <w:hideMark/>
                </w:tcPr>
                <w:p w:rsidR="00161D62" w:rsidRPr="003868D4" w:rsidRDefault="00161D62" w:rsidP="00161D62">
                  <w:pPr>
                    <w:adjustRightInd w:val="0"/>
                    <w:snapToGrid w:val="0"/>
                    <w:spacing w:line="240" w:lineRule="atLeast"/>
                    <w:jc w:val="center"/>
                    <w:rPr>
                      <w:bCs/>
                      <w:szCs w:val="21"/>
                    </w:rPr>
                  </w:pPr>
                  <w:r w:rsidRPr="003868D4">
                    <w:rPr>
                      <w:rFonts w:hint="eastAsia"/>
                      <w:bCs/>
                      <w:szCs w:val="21"/>
                    </w:rPr>
                    <w:t>标准来源</w:t>
                  </w:r>
                </w:p>
              </w:tc>
            </w:tr>
            <w:tr w:rsidR="00161D62" w:rsidRPr="004F7644" w:rsidTr="005B749B">
              <w:trPr>
                <w:trHeight w:val="284"/>
                <w:jc w:val="center"/>
              </w:trPr>
              <w:tc>
                <w:tcPr>
                  <w:tcW w:w="670" w:type="pct"/>
                  <w:tcMar>
                    <w:top w:w="0" w:type="dxa"/>
                    <w:left w:w="28" w:type="dxa"/>
                    <w:bottom w:w="0" w:type="dxa"/>
                    <w:right w:w="28" w:type="dxa"/>
                  </w:tcMar>
                  <w:vAlign w:val="center"/>
                </w:tcPr>
                <w:p w:rsidR="00161D62" w:rsidRPr="004F7644" w:rsidRDefault="00161D62" w:rsidP="00161D62">
                  <w:pPr>
                    <w:autoSpaceDE w:val="0"/>
                    <w:autoSpaceDN w:val="0"/>
                    <w:adjustRightInd w:val="0"/>
                    <w:snapToGrid w:val="0"/>
                    <w:spacing w:line="240" w:lineRule="atLeast"/>
                    <w:jc w:val="center"/>
                    <w:rPr>
                      <w:bCs/>
                      <w:szCs w:val="21"/>
                    </w:rPr>
                  </w:pPr>
                  <w:r>
                    <w:rPr>
                      <w:bCs/>
                      <w:szCs w:val="21"/>
                    </w:rPr>
                    <w:t>1</w:t>
                  </w:r>
                </w:p>
              </w:tc>
              <w:tc>
                <w:tcPr>
                  <w:tcW w:w="791" w:type="pct"/>
                  <w:tcMar>
                    <w:top w:w="0" w:type="dxa"/>
                    <w:left w:w="28" w:type="dxa"/>
                    <w:bottom w:w="0" w:type="dxa"/>
                    <w:right w:w="28" w:type="dxa"/>
                  </w:tcMar>
                  <w:vAlign w:val="center"/>
                </w:tcPr>
                <w:p w:rsidR="00161D62" w:rsidRDefault="00161D62" w:rsidP="00161D62">
                  <w:pPr>
                    <w:autoSpaceDE w:val="0"/>
                    <w:autoSpaceDN w:val="0"/>
                    <w:adjustRightInd w:val="0"/>
                    <w:snapToGrid w:val="0"/>
                    <w:spacing w:line="240" w:lineRule="atLeast"/>
                    <w:jc w:val="center"/>
                    <w:rPr>
                      <w:bCs/>
                      <w:szCs w:val="21"/>
                    </w:rPr>
                  </w:pPr>
                  <w:r>
                    <w:rPr>
                      <w:rFonts w:hint="eastAsia"/>
                      <w:bCs/>
                      <w:szCs w:val="21"/>
                    </w:rPr>
                    <w:t>颗粒物</w:t>
                  </w:r>
                </w:p>
              </w:tc>
              <w:tc>
                <w:tcPr>
                  <w:tcW w:w="744" w:type="pct"/>
                  <w:tcMar>
                    <w:top w:w="0" w:type="dxa"/>
                    <w:left w:w="28" w:type="dxa"/>
                    <w:bottom w:w="0" w:type="dxa"/>
                    <w:right w:w="28" w:type="dxa"/>
                  </w:tcMar>
                  <w:vAlign w:val="center"/>
                </w:tcPr>
                <w:p w:rsidR="00161D62" w:rsidRPr="004F7644" w:rsidRDefault="00161D62" w:rsidP="00161D62">
                  <w:pPr>
                    <w:adjustRightInd w:val="0"/>
                    <w:snapToGrid w:val="0"/>
                    <w:spacing w:line="240" w:lineRule="atLeast"/>
                    <w:jc w:val="center"/>
                    <w:rPr>
                      <w:bCs/>
                      <w:szCs w:val="21"/>
                    </w:rPr>
                  </w:pPr>
                  <w:r>
                    <w:rPr>
                      <w:rFonts w:hint="eastAsia"/>
                      <w:bCs/>
                      <w:szCs w:val="21"/>
                    </w:rPr>
                    <w:t>1</w:t>
                  </w:r>
                  <w:r>
                    <w:rPr>
                      <w:bCs/>
                      <w:szCs w:val="21"/>
                    </w:rPr>
                    <w:t>h</w:t>
                  </w:r>
                  <w:r>
                    <w:rPr>
                      <w:rFonts w:hint="eastAsia"/>
                      <w:bCs/>
                      <w:szCs w:val="21"/>
                    </w:rPr>
                    <w:t>平均</w:t>
                  </w:r>
                </w:p>
              </w:tc>
              <w:tc>
                <w:tcPr>
                  <w:tcW w:w="757" w:type="pct"/>
                  <w:tcMar>
                    <w:top w:w="0" w:type="dxa"/>
                    <w:left w:w="28" w:type="dxa"/>
                    <w:bottom w:w="0" w:type="dxa"/>
                    <w:right w:w="28" w:type="dxa"/>
                  </w:tcMar>
                  <w:vAlign w:val="center"/>
                </w:tcPr>
                <w:p w:rsidR="00161D62" w:rsidRDefault="00161D62" w:rsidP="00161D62">
                  <w:pPr>
                    <w:adjustRightInd w:val="0"/>
                    <w:snapToGrid w:val="0"/>
                    <w:spacing w:line="240" w:lineRule="atLeast"/>
                    <w:jc w:val="center"/>
                    <w:rPr>
                      <w:bCs/>
                      <w:szCs w:val="21"/>
                    </w:rPr>
                  </w:pPr>
                  <w:r>
                    <w:rPr>
                      <w:bCs/>
                      <w:szCs w:val="21"/>
                    </w:rPr>
                    <w:t>90</w:t>
                  </w:r>
                  <w:r>
                    <w:rPr>
                      <w:rFonts w:hint="eastAsia"/>
                      <w:bCs/>
                      <w:szCs w:val="21"/>
                    </w:rPr>
                    <w:t>0</w:t>
                  </w:r>
                </w:p>
              </w:tc>
              <w:tc>
                <w:tcPr>
                  <w:tcW w:w="2038" w:type="pct"/>
                  <w:tcMar>
                    <w:top w:w="0" w:type="dxa"/>
                    <w:left w:w="28" w:type="dxa"/>
                    <w:bottom w:w="0" w:type="dxa"/>
                    <w:right w:w="28" w:type="dxa"/>
                  </w:tcMar>
                  <w:vAlign w:val="center"/>
                </w:tcPr>
                <w:p w:rsidR="00161D62" w:rsidRPr="00B5182C" w:rsidRDefault="00161D62" w:rsidP="00161D62">
                  <w:pPr>
                    <w:adjustRightInd w:val="0"/>
                    <w:snapToGrid w:val="0"/>
                    <w:spacing w:line="240" w:lineRule="atLeast"/>
                    <w:jc w:val="center"/>
                    <w:rPr>
                      <w:bCs/>
                      <w:szCs w:val="21"/>
                    </w:rPr>
                  </w:pPr>
                  <w:r w:rsidRPr="004F7644">
                    <w:rPr>
                      <w:rFonts w:hint="eastAsia"/>
                      <w:bCs/>
                      <w:szCs w:val="21"/>
                    </w:rPr>
                    <w:t>《环境空气质量标准》（</w:t>
                  </w:r>
                  <w:r w:rsidRPr="004F7644">
                    <w:rPr>
                      <w:bCs/>
                      <w:szCs w:val="21"/>
                    </w:rPr>
                    <w:t>GB 3095-2012</w:t>
                  </w:r>
                  <w:r w:rsidRPr="004F7644">
                    <w:rPr>
                      <w:rFonts w:hint="eastAsia"/>
                      <w:bCs/>
                      <w:szCs w:val="21"/>
                    </w:rPr>
                    <w:t>）二级</w:t>
                  </w:r>
                </w:p>
              </w:tc>
            </w:tr>
          </w:tbl>
          <w:p w:rsidR="00161D62" w:rsidRDefault="00161D62" w:rsidP="00161D62">
            <w:pPr>
              <w:spacing w:beforeLines="50" w:before="159" w:line="360" w:lineRule="auto"/>
              <w:ind w:firstLineChars="200" w:firstLine="480"/>
              <w:rPr>
                <w:rFonts w:hAnsi="宋体"/>
                <w:sz w:val="24"/>
                <w:szCs w:val="24"/>
              </w:rPr>
            </w:pPr>
            <w:r>
              <w:rPr>
                <w:rFonts w:hAnsi="宋体" w:hint="eastAsia"/>
                <w:sz w:val="24"/>
                <w:szCs w:val="24"/>
              </w:rPr>
              <w:t>②</w:t>
            </w:r>
            <w:r>
              <w:rPr>
                <w:rFonts w:hAnsi="宋体"/>
                <w:sz w:val="24"/>
                <w:szCs w:val="24"/>
              </w:rPr>
              <w:t>模型估算参数</w:t>
            </w:r>
          </w:p>
          <w:p w:rsidR="00161D62" w:rsidRDefault="00161D62" w:rsidP="00B965B1">
            <w:pPr>
              <w:spacing w:line="360" w:lineRule="auto"/>
              <w:ind w:firstLineChars="200" w:firstLine="480"/>
              <w:rPr>
                <w:rFonts w:hAnsi="宋体"/>
                <w:sz w:val="24"/>
                <w:szCs w:val="24"/>
              </w:rPr>
            </w:pPr>
            <w:r w:rsidRPr="001063D3">
              <w:rPr>
                <w:rFonts w:hAnsi="宋体" w:hint="eastAsia"/>
                <w:sz w:val="24"/>
                <w:szCs w:val="24"/>
              </w:rPr>
              <w:t>本项目估算模型参数表如下表</w:t>
            </w:r>
            <w:r w:rsidR="002D3CAE">
              <w:rPr>
                <w:rFonts w:hAnsi="宋体"/>
                <w:sz w:val="24"/>
                <w:szCs w:val="24"/>
              </w:rPr>
              <w:t>24</w:t>
            </w:r>
            <w:r w:rsidRPr="001063D3">
              <w:rPr>
                <w:rFonts w:hAnsi="宋体" w:hint="eastAsia"/>
                <w:sz w:val="24"/>
                <w:szCs w:val="24"/>
              </w:rPr>
              <w:t>。</w:t>
            </w:r>
          </w:p>
          <w:p w:rsidR="008339D2" w:rsidRPr="004F7644" w:rsidRDefault="008339D2" w:rsidP="008339D2">
            <w:pPr>
              <w:spacing w:line="360" w:lineRule="auto"/>
              <w:jc w:val="center"/>
              <w:rPr>
                <w:rFonts w:eastAsia="黑体"/>
                <w:sz w:val="24"/>
                <w:szCs w:val="24"/>
              </w:rPr>
            </w:pPr>
            <w:r w:rsidRPr="004F7644">
              <w:rPr>
                <w:rFonts w:eastAsia="黑体" w:hint="eastAsia"/>
                <w:sz w:val="24"/>
                <w:szCs w:val="24"/>
              </w:rPr>
              <w:t>表</w:t>
            </w:r>
            <w:r w:rsidR="00735F43">
              <w:rPr>
                <w:rFonts w:eastAsia="黑体"/>
                <w:sz w:val="24"/>
                <w:szCs w:val="24"/>
              </w:rPr>
              <w:t>2</w:t>
            </w:r>
            <w:r w:rsidR="002D3CAE">
              <w:rPr>
                <w:rFonts w:eastAsia="黑体"/>
                <w:sz w:val="24"/>
                <w:szCs w:val="24"/>
              </w:rPr>
              <w:t>4</w:t>
            </w:r>
            <w:r w:rsidRPr="004F7644">
              <w:rPr>
                <w:rFonts w:eastAsia="黑体"/>
                <w:sz w:val="24"/>
                <w:szCs w:val="24"/>
              </w:rPr>
              <w:t xml:space="preserve"> </w:t>
            </w:r>
            <w:r w:rsidRPr="004F7644">
              <w:rPr>
                <w:rFonts w:eastAsia="黑体" w:hint="eastAsia"/>
                <w:sz w:val="24"/>
                <w:szCs w:val="24"/>
              </w:rPr>
              <w:t>本项目估算模式参数表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058"/>
              <w:gridCol w:w="3057"/>
              <w:gridCol w:w="3055"/>
            </w:tblGrid>
            <w:tr w:rsidR="008339D2" w:rsidRPr="001063D3" w:rsidTr="001B47FA">
              <w:trPr>
                <w:trHeight w:val="284"/>
                <w:jc w:val="center"/>
              </w:trPr>
              <w:tc>
                <w:tcPr>
                  <w:tcW w:w="3334" w:type="pct"/>
                  <w:gridSpan w:val="2"/>
                  <w:vAlign w:val="center"/>
                  <w:hideMark/>
                </w:tcPr>
                <w:p w:rsidR="008339D2" w:rsidRPr="003868D4" w:rsidRDefault="008339D2" w:rsidP="008339D2">
                  <w:pPr>
                    <w:adjustRightInd w:val="0"/>
                    <w:snapToGrid w:val="0"/>
                    <w:spacing w:line="240" w:lineRule="atLeast"/>
                    <w:jc w:val="center"/>
                    <w:rPr>
                      <w:rFonts w:hAnsi="宋体"/>
                      <w:szCs w:val="24"/>
                    </w:rPr>
                  </w:pPr>
                  <w:r w:rsidRPr="003868D4">
                    <w:rPr>
                      <w:rFonts w:hAnsi="宋体"/>
                      <w:szCs w:val="24"/>
                    </w:rPr>
                    <w:t>参数</w:t>
                  </w:r>
                </w:p>
              </w:tc>
              <w:tc>
                <w:tcPr>
                  <w:tcW w:w="1666" w:type="pct"/>
                  <w:vAlign w:val="center"/>
                  <w:hideMark/>
                </w:tcPr>
                <w:p w:rsidR="008339D2" w:rsidRPr="003868D4" w:rsidRDefault="008339D2" w:rsidP="008339D2">
                  <w:pPr>
                    <w:adjustRightInd w:val="0"/>
                    <w:snapToGrid w:val="0"/>
                    <w:spacing w:line="240" w:lineRule="atLeast"/>
                    <w:jc w:val="center"/>
                    <w:rPr>
                      <w:rFonts w:hAnsi="宋体"/>
                      <w:szCs w:val="24"/>
                    </w:rPr>
                  </w:pPr>
                  <w:r w:rsidRPr="003868D4">
                    <w:rPr>
                      <w:rFonts w:hAnsi="宋体"/>
                      <w:szCs w:val="24"/>
                    </w:rPr>
                    <w:t>取值</w:t>
                  </w:r>
                </w:p>
              </w:tc>
            </w:tr>
            <w:tr w:rsidR="008339D2" w:rsidRPr="001063D3" w:rsidTr="001B47FA">
              <w:trPr>
                <w:trHeight w:val="284"/>
                <w:jc w:val="center"/>
              </w:trPr>
              <w:tc>
                <w:tcPr>
                  <w:tcW w:w="1667" w:type="pct"/>
                  <w:vMerge w:val="restart"/>
                  <w:vAlign w:val="center"/>
                  <w:hideMark/>
                </w:tcPr>
                <w:p w:rsidR="008339D2" w:rsidRPr="001063D3" w:rsidRDefault="008339D2" w:rsidP="008339D2">
                  <w:pPr>
                    <w:adjustRightInd w:val="0"/>
                    <w:snapToGrid w:val="0"/>
                    <w:spacing w:line="240" w:lineRule="atLeast"/>
                    <w:jc w:val="center"/>
                    <w:rPr>
                      <w:rFonts w:eastAsiaTheme="minorEastAsia"/>
                      <w:bCs/>
                      <w:szCs w:val="21"/>
                      <w:shd w:val="clear" w:color="auto" w:fill="FFFFFF"/>
                    </w:rPr>
                  </w:pPr>
                  <w:r w:rsidRPr="001063D3">
                    <w:rPr>
                      <w:rFonts w:hAnsi="宋体"/>
                      <w:szCs w:val="24"/>
                    </w:rPr>
                    <w:t>城市</w:t>
                  </w:r>
                  <w:r w:rsidRPr="001063D3">
                    <w:rPr>
                      <w:rFonts w:hAnsi="宋体"/>
                      <w:szCs w:val="24"/>
                    </w:rPr>
                    <w:t>/</w:t>
                  </w:r>
                  <w:r w:rsidRPr="001063D3">
                    <w:rPr>
                      <w:rFonts w:hAnsi="宋体"/>
                      <w:szCs w:val="24"/>
                    </w:rPr>
                    <w:t>农村选项</w:t>
                  </w:r>
                </w:p>
              </w:tc>
              <w:tc>
                <w:tcPr>
                  <w:tcW w:w="1667" w:type="pct"/>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城市</w:t>
                  </w:r>
                  <w:r w:rsidRPr="001063D3">
                    <w:rPr>
                      <w:rFonts w:hAnsi="宋体"/>
                      <w:szCs w:val="24"/>
                    </w:rPr>
                    <w:t>/</w:t>
                  </w:r>
                  <w:r w:rsidRPr="001063D3">
                    <w:rPr>
                      <w:rFonts w:hAnsi="宋体"/>
                      <w:szCs w:val="24"/>
                    </w:rPr>
                    <w:t>农村</w:t>
                  </w:r>
                </w:p>
              </w:tc>
              <w:tc>
                <w:tcPr>
                  <w:tcW w:w="1666" w:type="pct"/>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农村</w:t>
                  </w:r>
                </w:p>
              </w:tc>
            </w:tr>
            <w:tr w:rsidR="008339D2" w:rsidRPr="001063D3" w:rsidTr="001B47FA">
              <w:trPr>
                <w:trHeight w:val="284"/>
                <w:jc w:val="center"/>
              </w:trPr>
              <w:tc>
                <w:tcPr>
                  <w:tcW w:w="2841" w:type="dxa"/>
                  <w:vMerge/>
                  <w:vAlign w:val="center"/>
                  <w:hideMark/>
                </w:tcPr>
                <w:p w:rsidR="008339D2" w:rsidRPr="001063D3" w:rsidRDefault="008339D2" w:rsidP="008339D2">
                  <w:pPr>
                    <w:widowControl/>
                    <w:adjustRightInd w:val="0"/>
                    <w:snapToGrid w:val="0"/>
                    <w:spacing w:line="240" w:lineRule="atLeast"/>
                    <w:jc w:val="left"/>
                    <w:rPr>
                      <w:rFonts w:eastAsiaTheme="minorEastAsia"/>
                      <w:bCs/>
                      <w:szCs w:val="21"/>
                      <w:shd w:val="clear" w:color="auto" w:fill="FFFFFF"/>
                    </w:rPr>
                  </w:pPr>
                </w:p>
              </w:tc>
              <w:tc>
                <w:tcPr>
                  <w:tcW w:w="1667" w:type="pct"/>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人口数（城市选项时）</w:t>
                  </w:r>
                </w:p>
              </w:tc>
              <w:tc>
                <w:tcPr>
                  <w:tcW w:w="1666" w:type="pct"/>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w:t>
                  </w:r>
                </w:p>
              </w:tc>
            </w:tr>
            <w:tr w:rsidR="008339D2" w:rsidRPr="001063D3" w:rsidTr="001B47FA">
              <w:trPr>
                <w:trHeight w:val="284"/>
                <w:jc w:val="center"/>
              </w:trPr>
              <w:tc>
                <w:tcPr>
                  <w:tcW w:w="3334" w:type="pct"/>
                  <w:gridSpan w:val="2"/>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最高环境温度</w:t>
                  </w:r>
                  <w:r w:rsidRPr="001063D3">
                    <w:rPr>
                      <w:rFonts w:hAnsi="宋体" w:hint="eastAsia"/>
                      <w:szCs w:val="24"/>
                    </w:rPr>
                    <w:t>℃</w:t>
                  </w:r>
                </w:p>
              </w:tc>
              <w:tc>
                <w:tcPr>
                  <w:tcW w:w="1666" w:type="pct"/>
                  <w:vAlign w:val="center"/>
                  <w:hideMark/>
                </w:tcPr>
                <w:p w:rsidR="008339D2" w:rsidRPr="001063D3" w:rsidRDefault="008339D2" w:rsidP="008339D2">
                  <w:pPr>
                    <w:adjustRightInd w:val="0"/>
                    <w:snapToGrid w:val="0"/>
                    <w:spacing w:line="240" w:lineRule="atLeast"/>
                    <w:jc w:val="center"/>
                    <w:rPr>
                      <w:rFonts w:hAnsi="宋体"/>
                      <w:szCs w:val="24"/>
                    </w:rPr>
                  </w:pPr>
                  <w:r>
                    <w:rPr>
                      <w:rFonts w:hAnsi="宋体"/>
                      <w:szCs w:val="24"/>
                    </w:rPr>
                    <w:t>39.9</w:t>
                  </w:r>
                </w:p>
              </w:tc>
            </w:tr>
            <w:tr w:rsidR="008339D2" w:rsidRPr="001063D3" w:rsidTr="001B47FA">
              <w:trPr>
                <w:trHeight w:val="284"/>
                <w:jc w:val="center"/>
              </w:trPr>
              <w:tc>
                <w:tcPr>
                  <w:tcW w:w="3334" w:type="pct"/>
                  <w:gridSpan w:val="2"/>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最低环境温度</w:t>
                  </w:r>
                  <w:r w:rsidRPr="001063D3">
                    <w:rPr>
                      <w:rFonts w:hAnsi="宋体" w:hint="eastAsia"/>
                      <w:szCs w:val="24"/>
                    </w:rPr>
                    <w:t>℃</w:t>
                  </w:r>
                </w:p>
              </w:tc>
              <w:tc>
                <w:tcPr>
                  <w:tcW w:w="1666" w:type="pct"/>
                  <w:vAlign w:val="center"/>
                  <w:hideMark/>
                </w:tcPr>
                <w:p w:rsidR="008339D2" w:rsidRPr="001063D3" w:rsidRDefault="008339D2" w:rsidP="008339D2">
                  <w:pPr>
                    <w:adjustRightInd w:val="0"/>
                    <w:snapToGrid w:val="0"/>
                    <w:spacing w:line="240" w:lineRule="atLeast"/>
                    <w:jc w:val="center"/>
                    <w:rPr>
                      <w:rFonts w:hAnsi="宋体"/>
                      <w:szCs w:val="24"/>
                    </w:rPr>
                  </w:pPr>
                  <w:r>
                    <w:rPr>
                      <w:rFonts w:hAnsi="宋体"/>
                      <w:szCs w:val="24"/>
                    </w:rPr>
                    <w:t>-15.9</w:t>
                  </w:r>
                </w:p>
              </w:tc>
            </w:tr>
            <w:tr w:rsidR="008339D2" w:rsidRPr="001063D3" w:rsidTr="001B47FA">
              <w:trPr>
                <w:trHeight w:val="284"/>
                <w:jc w:val="center"/>
              </w:trPr>
              <w:tc>
                <w:tcPr>
                  <w:tcW w:w="3334" w:type="pct"/>
                  <w:gridSpan w:val="2"/>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通用地表类型</w:t>
                  </w:r>
                </w:p>
              </w:tc>
              <w:tc>
                <w:tcPr>
                  <w:tcW w:w="1666" w:type="pct"/>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农作物</w:t>
                  </w:r>
                </w:p>
              </w:tc>
            </w:tr>
            <w:tr w:rsidR="008339D2" w:rsidRPr="001063D3" w:rsidTr="001B47FA">
              <w:trPr>
                <w:trHeight w:val="284"/>
                <w:jc w:val="center"/>
              </w:trPr>
              <w:tc>
                <w:tcPr>
                  <w:tcW w:w="3334" w:type="pct"/>
                  <w:gridSpan w:val="2"/>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通用地表湿度</w:t>
                  </w:r>
                </w:p>
              </w:tc>
              <w:tc>
                <w:tcPr>
                  <w:tcW w:w="1666" w:type="pct"/>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中等湿度气候</w:t>
                  </w:r>
                </w:p>
              </w:tc>
            </w:tr>
            <w:tr w:rsidR="008339D2" w:rsidRPr="001063D3" w:rsidTr="001B47FA">
              <w:trPr>
                <w:trHeight w:val="284"/>
                <w:jc w:val="center"/>
              </w:trPr>
              <w:tc>
                <w:tcPr>
                  <w:tcW w:w="1667" w:type="pct"/>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是否考虑地形</w:t>
                  </w:r>
                </w:p>
              </w:tc>
              <w:tc>
                <w:tcPr>
                  <w:tcW w:w="1667" w:type="pct"/>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考虑地形</w:t>
                  </w:r>
                </w:p>
              </w:tc>
              <w:tc>
                <w:tcPr>
                  <w:tcW w:w="1666" w:type="pct"/>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否</w:t>
                  </w:r>
                </w:p>
              </w:tc>
            </w:tr>
            <w:tr w:rsidR="008339D2" w:rsidRPr="001063D3" w:rsidTr="001B47FA">
              <w:trPr>
                <w:trHeight w:val="284"/>
                <w:jc w:val="center"/>
              </w:trPr>
              <w:tc>
                <w:tcPr>
                  <w:tcW w:w="1667" w:type="pct"/>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是否考虑岸线熏烟</w:t>
                  </w:r>
                </w:p>
              </w:tc>
              <w:tc>
                <w:tcPr>
                  <w:tcW w:w="1667" w:type="pct"/>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考虑岸线熏烟</w:t>
                  </w:r>
                </w:p>
              </w:tc>
              <w:tc>
                <w:tcPr>
                  <w:tcW w:w="1666" w:type="pct"/>
                  <w:vAlign w:val="center"/>
                  <w:hideMark/>
                </w:tcPr>
                <w:p w:rsidR="008339D2" w:rsidRPr="001063D3" w:rsidRDefault="008339D2" w:rsidP="008339D2">
                  <w:pPr>
                    <w:adjustRightInd w:val="0"/>
                    <w:snapToGrid w:val="0"/>
                    <w:spacing w:line="240" w:lineRule="atLeast"/>
                    <w:jc w:val="center"/>
                    <w:rPr>
                      <w:rFonts w:hAnsi="宋体"/>
                      <w:szCs w:val="24"/>
                    </w:rPr>
                  </w:pPr>
                  <w:r w:rsidRPr="001063D3">
                    <w:rPr>
                      <w:rFonts w:hAnsi="宋体"/>
                      <w:szCs w:val="24"/>
                    </w:rPr>
                    <w:t>否</w:t>
                  </w:r>
                </w:p>
              </w:tc>
            </w:tr>
          </w:tbl>
          <w:p w:rsidR="00B62884" w:rsidRDefault="00B62884" w:rsidP="00B62884">
            <w:pPr>
              <w:pStyle w:val="aa"/>
              <w:spacing w:beforeLines="50" w:before="159" w:line="360" w:lineRule="auto"/>
              <w:ind w:firstLineChars="200" w:firstLine="491"/>
              <w:rPr>
                <w:w w:val="103"/>
                <w:sz w:val="24"/>
              </w:rPr>
            </w:pPr>
            <w:r>
              <w:rPr>
                <w:rFonts w:hint="eastAsia"/>
                <w:w w:val="103"/>
                <w:sz w:val="24"/>
              </w:rPr>
              <w:t>③废气</w:t>
            </w:r>
            <w:r>
              <w:rPr>
                <w:w w:val="103"/>
                <w:sz w:val="24"/>
              </w:rPr>
              <w:t>污染源排放参数</w:t>
            </w:r>
          </w:p>
          <w:p w:rsidR="00B62884" w:rsidRDefault="00B62884" w:rsidP="00B62884">
            <w:pPr>
              <w:pStyle w:val="aa"/>
              <w:spacing w:line="360" w:lineRule="auto"/>
              <w:ind w:firstLineChars="200" w:firstLine="491"/>
              <w:rPr>
                <w:w w:val="103"/>
                <w:sz w:val="24"/>
              </w:rPr>
            </w:pPr>
            <w:r>
              <w:rPr>
                <w:rFonts w:hint="eastAsia"/>
                <w:w w:val="103"/>
                <w:sz w:val="24"/>
              </w:rPr>
              <w:t>采用</w:t>
            </w:r>
            <w:r>
              <w:rPr>
                <w:rFonts w:hint="eastAsia"/>
                <w:w w:val="103"/>
                <w:sz w:val="24"/>
              </w:rPr>
              <w:t>AERSCREEN</w:t>
            </w:r>
            <w:r>
              <w:rPr>
                <w:rFonts w:hint="eastAsia"/>
                <w:w w:val="103"/>
                <w:sz w:val="24"/>
              </w:rPr>
              <w:t>模式预测</w:t>
            </w:r>
            <w:r>
              <w:rPr>
                <w:w w:val="103"/>
                <w:sz w:val="24"/>
              </w:rPr>
              <w:t>，</w:t>
            </w:r>
            <w:r>
              <w:rPr>
                <w:rFonts w:hint="eastAsia"/>
                <w:w w:val="103"/>
                <w:sz w:val="24"/>
              </w:rPr>
              <w:t>对整个生产区污染物排放</w:t>
            </w:r>
            <w:r>
              <w:rPr>
                <w:w w:val="103"/>
                <w:sz w:val="24"/>
              </w:rPr>
              <w:t>进行预测，</w:t>
            </w:r>
            <w:r>
              <w:rPr>
                <w:rFonts w:hint="eastAsia"/>
                <w:w w:val="103"/>
                <w:sz w:val="24"/>
              </w:rPr>
              <w:t>排放源强参数</w:t>
            </w:r>
            <w:r>
              <w:rPr>
                <w:w w:val="103"/>
                <w:sz w:val="24"/>
              </w:rPr>
              <w:t>选择</w:t>
            </w:r>
            <w:r>
              <w:rPr>
                <w:rFonts w:hint="eastAsia"/>
                <w:w w:val="103"/>
                <w:sz w:val="24"/>
              </w:rPr>
              <w:t>见</w:t>
            </w:r>
            <w:r w:rsidRPr="00B346C7">
              <w:rPr>
                <w:w w:val="103"/>
                <w:sz w:val="24"/>
              </w:rPr>
              <w:t>表</w:t>
            </w:r>
            <w:r w:rsidR="002D3CAE">
              <w:rPr>
                <w:w w:val="103"/>
                <w:sz w:val="24"/>
              </w:rPr>
              <w:t>25</w:t>
            </w:r>
            <w:r>
              <w:rPr>
                <w:w w:val="103"/>
                <w:sz w:val="24"/>
              </w:rPr>
              <w:t>~</w:t>
            </w:r>
            <w:r w:rsidR="002D3CAE">
              <w:rPr>
                <w:w w:val="103"/>
                <w:sz w:val="24"/>
              </w:rPr>
              <w:t>26</w:t>
            </w:r>
            <w:r>
              <w:rPr>
                <w:rFonts w:hint="eastAsia"/>
                <w:w w:val="103"/>
                <w:sz w:val="24"/>
              </w:rPr>
              <w:t>。</w:t>
            </w:r>
          </w:p>
          <w:p w:rsidR="00B62884" w:rsidRPr="005E21F5" w:rsidRDefault="00B62884" w:rsidP="00B62884">
            <w:pPr>
              <w:pStyle w:val="aa"/>
              <w:spacing w:line="360" w:lineRule="auto"/>
              <w:ind w:firstLineChars="200" w:firstLine="491"/>
              <w:jc w:val="center"/>
              <w:rPr>
                <w:rFonts w:eastAsia="黑体"/>
                <w:w w:val="103"/>
                <w:sz w:val="24"/>
              </w:rPr>
            </w:pPr>
            <w:r w:rsidRPr="005E21F5">
              <w:rPr>
                <w:rFonts w:eastAsia="黑体" w:hint="eastAsia"/>
                <w:w w:val="103"/>
                <w:sz w:val="24"/>
              </w:rPr>
              <w:t>表</w:t>
            </w:r>
            <w:r>
              <w:rPr>
                <w:rFonts w:eastAsia="黑体"/>
                <w:w w:val="103"/>
                <w:sz w:val="24"/>
              </w:rPr>
              <w:t>2</w:t>
            </w:r>
            <w:r w:rsidR="002D3CAE">
              <w:rPr>
                <w:rFonts w:eastAsia="黑体"/>
                <w:w w:val="103"/>
                <w:sz w:val="24"/>
              </w:rPr>
              <w:t>5</w:t>
            </w:r>
            <w:r w:rsidRPr="005E21F5">
              <w:rPr>
                <w:rFonts w:eastAsia="黑体" w:hint="eastAsia"/>
                <w:w w:val="103"/>
                <w:sz w:val="24"/>
              </w:rPr>
              <w:t xml:space="preserve"> </w:t>
            </w:r>
            <w:r w:rsidRPr="005E21F5">
              <w:rPr>
                <w:rFonts w:eastAsia="黑体" w:hint="eastAsia"/>
                <w:w w:val="103"/>
                <w:sz w:val="24"/>
              </w:rPr>
              <w:t>正常工况下，点源排放参数一览表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89"/>
              <w:gridCol w:w="715"/>
              <w:gridCol w:w="715"/>
              <w:gridCol w:w="708"/>
              <w:gridCol w:w="1275"/>
              <w:gridCol w:w="710"/>
              <w:gridCol w:w="849"/>
              <w:gridCol w:w="851"/>
              <w:gridCol w:w="851"/>
              <w:gridCol w:w="710"/>
              <w:gridCol w:w="897"/>
            </w:tblGrid>
            <w:tr w:rsidR="00B62884" w:rsidRPr="002F0F55" w:rsidTr="00A86C81">
              <w:trPr>
                <w:trHeight w:val="284"/>
                <w:jc w:val="center"/>
              </w:trPr>
              <w:tc>
                <w:tcPr>
                  <w:tcW w:w="485" w:type="pct"/>
                  <w:vMerge w:val="restart"/>
                  <w:vAlign w:val="center"/>
                </w:tcPr>
                <w:p w:rsidR="00B62884" w:rsidRPr="003868D4" w:rsidRDefault="00B62884" w:rsidP="00B62884">
                  <w:pPr>
                    <w:adjustRightInd w:val="0"/>
                    <w:snapToGrid w:val="0"/>
                    <w:spacing w:line="240" w:lineRule="atLeast"/>
                    <w:jc w:val="center"/>
                    <w:rPr>
                      <w:bCs/>
                      <w:szCs w:val="21"/>
                    </w:rPr>
                  </w:pPr>
                  <w:r w:rsidRPr="003868D4">
                    <w:rPr>
                      <w:rFonts w:hint="eastAsia"/>
                      <w:bCs/>
                      <w:szCs w:val="21"/>
                    </w:rPr>
                    <w:t>点源名称</w:t>
                  </w:r>
                </w:p>
              </w:tc>
              <w:tc>
                <w:tcPr>
                  <w:tcW w:w="780" w:type="pct"/>
                  <w:gridSpan w:val="2"/>
                  <w:vAlign w:val="center"/>
                </w:tcPr>
                <w:p w:rsidR="00B62884" w:rsidRPr="003868D4" w:rsidRDefault="00B62884" w:rsidP="00B62884">
                  <w:pPr>
                    <w:adjustRightInd w:val="0"/>
                    <w:snapToGrid w:val="0"/>
                    <w:spacing w:line="240" w:lineRule="atLeast"/>
                    <w:jc w:val="center"/>
                    <w:rPr>
                      <w:bCs/>
                      <w:szCs w:val="21"/>
                    </w:rPr>
                  </w:pPr>
                  <w:r w:rsidRPr="003868D4">
                    <w:rPr>
                      <w:rFonts w:hint="eastAsia"/>
                      <w:bCs/>
                      <w:szCs w:val="21"/>
                    </w:rPr>
                    <w:t>排气筒底部中心坐标</w:t>
                  </w:r>
                </w:p>
              </w:tc>
              <w:tc>
                <w:tcPr>
                  <w:tcW w:w="386" w:type="pct"/>
                  <w:vMerge w:val="restart"/>
                  <w:vAlign w:val="center"/>
                </w:tcPr>
                <w:p w:rsidR="00B62884" w:rsidRPr="003868D4" w:rsidRDefault="00B62884" w:rsidP="00B62884">
                  <w:pPr>
                    <w:adjustRightInd w:val="0"/>
                    <w:snapToGrid w:val="0"/>
                    <w:spacing w:line="240" w:lineRule="atLeast"/>
                    <w:jc w:val="center"/>
                    <w:rPr>
                      <w:bCs/>
                      <w:szCs w:val="21"/>
                    </w:rPr>
                  </w:pPr>
                  <w:r>
                    <w:rPr>
                      <w:rFonts w:hint="eastAsia"/>
                      <w:bCs/>
                      <w:szCs w:val="21"/>
                    </w:rPr>
                    <w:t>排气筒底</w:t>
                  </w:r>
                  <w:r w:rsidRPr="003868D4">
                    <w:rPr>
                      <w:rFonts w:hint="eastAsia"/>
                      <w:bCs/>
                      <w:szCs w:val="21"/>
                    </w:rPr>
                    <w:t>海拔</w:t>
                  </w:r>
                </w:p>
              </w:tc>
              <w:tc>
                <w:tcPr>
                  <w:tcW w:w="695" w:type="pct"/>
                  <w:vMerge w:val="restart"/>
                  <w:vAlign w:val="center"/>
                </w:tcPr>
                <w:p w:rsidR="00B62884" w:rsidRPr="003868D4" w:rsidRDefault="00B62884" w:rsidP="00B62884">
                  <w:pPr>
                    <w:adjustRightInd w:val="0"/>
                    <w:snapToGrid w:val="0"/>
                    <w:spacing w:line="240" w:lineRule="atLeast"/>
                    <w:jc w:val="center"/>
                    <w:rPr>
                      <w:bCs/>
                      <w:szCs w:val="21"/>
                    </w:rPr>
                  </w:pPr>
                  <w:r w:rsidRPr="003868D4">
                    <w:rPr>
                      <w:rFonts w:hint="eastAsia"/>
                      <w:bCs/>
                      <w:szCs w:val="21"/>
                    </w:rPr>
                    <w:t>排气筒高度</w:t>
                  </w:r>
                </w:p>
              </w:tc>
              <w:tc>
                <w:tcPr>
                  <w:tcW w:w="387" w:type="pct"/>
                  <w:vMerge w:val="restart"/>
                  <w:vAlign w:val="center"/>
                </w:tcPr>
                <w:p w:rsidR="00B62884" w:rsidRPr="003868D4" w:rsidRDefault="00B62884" w:rsidP="00B62884">
                  <w:pPr>
                    <w:adjustRightInd w:val="0"/>
                    <w:snapToGrid w:val="0"/>
                    <w:spacing w:line="240" w:lineRule="atLeast"/>
                    <w:jc w:val="center"/>
                    <w:rPr>
                      <w:bCs/>
                      <w:szCs w:val="21"/>
                    </w:rPr>
                  </w:pPr>
                  <w:r w:rsidRPr="003868D4">
                    <w:rPr>
                      <w:rFonts w:hint="eastAsia"/>
                      <w:bCs/>
                      <w:szCs w:val="21"/>
                    </w:rPr>
                    <w:t>烟气量</w:t>
                  </w:r>
                </w:p>
              </w:tc>
              <w:tc>
                <w:tcPr>
                  <w:tcW w:w="463" w:type="pct"/>
                  <w:vMerge w:val="restart"/>
                  <w:vAlign w:val="center"/>
                </w:tcPr>
                <w:p w:rsidR="00B62884" w:rsidRPr="003868D4" w:rsidRDefault="00B62884" w:rsidP="00B62884">
                  <w:pPr>
                    <w:adjustRightInd w:val="0"/>
                    <w:snapToGrid w:val="0"/>
                    <w:spacing w:line="240" w:lineRule="atLeast"/>
                    <w:jc w:val="center"/>
                    <w:rPr>
                      <w:bCs/>
                      <w:szCs w:val="21"/>
                    </w:rPr>
                  </w:pPr>
                  <w:r>
                    <w:rPr>
                      <w:rFonts w:hint="eastAsia"/>
                      <w:bCs/>
                      <w:szCs w:val="21"/>
                    </w:rPr>
                    <w:t>废</w:t>
                  </w:r>
                  <w:r w:rsidRPr="003868D4">
                    <w:rPr>
                      <w:rFonts w:hint="eastAsia"/>
                      <w:bCs/>
                      <w:szCs w:val="21"/>
                    </w:rPr>
                    <w:t>气出口温度</w:t>
                  </w:r>
                </w:p>
              </w:tc>
              <w:tc>
                <w:tcPr>
                  <w:tcW w:w="464" w:type="pct"/>
                  <w:vMerge w:val="restart"/>
                  <w:vAlign w:val="center"/>
                </w:tcPr>
                <w:p w:rsidR="00B62884" w:rsidRPr="003868D4" w:rsidRDefault="00B62884" w:rsidP="00B62884">
                  <w:pPr>
                    <w:adjustRightInd w:val="0"/>
                    <w:snapToGrid w:val="0"/>
                    <w:spacing w:line="240" w:lineRule="atLeast"/>
                    <w:jc w:val="center"/>
                    <w:rPr>
                      <w:bCs/>
                      <w:szCs w:val="21"/>
                    </w:rPr>
                  </w:pPr>
                  <w:r w:rsidRPr="003868D4">
                    <w:rPr>
                      <w:rFonts w:hint="eastAsia"/>
                      <w:bCs/>
                      <w:szCs w:val="21"/>
                    </w:rPr>
                    <w:t>年排放小时数</w:t>
                  </w:r>
                </w:p>
              </w:tc>
              <w:tc>
                <w:tcPr>
                  <w:tcW w:w="464" w:type="pct"/>
                  <w:vMerge w:val="restart"/>
                  <w:vAlign w:val="center"/>
                </w:tcPr>
                <w:p w:rsidR="00B62884" w:rsidRPr="003868D4" w:rsidRDefault="00B62884" w:rsidP="00B62884">
                  <w:pPr>
                    <w:adjustRightInd w:val="0"/>
                    <w:snapToGrid w:val="0"/>
                    <w:spacing w:line="240" w:lineRule="atLeast"/>
                    <w:jc w:val="center"/>
                    <w:rPr>
                      <w:bCs/>
                      <w:szCs w:val="21"/>
                    </w:rPr>
                  </w:pPr>
                  <w:r w:rsidRPr="003868D4">
                    <w:rPr>
                      <w:rFonts w:hint="eastAsia"/>
                      <w:bCs/>
                      <w:szCs w:val="21"/>
                    </w:rPr>
                    <w:t>排放工况</w:t>
                  </w:r>
                </w:p>
              </w:tc>
              <w:tc>
                <w:tcPr>
                  <w:tcW w:w="387" w:type="pct"/>
                  <w:vMerge w:val="restart"/>
                  <w:vAlign w:val="center"/>
                </w:tcPr>
                <w:p w:rsidR="00B62884" w:rsidRPr="003868D4" w:rsidRDefault="00B62884" w:rsidP="00B62884">
                  <w:pPr>
                    <w:adjustRightInd w:val="0"/>
                    <w:snapToGrid w:val="0"/>
                    <w:spacing w:line="240" w:lineRule="atLeast"/>
                    <w:jc w:val="center"/>
                    <w:rPr>
                      <w:bCs/>
                      <w:szCs w:val="21"/>
                    </w:rPr>
                  </w:pPr>
                  <w:r w:rsidRPr="003868D4">
                    <w:rPr>
                      <w:rFonts w:hint="eastAsia"/>
                      <w:bCs/>
                      <w:szCs w:val="21"/>
                    </w:rPr>
                    <w:t>污染物</w:t>
                  </w:r>
                </w:p>
              </w:tc>
              <w:tc>
                <w:tcPr>
                  <w:tcW w:w="489" w:type="pct"/>
                  <w:vMerge w:val="restart"/>
                  <w:vAlign w:val="center"/>
                </w:tcPr>
                <w:p w:rsidR="00B62884" w:rsidRPr="003868D4" w:rsidRDefault="00B62884" w:rsidP="00B62884">
                  <w:pPr>
                    <w:adjustRightInd w:val="0"/>
                    <w:snapToGrid w:val="0"/>
                    <w:spacing w:line="240" w:lineRule="atLeast"/>
                    <w:jc w:val="center"/>
                    <w:rPr>
                      <w:bCs/>
                      <w:szCs w:val="21"/>
                    </w:rPr>
                  </w:pPr>
                  <w:r w:rsidRPr="003868D4">
                    <w:rPr>
                      <w:rFonts w:hint="eastAsia"/>
                      <w:bCs/>
                      <w:szCs w:val="21"/>
                    </w:rPr>
                    <w:t>排放速率</w:t>
                  </w:r>
                </w:p>
              </w:tc>
            </w:tr>
            <w:tr w:rsidR="00B62884" w:rsidTr="00A86C81">
              <w:trPr>
                <w:trHeight w:val="284"/>
                <w:jc w:val="center"/>
              </w:trPr>
              <w:tc>
                <w:tcPr>
                  <w:tcW w:w="485" w:type="pct"/>
                  <w:vMerge/>
                  <w:tcMar>
                    <w:top w:w="0" w:type="dxa"/>
                    <w:left w:w="0" w:type="dxa"/>
                    <w:bottom w:w="0" w:type="dxa"/>
                    <w:right w:w="0" w:type="dxa"/>
                  </w:tcMar>
                  <w:vAlign w:val="center"/>
                </w:tcPr>
                <w:p w:rsidR="00B62884" w:rsidRPr="002F0F55" w:rsidRDefault="00B62884" w:rsidP="00B62884">
                  <w:pPr>
                    <w:adjustRightInd w:val="0"/>
                    <w:snapToGrid w:val="0"/>
                    <w:spacing w:line="240" w:lineRule="atLeast"/>
                    <w:jc w:val="center"/>
                    <w:rPr>
                      <w:snapToGrid w:val="0"/>
                      <w:kern w:val="18"/>
                      <w:szCs w:val="21"/>
                    </w:rPr>
                  </w:pPr>
                </w:p>
              </w:tc>
              <w:tc>
                <w:tcPr>
                  <w:tcW w:w="390" w:type="pct"/>
                  <w:vAlign w:val="center"/>
                </w:tcPr>
                <w:p w:rsidR="00B62884" w:rsidRPr="002F0F55" w:rsidRDefault="00B62884" w:rsidP="00B62884">
                  <w:pPr>
                    <w:adjustRightInd w:val="0"/>
                    <w:snapToGrid w:val="0"/>
                    <w:spacing w:line="240" w:lineRule="atLeast"/>
                    <w:jc w:val="center"/>
                    <w:rPr>
                      <w:snapToGrid w:val="0"/>
                      <w:kern w:val="18"/>
                      <w:szCs w:val="21"/>
                    </w:rPr>
                  </w:pPr>
                  <w:r>
                    <w:rPr>
                      <w:snapToGrid w:val="0"/>
                      <w:kern w:val="18"/>
                      <w:szCs w:val="21"/>
                    </w:rPr>
                    <w:t>X</w:t>
                  </w:r>
                </w:p>
              </w:tc>
              <w:tc>
                <w:tcPr>
                  <w:tcW w:w="390" w:type="pct"/>
                  <w:vAlign w:val="center"/>
                </w:tcPr>
                <w:p w:rsidR="00B62884" w:rsidRPr="002F0F55" w:rsidRDefault="00B62884" w:rsidP="00B62884">
                  <w:pPr>
                    <w:adjustRightInd w:val="0"/>
                    <w:snapToGrid w:val="0"/>
                    <w:spacing w:line="240" w:lineRule="atLeast"/>
                    <w:jc w:val="center"/>
                    <w:rPr>
                      <w:snapToGrid w:val="0"/>
                      <w:kern w:val="18"/>
                      <w:szCs w:val="21"/>
                    </w:rPr>
                  </w:pPr>
                  <w:r>
                    <w:rPr>
                      <w:rFonts w:hint="eastAsia"/>
                      <w:snapToGrid w:val="0"/>
                      <w:kern w:val="18"/>
                      <w:szCs w:val="21"/>
                    </w:rPr>
                    <w:t>Y</w:t>
                  </w:r>
                </w:p>
              </w:tc>
              <w:tc>
                <w:tcPr>
                  <w:tcW w:w="386" w:type="pct"/>
                  <w:vMerge/>
                  <w:tcMar>
                    <w:top w:w="0" w:type="dxa"/>
                    <w:left w:w="0" w:type="dxa"/>
                    <w:bottom w:w="0" w:type="dxa"/>
                    <w:right w:w="0" w:type="dxa"/>
                  </w:tcMar>
                  <w:vAlign w:val="center"/>
                </w:tcPr>
                <w:p w:rsidR="00B62884" w:rsidRPr="002F0F55" w:rsidRDefault="00B62884" w:rsidP="00B62884">
                  <w:pPr>
                    <w:adjustRightInd w:val="0"/>
                    <w:snapToGrid w:val="0"/>
                    <w:spacing w:line="240" w:lineRule="atLeast"/>
                    <w:jc w:val="center"/>
                    <w:rPr>
                      <w:szCs w:val="21"/>
                    </w:rPr>
                  </w:pPr>
                </w:p>
              </w:tc>
              <w:tc>
                <w:tcPr>
                  <w:tcW w:w="695" w:type="pct"/>
                  <w:vMerge/>
                  <w:vAlign w:val="center"/>
                </w:tcPr>
                <w:p w:rsidR="00B62884" w:rsidRDefault="00B62884" w:rsidP="00B62884">
                  <w:pPr>
                    <w:adjustRightInd w:val="0"/>
                    <w:snapToGrid w:val="0"/>
                    <w:spacing w:line="240" w:lineRule="atLeast"/>
                    <w:jc w:val="center"/>
                    <w:rPr>
                      <w:snapToGrid w:val="0"/>
                      <w:kern w:val="18"/>
                      <w:szCs w:val="21"/>
                    </w:rPr>
                  </w:pPr>
                </w:p>
              </w:tc>
              <w:tc>
                <w:tcPr>
                  <w:tcW w:w="387" w:type="pct"/>
                  <w:vMerge/>
                  <w:shd w:val="clear" w:color="auto" w:fill="auto"/>
                  <w:vAlign w:val="center"/>
                </w:tcPr>
                <w:p w:rsidR="00B62884" w:rsidRPr="002F0F55" w:rsidRDefault="00B62884" w:rsidP="00B62884">
                  <w:pPr>
                    <w:adjustRightInd w:val="0"/>
                    <w:snapToGrid w:val="0"/>
                    <w:spacing w:line="240" w:lineRule="atLeast"/>
                    <w:jc w:val="center"/>
                    <w:rPr>
                      <w:snapToGrid w:val="0"/>
                      <w:kern w:val="18"/>
                      <w:szCs w:val="21"/>
                    </w:rPr>
                  </w:pPr>
                </w:p>
              </w:tc>
              <w:tc>
                <w:tcPr>
                  <w:tcW w:w="463" w:type="pct"/>
                  <w:vMerge/>
                  <w:vAlign w:val="center"/>
                </w:tcPr>
                <w:p w:rsidR="00B62884" w:rsidRPr="002F0F55" w:rsidRDefault="00B62884" w:rsidP="00B62884">
                  <w:pPr>
                    <w:adjustRightInd w:val="0"/>
                    <w:snapToGrid w:val="0"/>
                    <w:spacing w:line="240" w:lineRule="atLeast"/>
                    <w:jc w:val="center"/>
                    <w:rPr>
                      <w:spacing w:val="-12"/>
                      <w:szCs w:val="21"/>
                    </w:rPr>
                  </w:pPr>
                </w:p>
              </w:tc>
              <w:tc>
                <w:tcPr>
                  <w:tcW w:w="464" w:type="pct"/>
                  <w:vMerge/>
                  <w:shd w:val="clear" w:color="auto" w:fill="auto"/>
                  <w:vAlign w:val="center"/>
                </w:tcPr>
                <w:p w:rsidR="00B62884" w:rsidRPr="002F0F55" w:rsidRDefault="00B62884" w:rsidP="00B62884">
                  <w:pPr>
                    <w:adjustRightInd w:val="0"/>
                    <w:snapToGrid w:val="0"/>
                    <w:spacing w:line="240" w:lineRule="atLeast"/>
                    <w:jc w:val="center"/>
                    <w:rPr>
                      <w:spacing w:val="-12"/>
                      <w:szCs w:val="21"/>
                    </w:rPr>
                  </w:pPr>
                </w:p>
              </w:tc>
              <w:tc>
                <w:tcPr>
                  <w:tcW w:w="464" w:type="pct"/>
                  <w:vMerge/>
                  <w:vAlign w:val="center"/>
                </w:tcPr>
                <w:p w:rsidR="00B62884" w:rsidRDefault="00B62884" w:rsidP="00B62884">
                  <w:pPr>
                    <w:adjustRightInd w:val="0"/>
                    <w:snapToGrid w:val="0"/>
                    <w:spacing w:line="240" w:lineRule="atLeast"/>
                    <w:jc w:val="center"/>
                    <w:rPr>
                      <w:spacing w:val="-12"/>
                      <w:szCs w:val="21"/>
                    </w:rPr>
                  </w:pPr>
                </w:p>
              </w:tc>
              <w:tc>
                <w:tcPr>
                  <w:tcW w:w="387" w:type="pct"/>
                  <w:vMerge/>
                  <w:vAlign w:val="center"/>
                </w:tcPr>
                <w:p w:rsidR="00B62884" w:rsidRDefault="00B62884" w:rsidP="00B62884">
                  <w:pPr>
                    <w:adjustRightInd w:val="0"/>
                    <w:snapToGrid w:val="0"/>
                    <w:spacing w:line="240" w:lineRule="atLeast"/>
                    <w:jc w:val="center"/>
                    <w:rPr>
                      <w:spacing w:val="-12"/>
                      <w:szCs w:val="21"/>
                    </w:rPr>
                  </w:pPr>
                </w:p>
              </w:tc>
              <w:tc>
                <w:tcPr>
                  <w:tcW w:w="489" w:type="pct"/>
                  <w:vMerge/>
                  <w:vAlign w:val="center"/>
                </w:tcPr>
                <w:p w:rsidR="00B62884" w:rsidRDefault="00B62884" w:rsidP="00B62884">
                  <w:pPr>
                    <w:adjustRightInd w:val="0"/>
                    <w:snapToGrid w:val="0"/>
                    <w:spacing w:line="240" w:lineRule="atLeast"/>
                    <w:jc w:val="center"/>
                    <w:rPr>
                      <w:spacing w:val="-12"/>
                      <w:szCs w:val="21"/>
                    </w:rPr>
                  </w:pPr>
                </w:p>
              </w:tc>
            </w:tr>
            <w:tr w:rsidR="00B62884" w:rsidTr="00A86C81">
              <w:trPr>
                <w:trHeight w:val="284"/>
                <w:jc w:val="center"/>
              </w:trPr>
              <w:tc>
                <w:tcPr>
                  <w:tcW w:w="485" w:type="pct"/>
                  <w:vMerge/>
                  <w:tcMar>
                    <w:top w:w="0" w:type="dxa"/>
                    <w:left w:w="0" w:type="dxa"/>
                    <w:bottom w:w="0" w:type="dxa"/>
                    <w:right w:w="0" w:type="dxa"/>
                  </w:tcMar>
                  <w:vAlign w:val="center"/>
                </w:tcPr>
                <w:p w:rsidR="00B62884" w:rsidRDefault="00B62884" w:rsidP="00B62884">
                  <w:pPr>
                    <w:adjustRightInd w:val="0"/>
                    <w:snapToGrid w:val="0"/>
                    <w:spacing w:line="240" w:lineRule="atLeast"/>
                    <w:jc w:val="center"/>
                    <w:rPr>
                      <w:snapToGrid w:val="0"/>
                      <w:kern w:val="18"/>
                      <w:szCs w:val="21"/>
                    </w:rPr>
                  </w:pPr>
                </w:p>
              </w:tc>
              <w:tc>
                <w:tcPr>
                  <w:tcW w:w="390" w:type="pct"/>
                  <w:vAlign w:val="center"/>
                </w:tcPr>
                <w:p w:rsidR="00B62884" w:rsidRDefault="00B62884" w:rsidP="00B62884">
                  <w:pPr>
                    <w:adjustRightInd w:val="0"/>
                    <w:snapToGrid w:val="0"/>
                    <w:spacing w:line="240" w:lineRule="atLeast"/>
                    <w:jc w:val="center"/>
                    <w:rPr>
                      <w:snapToGrid w:val="0"/>
                      <w:kern w:val="18"/>
                      <w:szCs w:val="21"/>
                    </w:rPr>
                  </w:pPr>
                  <w:r>
                    <w:rPr>
                      <w:snapToGrid w:val="0"/>
                      <w:kern w:val="18"/>
                      <w:szCs w:val="21"/>
                    </w:rPr>
                    <w:t>m</w:t>
                  </w:r>
                </w:p>
              </w:tc>
              <w:tc>
                <w:tcPr>
                  <w:tcW w:w="390" w:type="pct"/>
                  <w:vAlign w:val="center"/>
                </w:tcPr>
                <w:p w:rsidR="00B62884" w:rsidRDefault="00B62884" w:rsidP="00B62884">
                  <w:pPr>
                    <w:adjustRightInd w:val="0"/>
                    <w:snapToGrid w:val="0"/>
                    <w:spacing w:line="240" w:lineRule="atLeast"/>
                    <w:jc w:val="center"/>
                    <w:rPr>
                      <w:snapToGrid w:val="0"/>
                      <w:kern w:val="18"/>
                      <w:szCs w:val="21"/>
                    </w:rPr>
                  </w:pPr>
                  <w:r>
                    <w:rPr>
                      <w:snapToGrid w:val="0"/>
                      <w:kern w:val="18"/>
                      <w:szCs w:val="21"/>
                    </w:rPr>
                    <w:t>m</w:t>
                  </w:r>
                </w:p>
              </w:tc>
              <w:tc>
                <w:tcPr>
                  <w:tcW w:w="386" w:type="pct"/>
                  <w:tcMar>
                    <w:top w:w="0" w:type="dxa"/>
                    <w:left w:w="0" w:type="dxa"/>
                    <w:bottom w:w="0" w:type="dxa"/>
                    <w:right w:w="0" w:type="dxa"/>
                  </w:tcMar>
                  <w:vAlign w:val="center"/>
                </w:tcPr>
                <w:p w:rsidR="00B62884" w:rsidRDefault="00B62884" w:rsidP="00B62884">
                  <w:pPr>
                    <w:adjustRightInd w:val="0"/>
                    <w:snapToGrid w:val="0"/>
                    <w:spacing w:line="240" w:lineRule="atLeast"/>
                    <w:jc w:val="center"/>
                    <w:rPr>
                      <w:szCs w:val="21"/>
                    </w:rPr>
                  </w:pPr>
                  <w:r>
                    <w:rPr>
                      <w:szCs w:val="21"/>
                    </w:rPr>
                    <w:t>m</w:t>
                  </w:r>
                </w:p>
              </w:tc>
              <w:tc>
                <w:tcPr>
                  <w:tcW w:w="695" w:type="pct"/>
                  <w:vAlign w:val="center"/>
                </w:tcPr>
                <w:p w:rsidR="00B62884" w:rsidRDefault="00B62884" w:rsidP="00B62884">
                  <w:pPr>
                    <w:adjustRightInd w:val="0"/>
                    <w:snapToGrid w:val="0"/>
                    <w:spacing w:line="240" w:lineRule="atLeast"/>
                    <w:jc w:val="center"/>
                    <w:rPr>
                      <w:snapToGrid w:val="0"/>
                      <w:kern w:val="18"/>
                      <w:szCs w:val="21"/>
                    </w:rPr>
                  </w:pPr>
                  <w:r>
                    <w:rPr>
                      <w:snapToGrid w:val="0"/>
                      <w:kern w:val="18"/>
                      <w:szCs w:val="21"/>
                    </w:rPr>
                    <w:t>m</w:t>
                  </w:r>
                </w:p>
              </w:tc>
              <w:tc>
                <w:tcPr>
                  <w:tcW w:w="387" w:type="pct"/>
                  <w:shd w:val="clear" w:color="auto" w:fill="auto"/>
                  <w:vAlign w:val="center"/>
                </w:tcPr>
                <w:p w:rsidR="00B62884" w:rsidRDefault="00B62884" w:rsidP="00B62884">
                  <w:pPr>
                    <w:adjustRightInd w:val="0"/>
                    <w:snapToGrid w:val="0"/>
                    <w:spacing w:line="240" w:lineRule="atLeast"/>
                    <w:jc w:val="center"/>
                    <w:rPr>
                      <w:snapToGrid w:val="0"/>
                      <w:kern w:val="18"/>
                      <w:szCs w:val="21"/>
                    </w:rPr>
                  </w:pPr>
                  <w:r>
                    <w:rPr>
                      <w:snapToGrid w:val="0"/>
                      <w:kern w:val="18"/>
                      <w:szCs w:val="21"/>
                    </w:rPr>
                    <w:t>m</w:t>
                  </w:r>
                  <w:r w:rsidRPr="005E21F5">
                    <w:rPr>
                      <w:snapToGrid w:val="0"/>
                      <w:kern w:val="18"/>
                      <w:szCs w:val="21"/>
                      <w:vertAlign w:val="superscript"/>
                    </w:rPr>
                    <w:t>3</w:t>
                  </w:r>
                  <w:r>
                    <w:rPr>
                      <w:rFonts w:hint="eastAsia"/>
                      <w:snapToGrid w:val="0"/>
                      <w:kern w:val="18"/>
                      <w:szCs w:val="21"/>
                    </w:rPr>
                    <w:t>/</w:t>
                  </w:r>
                  <w:r>
                    <w:rPr>
                      <w:snapToGrid w:val="0"/>
                      <w:kern w:val="18"/>
                      <w:szCs w:val="21"/>
                    </w:rPr>
                    <w:t>h</w:t>
                  </w:r>
                </w:p>
              </w:tc>
              <w:tc>
                <w:tcPr>
                  <w:tcW w:w="463" w:type="pct"/>
                  <w:vAlign w:val="center"/>
                </w:tcPr>
                <w:p w:rsidR="00B62884" w:rsidRDefault="00B62884" w:rsidP="00B62884">
                  <w:pPr>
                    <w:adjustRightInd w:val="0"/>
                    <w:snapToGrid w:val="0"/>
                    <w:spacing w:line="240" w:lineRule="atLeast"/>
                    <w:jc w:val="center"/>
                    <w:rPr>
                      <w:spacing w:val="-12"/>
                      <w:szCs w:val="21"/>
                    </w:rPr>
                  </w:pPr>
                  <w:r>
                    <w:rPr>
                      <w:rFonts w:hint="eastAsia"/>
                      <w:spacing w:val="-12"/>
                      <w:szCs w:val="21"/>
                    </w:rPr>
                    <w:t>℃</w:t>
                  </w:r>
                </w:p>
              </w:tc>
              <w:tc>
                <w:tcPr>
                  <w:tcW w:w="464" w:type="pct"/>
                  <w:shd w:val="clear" w:color="auto" w:fill="auto"/>
                  <w:vAlign w:val="center"/>
                </w:tcPr>
                <w:p w:rsidR="00B62884" w:rsidRDefault="00B62884" w:rsidP="00B62884">
                  <w:pPr>
                    <w:adjustRightInd w:val="0"/>
                    <w:snapToGrid w:val="0"/>
                    <w:spacing w:line="240" w:lineRule="atLeast"/>
                    <w:jc w:val="center"/>
                    <w:rPr>
                      <w:spacing w:val="-12"/>
                      <w:szCs w:val="21"/>
                    </w:rPr>
                  </w:pPr>
                  <w:r>
                    <w:rPr>
                      <w:spacing w:val="-12"/>
                      <w:szCs w:val="21"/>
                    </w:rPr>
                    <w:t>h</w:t>
                  </w:r>
                </w:p>
              </w:tc>
              <w:tc>
                <w:tcPr>
                  <w:tcW w:w="464" w:type="pct"/>
                  <w:vAlign w:val="center"/>
                </w:tcPr>
                <w:p w:rsidR="00B62884" w:rsidRDefault="00B62884" w:rsidP="00B62884">
                  <w:pPr>
                    <w:adjustRightInd w:val="0"/>
                    <w:snapToGrid w:val="0"/>
                    <w:spacing w:line="240" w:lineRule="atLeast"/>
                    <w:jc w:val="center"/>
                    <w:rPr>
                      <w:spacing w:val="-12"/>
                      <w:szCs w:val="21"/>
                    </w:rPr>
                  </w:pPr>
                  <w:r>
                    <w:rPr>
                      <w:rFonts w:hint="eastAsia"/>
                      <w:spacing w:val="-12"/>
                      <w:szCs w:val="21"/>
                    </w:rPr>
                    <w:t>-</w:t>
                  </w:r>
                  <w:r>
                    <w:rPr>
                      <w:spacing w:val="-12"/>
                      <w:szCs w:val="21"/>
                    </w:rPr>
                    <w:t>-</w:t>
                  </w:r>
                </w:p>
              </w:tc>
              <w:tc>
                <w:tcPr>
                  <w:tcW w:w="387" w:type="pct"/>
                  <w:vAlign w:val="center"/>
                </w:tcPr>
                <w:p w:rsidR="00B62884" w:rsidRDefault="00B62884" w:rsidP="00B62884">
                  <w:pPr>
                    <w:adjustRightInd w:val="0"/>
                    <w:snapToGrid w:val="0"/>
                    <w:spacing w:line="240" w:lineRule="atLeast"/>
                    <w:jc w:val="center"/>
                    <w:rPr>
                      <w:spacing w:val="-12"/>
                      <w:szCs w:val="21"/>
                    </w:rPr>
                  </w:pPr>
                  <w:r>
                    <w:rPr>
                      <w:rFonts w:hint="eastAsia"/>
                      <w:spacing w:val="-12"/>
                      <w:szCs w:val="21"/>
                    </w:rPr>
                    <w:t>-</w:t>
                  </w:r>
                  <w:r>
                    <w:rPr>
                      <w:spacing w:val="-12"/>
                      <w:szCs w:val="21"/>
                    </w:rPr>
                    <w:t>-</w:t>
                  </w:r>
                </w:p>
              </w:tc>
              <w:tc>
                <w:tcPr>
                  <w:tcW w:w="489" w:type="pct"/>
                  <w:vAlign w:val="center"/>
                </w:tcPr>
                <w:p w:rsidR="00B62884" w:rsidRDefault="00B62884" w:rsidP="00B62884">
                  <w:pPr>
                    <w:adjustRightInd w:val="0"/>
                    <w:snapToGrid w:val="0"/>
                    <w:spacing w:line="240" w:lineRule="atLeast"/>
                    <w:jc w:val="center"/>
                    <w:rPr>
                      <w:spacing w:val="-12"/>
                      <w:szCs w:val="21"/>
                    </w:rPr>
                  </w:pPr>
                  <w:r>
                    <w:rPr>
                      <w:spacing w:val="-12"/>
                      <w:szCs w:val="21"/>
                    </w:rPr>
                    <w:t>K</w:t>
                  </w:r>
                  <w:r>
                    <w:rPr>
                      <w:rFonts w:hint="eastAsia"/>
                      <w:spacing w:val="-12"/>
                      <w:szCs w:val="21"/>
                    </w:rPr>
                    <w:t>g</w:t>
                  </w:r>
                  <w:r>
                    <w:rPr>
                      <w:spacing w:val="-12"/>
                      <w:szCs w:val="21"/>
                    </w:rPr>
                    <w:t>/h</w:t>
                  </w:r>
                </w:p>
              </w:tc>
            </w:tr>
            <w:tr w:rsidR="00B62884" w:rsidTr="00A86C81">
              <w:trPr>
                <w:trHeight w:val="284"/>
                <w:jc w:val="center"/>
              </w:trPr>
              <w:tc>
                <w:tcPr>
                  <w:tcW w:w="485" w:type="pct"/>
                  <w:tcMar>
                    <w:top w:w="0" w:type="dxa"/>
                    <w:left w:w="0" w:type="dxa"/>
                    <w:bottom w:w="0" w:type="dxa"/>
                    <w:right w:w="0" w:type="dxa"/>
                  </w:tcMar>
                  <w:vAlign w:val="center"/>
                </w:tcPr>
                <w:p w:rsidR="00B62884" w:rsidRDefault="00B62884" w:rsidP="00B62884">
                  <w:pPr>
                    <w:adjustRightInd w:val="0"/>
                    <w:snapToGrid w:val="0"/>
                    <w:spacing w:line="240" w:lineRule="atLeast"/>
                    <w:jc w:val="center"/>
                    <w:rPr>
                      <w:snapToGrid w:val="0"/>
                      <w:kern w:val="18"/>
                      <w:szCs w:val="21"/>
                    </w:rPr>
                  </w:pPr>
                  <w:r>
                    <w:rPr>
                      <w:rFonts w:hint="eastAsia"/>
                      <w:snapToGrid w:val="0"/>
                      <w:kern w:val="18"/>
                      <w:szCs w:val="21"/>
                    </w:rPr>
                    <w:t>排气筒</w:t>
                  </w:r>
                </w:p>
              </w:tc>
              <w:tc>
                <w:tcPr>
                  <w:tcW w:w="390" w:type="pct"/>
                  <w:vAlign w:val="center"/>
                </w:tcPr>
                <w:p w:rsidR="00B62884" w:rsidRDefault="00B62884" w:rsidP="00B62884">
                  <w:pPr>
                    <w:adjustRightInd w:val="0"/>
                    <w:snapToGrid w:val="0"/>
                    <w:spacing w:line="240" w:lineRule="atLeast"/>
                    <w:jc w:val="center"/>
                    <w:rPr>
                      <w:snapToGrid w:val="0"/>
                      <w:kern w:val="18"/>
                      <w:szCs w:val="21"/>
                    </w:rPr>
                  </w:pPr>
                  <w:r>
                    <w:rPr>
                      <w:rFonts w:hint="eastAsia"/>
                      <w:snapToGrid w:val="0"/>
                      <w:kern w:val="18"/>
                      <w:szCs w:val="21"/>
                    </w:rPr>
                    <w:t>117.549</w:t>
                  </w:r>
                </w:p>
              </w:tc>
              <w:tc>
                <w:tcPr>
                  <w:tcW w:w="390" w:type="pct"/>
                  <w:vAlign w:val="center"/>
                </w:tcPr>
                <w:p w:rsidR="00B62884" w:rsidRDefault="00B62884" w:rsidP="00B62884">
                  <w:pPr>
                    <w:adjustRightInd w:val="0"/>
                    <w:snapToGrid w:val="0"/>
                    <w:spacing w:line="240" w:lineRule="atLeast"/>
                    <w:jc w:val="center"/>
                    <w:rPr>
                      <w:snapToGrid w:val="0"/>
                      <w:kern w:val="18"/>
                      <w:szCs w:val="21"/>
                    </w:rPr>
                  </w:pPr>
                  <w:r>
                    <w:rPr>
                      <w:rFonts w:hint="eastAsia"/>
                      <w:snapToGrid w:val="0"/>
                      <w:kern w:val="18"/>
                      <w:szCs w:val="21"/>
                    </w:rPr>
                    <w:t>36.31</w:t>
                  </w:r>
                  <w:r>
                    <w:rPr>
                      <w:snapToGrid w:val="0"/>
                      <w:kern w:val="18"/>
                      <w:szCs w:val="21"/>
                    </w:rPr>
                    <w:t>3</w:t>
                  </w:r>
                </w:p>
              </w:tc>
              <w:tc>
                <w:tcPr>
                  <w:tcW w:w="386" w:type="pct"/>
                  <w:tcMar>
                    <w:top w:w="0" w:type="dxa"/>
                    <w:left w:w="0" w:type="dxa"/>
                    <w:bottom w:w="0" w:type="dxa"/>
                    <w:right w:w="0" w:type="dxa"/>
                  </w:tcMar>
                  <w:vAlign w:val="center"/>
                </w:tcPr>
                <w:p w:rsidR="00B62884" w:rsidRDefault="00DC2D41" w:rsidP="00B62884">
                  <w:pPr>
                    <w:adjustRightInd w:val="0"/>
                    <w:snapToGrid w:val="0"/>
                    <w:spacing w:line="240" w:lineRule="atLeast"/>
                    <w:jc w:val="center"/>
                    <w:rPr>
                      <w:szCs w:val="21"/>
                    </w:rPr>
                  </w:pPr>
                  <w:r>
                    <w:rPr>
                      <w:rFonts w:hint="eastAsia"/>
                      <w:szCs w:val="21"/>
                    </w:rPr>
                    <w:t>16</w:t>
                  </w:r>
                  <w:r w:rsidR="00B62884">
                    <w:rPr>
                      <w:rFonts w:hint="eastAsia"/>
                      <w:szCs w:val="21"/>
                    </w:rPr>
                    <w:t>0</w:t>
                  </w:r>
                </w:p>
              </w:tc>
              <w:tc>
                <w:tcPr>
                  <w:tcW w:w="695" w:type="pct"/>
                  <w:vAlign w:val="center"/>
                </w:tcPr>
                <w:p w:rsidR="00B62884" w:rsidRDefault="00B62884" w:rsidP="00B62884">
                  <w:pPr>
                    <w:adjustRightInd w:val="0"/>
                    <w:snapToGrid w:val="0"/>
                    <w:spacing w:line="240" w:lineRule="atLeast"/>
                    <w:jc w:val="center"/>
                    <w:rPr>
                      <w:snapToGrid w:val="0"/>
                      <w:kern w:val="18"/>
                      <w:szCs w:val="21"/>
                    </w:rPr>
                  </w:pPr>
                  <w:r>
                    <w:rPr>
                      <w:snapToGrid w:val="0"/>
                      <w:kern w:val="18"/>
                      <w:szCs w:val="21"/>
                    </w:rPr>
                    <w:t>22</w:t>
                  </w:r>
                </w:p>
              </w:tc>
              <w:tc>
                <w:tcPr>
                  <w:tcW w:w="387" w:type="pct"/>
                  <w:shd w:val="clear" w:color="auto" w:fill="auto"/>
                  <w:vAlign w:val="center"/>
                </w:tcPr>
                <w:p w:rsidR="00B62884" w:rsidRDefault="00B62884" w:rsidP="00B62884">
                  <w:pPr>
                    <w:adjustRightInd w:val="0"/>
                    <w:snapToGrid w:val="0"/>
                    <w:spacing w:line="240" w:lineRule="atLeast"/>
                    <w:jc w:val="center"/>
                    <w:rPr>
                      <w:snapToGrid w:val="0"/>
                      <w:kern w:val="18"/>
                      <w:szCs w:val="21"/>
                    </w:rPr>
                  </w:pPr>
                  <w:r>
                    <w:rPr>
                      <w:rFonts w:hint="eastAsia"/>
                      <w:snapToGrid w:val="0"/>
                      <w:kern w:val="18"/>
                      <w:szCs w:val="21"/>
                    </w:rPr>
                    <w:t>180000</w:t>
                  </w:r>
                </w:p>
              </w:tc>
              <w:tc>
                <w:tcPr>
                  <w:tcW w:w="463" w:type="pct"/>
                  <w:vAlign w:val="center"/>
                </w:tcPr>
                <w:p w:rsidR="00B62884" w:rsidRDefault="00B62884" w:rsidP="00B62884">
                  <w:pPr>
                    <w:adjustRightInd w:val="0"/>
                    <w:snapToGrid w:val="0"/>
                    <w:spacing w:line="240" w:lineRule="atLeast"/>
                    <w:jc w:val="center"/>
                    <w:rPr>
                      <w:spacing w:val="-12"/>
                      <w:szCs w:val="21"/>
                    </w:rPr>
                  </w:pPr>
                  <w:r>
                    <w:rPr>
                      <w:rFonts w:hint="eastAsia"/>
                      <w:spacing w:val="-12"/>
                      <w:szCs w:val="21"/>
                    </w:rPr>
                    <w:t>20</w:t>
                  </w:r>
                </w:p>
              </w:tc>
              <w:tc>
                <w:tcPr>
                  <w:tcW w:w="464" w:type="pct"/>
                  <w:shd w:val="clear" w:color="auto" w:fill="auto"/>
                  <w:vAlign w:val="center"/>
                </w:tcPr>
                <w:p w:rsidR="00B62884" w:rsidRDefault="00B62884" w:rsidP="00B62884">
                  <w:pPr>
                    <w:adjustRightInd w:val="0"/>
                    <w:snapToGrid w:val="0"/>
                    <w:spacing w:line="240" w:lineRule="atLeast"/>
                    <w:jc w:val="center"/>
                    <w:rPr>
                      <w:spacing w:val="-12"/>
                      <w:szCs w:val="21"/>
                    </w:rPr>
                  </w:pPr>
                  <w:r>
                    <w:rPr>
                      <w:rFonts w:hint="eastAsia"/>
                      <w:spacing w:val="-12"/>
                      <w:szCs w:val="21"/>
                    </w:rPr>
                    <w:t>7200</w:t>
                  </w:r>
                </w:p>
              </w:tc>
              <w:tc>
                <w:tcPr>
                  <w:tcW w:w="464" w:type="pct"/>
                  <w:vAlign w:val="center"/>
                </w:tcPr>
                <w:p w:rsidR="00B62884" w:rsidRDefault="00B62884" w:rsidP="00B62884">
                  <w:pPr>
                    <w:adjustRightInd w:val="0"/>
                    <w:snapToGrid w:val="0"/>
                    <w:spacing w:line="240" w:lineRule="atLeast"/>
                    <w:jc w:val="center"/>
                    <w:rPr>
                      <w:spacing w:val="-12"/>
                      <w:szCs w:val="21"/>
                    </w:rPr>
                  </w:pPr>
                  <w:r>
                    <w:rPr>
                      <w:rFonts w:hint="eastAsia"/>
                      <w:spacing w:val="-12"/>
                      <w:szCs w:val="21"/>
                    </w:rPr>
                    <w:t>连续</w:t>
                  </w:r>
                </w:p>
              </w:tc>
              <w:tc>
                <w:tcPr>
                  <w:tcW w:w="387" w:type="pct"/>
                  <w:vAlign w:val="center"/>
                </w:tcPr>
                <w:p w:rsidR="00B62884" w:rsidRDefault="00B62884" w:rsidP="00B62884">
                  <w:pPr>
                    <w:adjustRightInd w:val="0"/>
                    <w:snapToGrid w:val="0"/>
                    <w:spacing w:line="240" w:lineRule="atLeast"/>
                    <w:jc w:val="center"/>
                    <w:rPr>
                      <w:spacing w:val="-12"/>
                      <w:szCs w:val="21"/>
                    </w:rPr>
                  </w:pPr>
                  <w:r>
                    <w:rPr>
                      <w:rFonts w:hint="eastAsia"/>
                      <w:spacing w:val="-12"/>
                      <w:szCs w:val="21"/>
                    </w:rPr>
                    <w:t>颗粒物</w:t>
                  </w:r>
                </w:p>
              </w:tc>
              <w:tc>
                <w:tcPr>
                  <w:tcW w:w="489" w:type="pct"/>
                  <w:vAlign w:val="center"/>
                </w:tcPr>
                <w:p w:rsidR="00B62884" w:rsidRDefault="00C86438" w:rsidP="00B62884">
                  <w:pPr>
                    <w:adjustRightInd w:val="0"/>
                    <w:snapToGrid w:val="0"/>
                    <w:spacing w:line="240" w:lineRule="atLeast"/>
                    <w:jc w:val="center"/>
                    <w:rPr>
                      <w:spacing w:val="-12"/>
                      <w:szCs w:val="21"/>
                    </w:rPr>
                  </w:pPr>
                  <w:r>
                    <w:rPr>
                      <w:rFonts w:hint="eastAsia"/>
                      <w:spacing w:val="-12"/>
                      <w:szCs w:val="21"/>
                    </w:rPr>
                    <w:t>0.14</w:t>
                  </w:r>
                </w:p>
              </w:tc>
            </w:tr>
          </w:tbl>
          <w:p w:rsidR="00735F43" w:rsidRDefault="00735F43" w:rsidP="00B62884">
            <w:pPr>
              <w:pStyle w:val="aa"/>
              <w:spacing w:beforeLines="50" w:before="159" w:line="360" w:lineRule="auto"/>
              <w:ind w:firstLine="0"/>
              <w:jc w:val="center"/>
              <w:rPr>
                <w:rFonts w:eastAsia="黑体"/>
                <w:w w:val="103"/>
                <w:sz w:val="24"/>
              </w:rPr>
            </w:pPr>
          </w:p>
          <w:p w:rsidR="00B62884" w:rsidRPr="006E289C" w:rsidRDefault="00B62884" w:rsidP="00B62884">
            <w:pPr>
              <w:pStyle w:val="aa"/>
              <w:spacing w:beforeLines="50" w:before="159" w:line="360" w:lineRule="auto"/>
              <w:ind w:firstLine="0"/>
              <w:jc w:val="center"/>
              <w:rPr>
                <w:rFonts w:eastAsia="黑体"/>
                <w:w w:val="103"/>
                <w:sz w:val="24"/>
              </w:rPr>
            </w:pPr>
            <w:r w:rsidRPr="006E289C">
              <w:rPr>
                <w:rFonts w:eastAsia="黑体"/>
                <w:w w:val="103"/>
                <w:sz w:val="24"/>
              </w:rPr>
              <w:lastRenderedPageBreak/>
              <w:t>表</w:t>
            </w:r>
            <w:r w:rsidR="00735F43">
              <w:rPr>
                <w:rFonts w:eastAsia="黑体"/>
                <w:w w:val="103"/>
                <w:sz w:val="24"/>
              </w:rPr>
              <w:t>2</w:t>
            </w:r>
            <w:r w:rsidR="002D3CAE">
              <w:rPr>
                <w:rFonts w:eastAsia="黑体"/>
                <w:w w:val="103"/>
                <w:sz w:val="24"/>
              </w:rPr>
              <w:t>6</w:t>
            </w:r>
            <w:r>
              <w:rPr>
                <w:rFonts w:eastAsia="黑体"/>
                <w:w w:val="103"/>
                <w:sz w:val="24"/>
              </w:rPr>
              <w:t xml:space="preserve"> </w:t>
            </w:r>
            <w:r>
              <w:rPr>
                <w:rFonts w:eastAsia="黑体" w:hint="eastAsia"/>
                <w:w w:val="103"/>
                <w:sz w:val="24"/>
              </w:rPr>
              <w:t>项目</w:t>
            </w:r>
            <w:r>
              <w:rPr>
                <w:rFonts w:eastAsia="黑体"/>
                <w:w w:val="103"/>
                <w:sz w:val="24"/>
              </w:rPr>
              <w:t>面源</w:t>
            </w:r>
            <w:r w:rsidRPr="006E289C">
              <w:rPr>
                <w:rFonts w:eastAsia="黑体"/>
                <w:w w:val="103"/>
                <w:sz w:val="24"/>
              </w:rPr>
              <w:t>参数一览表</w:t>
            </w:r>
          </w:p>
          <w:tbl>
            <w:tblPr>
              <w:tblW w:w="4974"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4"/>
              <w:gridCol w:w="852"/>
              <w:gridCol w:w="1133"/>
              <w:gridCol w:w="1279"/>
              <w:gridCol w:w="938"/>
              <w:gridCol w:w="938"/>
              <w:gridCol w:w="816"/>
              <w:gridCol w:w="816"/>
              <w:gridCol w:w="766"/>
            </w:tblGrid>
            <w:tr w:rsidR="00B62884" w:rsidRPr="002F0F55" w:rsidTr="00A86C81">
              <w:trPr>
                <w:trHeight w:val="284"/>
                <w:jc w:val="center"/>
              </w:trPr>
              <w:tc>
                <w:tcPr>
                  <w:tcW w:w="868" w:type="pct"/>
                  <w:vAlign w:val="center"/>
                </w:tcPr>
                <w:p w:rsidR="00B62884" w:rsidRPr="003868D4" w:rsidRDefault="00B62884" w:rsidP="00B62884">
                  <w:pPr>
                    <w:adjustRightInd w:val="0"/>
                    <w:snapToGrid w:val="0"/>
                    <w:spacing w:line="240" w:lineRule="atLeast"/>
                    <w:jc w:val="center"/>
                    <w:rPr>
                      <w:bCs/>
                      <w:szCs w:val="21"/>
                    </w:rPr>
                  </w:pPr>
                  <w:r w:rsidRPr="003868D4">
                    <w:rPr>
                      <w:bCs/>
                      <w:szCs w:val="21"/>
                    </w:rPr>
                    <w:t>排放源</w:t>
                  </w:r>
                </w:p>
              </w:tc>
              <w:tc>
                <w:tcPr>
                  <w:tcW w:w="467" w:type="pct"/>
                  <w:vAlign w:val="center"/>
                </w:tcPr>
                <w:p w:rsidR="00B62884" w:rsidRPr="003868D4" w:rsidRDefault="00B62884" w:rsidP="00B62884">
                  <w:pPr>
                    <w:adjustRightInd w:val="0"/>
                    <w:snapToGrid w:val="0"/>
                    <w:spacing w:line="240" w:lineRule="atLeast"/>
                    <w:jc w:val="center"/>
                    <w:rPr>
                      <w:bCs/>
                      <w:szCs w:val="21"/>
                    </w:rPr>
                  </w:pPr>
                  <w:r w:rsidRPr="003868D4">
                    <w:rPr>
                      <w:bCs/>
                      <w:szCs w:val="21"/>
                    </w:rPr>
                    <w:t>污染物名称</w:t>
                  </w:r>
                </w:p>
              </w:tc>
              <w:tc>
                <w:tcPr>
                  <w:tcW w:w="621" w:type="pct"/>
                  <w:vAlign w:val="center"/>
                </w:tcPr>
                <w:p w:rsidR="00B62884" w:rsidRPr="003868D4" w:rsidRDefault="00B62884" w:rsidP="00B62884">
                  <w:pPr>
                    <w:adjustRightInd w:val="0"/>
                    <w:snapToGrid w:val="0"/>
                    <w:spacing w:line="240" w:lineRule="atLeast"/>
                    <w:jc w:val="center"/>
                    <w:rPr>
                      <w:bCs/>
                      <w:szCs w:val="21"/>
                    </w:rPr>
                  </w:pPr>
                  <w:r w:rsidRPr="003868D4">
                    <w:rPr>
                      <w:bCs/>
                      <w:szCs w:val="21"/>
                    </w:rPr>
                    <w:t>污染物产生速率（</w:t>
                  </w:r>
                  <w:r w:rsidRPr="003868D4">
                    <w:rPr>
                      <w:bCs/>
                      <w:szCs w:val="21"/>
                    </w:rPr>
                    <w:t>t/a)</w:t>
                  </w:r>
                </w:p>
              </w:tc>
              <w:tc>
                <w:tcPr>
                  <w:tcW w:w="701" w:type="pct"/>
                  <w:vAlign w:val="center"/>
                </w:tcPr>
                <w:p w:rsidR="00B62884" w:rsidRPr="003868D4" w:rsidRDefault="00B62884" w:rsidP="00B62884">
                  <w:pPr>
                    <w:adjustRightInd w:val="0"/>
                    <w:snapToGrid w:val="0"/>
                    <w:spacing w:line="240" w:lineRule="atLeast"/>
                    <w:jc w:val="center"/>
                    <w:rPr>
                      <w:bCs/>
                      <w:szCs w:val="21"/>
                    </w:rPr>
                  </w:pPr>
                  <w:r w:rsidRPr="003868D4">
                    <w:rPr>
                      <w:rFonts w:hint="eastAsia"/>
                      <w:bCs/>
                      <w:szCs w:val="21"/>
                    </w:rPr>
                    <w:t>与</w:t>
                  </w:r>
                  <w:r w:rsidRPr="003868D4">
                    <w:rPr>
                      <w:bCs/>
                      <w:szCs w:val="21"/>
                    </w:rPr>
                    <w:t>正北夹角（</w:t>
                  </w:r>
                  <w:r w:rsidRPr="003868D4">
                    <w:rPr>
                      <w:rFonts w:hint="eastAsia"/>
                      <w:bCs/>
                      <w:szCs w:val="21"/>
                    </w:rPr>
                    <w:t>°</w:t>
                  </w:r>
                  <w:r w:rsidRPr="003868D4">
                    <w:rPr>
                      <w:bCs/>
                      <w:szCs w:val="21"/>
                    </w:rPr>
                    <w:t>）</w:t>
                  </w:r>
                </w:p>
              </w:tc>
              <w:tc>
                <w:tcPr>
                  <w:tcW w:w="514" w:type="pct"/>
                  <w:vAlign w:val="center"/>
                </w:tcPr>
                <w:p w:rsidR="00B62884" w:rsidRPr="003868D4" w:rsidRDefault="00B62884" w:rsidP="00B62884">
                  <w:pPr>
                    <w:adjustRightInd w:val="0"/>
                    <w:snapToGrid w:val="0"/>
                    <w:spacing w:line="240" w:lineRule="atLeast"/>
                    <w:jc w:val="center"/>
                    <w:rPr>
                      <w:bCs/>
                      <w:szCs w:val="21"/>
                    </w:rPr>
                  </w:pPr>
                  <w:r w:rsidRPr="003868D4">
                    <w:rPr>
                      <w:bCs/>
                      <w:szCs w:val="21"/>
                    </w:rPr>
                    <w:t>面源长度</w:t>
                  </w:r>
                </w:p>
                <w:p w:rsidR="00B62884" w:rsidRPr="003868D4" w:rsidRDefault="00B62884" w:rsidP="00B62884">
                  <w:pPr>
                    <w:adjustRightInd w:val="0"/>
                    <w:snapToGrid w:val="0"/>
                    <w:spacing w:line="240" w:lineRule="atLeast"/>
                    <w:jc w:val="center"/>
                    <w:rPr>
                      <w:bCs/>
                      <w:szCs w:val="21"/>
                    </w:rPr>
                  </w:pPr>
                  <w:r w:rsidRPr="003868D4">
                    <w:rPr>
                      <w:bCs/>
                      <w:szCs w:val="21"/>
                    </w:rPr>
                    <w:t>(m)</w:t>
                  </w:r>
                </w:p>
              </w:tc>
              <w:tc>
                <w:tcPr>
                  <w:tcW w:w="514" w:type="pct"/>
                  <w:vAlign w:val="center"/>
                </w:tcPr>
                <w:p w:rsidR="00B62884" w:rsidRPr="003868D4" w:rsidRDefault="00B62884" w:rsidP="00B62884">
                  <w:pPr>
                    <w:adjustRightInd w:val="0"/>
                    <w:snapToGrid w:val="0"/>
                    <w:spacing w:line="240" w:lineRule="atLeast"/>
                    <w:jc w:val="center"/>
                    <w:rPr>
                      <w:bCs/>
                      <w:szCs w:val="21"/>
                    </w:rPr>
                  </w:pPr>
                  <w:r w:rsidRPr="003868D4">
                    <w:rPr>
                      <w:bCs/>
                      <w:szCs w:val="21"/>
                    </w:rPr>
                    <w:t>面源宽度</w:t>
                  </w:r>
                  <w:r w:rsidRPr="003868D4">
                    <w:rPr>
                      <w:bCs/>
                      <w:szCs w:val="21"/>
                    </w:rPr>
                    <w:t>(m)</w:t>
                  </w:r>
                </w:p>
              </w:tc>
              <w:tc>
                <w:tcPr>
                  <w:tcW w:w="447" w:type="pct"/>
                  <w:vAlign w:val="center"/>
                </w:tcPr>
                <w:p w:rsidR="00B62884" w:rsidRPr="003868D4" w:rsidRDefault="00B62884" w:rsidP="00B62884">
                  <w:pPr>
                    <w:adjustRightInd w:val="0"/>
                    <w:snapToGrid w:val="0"/>
                    <w:spacing w:line="240" w:lineRule="atLeast"/>
                    <w:jc w:val="center"/>
                    <w:rPr>
                      <w:bCs/>
                      <w:szCs w:val="21"/>
                    </w:rPr>
                  </w:pPr>
                  <w:r w:rsidRPr="003868D4">
                    <w:rPr>
                      <w:bCs/>
                      <w:szCs w:val="21"/>
                    </w:rPr>
                    <w:t>面源</w:t>
                  </w:r>
                  <w:r w:rsidRPr="003868D4">
                    <w:rPr>
                      <w:rFonts w:hint="eastAsia"/>
                      <w:bCs/>
                      <w:szCs w:val="21"/>
                    </w:rPr>
                    <w:t>排放</w:t>
                  </w:r>
                  <w:r w:rsidRPr="003868D4">
                    <w:rPr>
                      <w:bCs/>
                      <w:szCs w:val="21"/>
                    </w:rPr>
                    <w:t>高度</w:t>
                  </w:r>
                </w:p>
                <w:p w:rsidR="00B62884" w:rsidRPr="003868D4" w:rsidRDefault="00B62884" w:rsidP="00B62884">
                  <w:pPr>
                    <w:adjustRightInd w:val="0"/>
                    <w:snapToGrid w:val="0"/>
                    <w:spacing w:line="240" w:lineRule="atLeast"/>
                    <w:jc w:val="center"/>
                    <w:rPr>
                      <w:bCs/>
                      <w:szCs w:val="21"/>
                    </w:rPr>
                  </w:pPr>
                  <w:r w:rsidRPr="003868D4">
                    <w:rPr>
                      <w:bCs/>
                      <w:szCs w:val="21"/>
                    </w:rPr>
                    <w:t>(m)</w:t>
                  </w:r>
                </w:p>
              </w:tc>
              <w:tc>
                <w:tcPr>
                  <w:tcW w:w="447" w:type="pct"/>
                  <w:vAlign w:val="center"/>
                </w:tcPr>
                <w:p w:rsidR="00B62884" w:rsidRPr="003868D4" w:rsidRDefault="00B62884" w:rsidP="00B62884">
                  <w:pPr>
                    <w:adjustRightInd w:val="0"/>
                    <w:snapToGrid w:val="0"/>
                    <w:spacing w:line="240" w:lineRule="atLeast"/>
                    <w:jc w:val="center"/>
                    <w:rPr>
                      <w:bCs/>
                      <w:szCs w:val="21"/>
                    </w:rPr>
                  </w:pPr>
                  <w:r w:rsidRPr="003868D4">
                    <w:rPr>
                      <w:rFonts w:hint="eastAsia"/>
                      <w:bCs/>
                      <w:szCs w:val="21"/>
                    </w:rPr>
                    <w:t>年排放小时数</w:t>
                  </w:r>
                  <w:r w:rsidRPr="003868D4">
                    <w:rPr>
                      <w:bCs/>
                      <w:szCs w:val="21"/>
                    </w:rPr>
                    <w:t>（</w:t>
                  </w:r>
                  <w:r w:rsidRPr="003868D4">
                    <w:rPr>
                      <w:rFonts w:hint="eastAsia"/>
                      <w:bCs/>
                      <w:szCs w:val="21"/>
                    </w:rPr>
                    <w:t>h</w:t>
                  </w:r>
                  <w:r w:rsidRPr="003868D4">
                    <w:rPr>
                      <w:bCs/>
                      <w:szCs w:val="21"/>
                    </w:rPr>
                    <w:t>）</w:t>
                  </w:r>
                </w:p>
              </w:tc>
              <w:tc>
                <w:tcPr>
                  <w:tcW w:w="420" w:type="pct"/>
                  <w:vAlign w:val="center"/>
                </w:tcPr>
                <w:p w:rsidR="00B62884" w:rsidRPr="003868D4" w:rsidRDefault="00B62884" w:rsidP="00B62884">
                  <w:pPr>
                    <w:adjustRightInd w:val="0"/>
                    <w:snapToGrid w:val="0"/>
                    <w:spacing w:line="240" w:lineRule="atLeast"/>
                    <w:jc w:val="center"/>
                    <w:rPr>
                      <w:bCs/>
                      <w:szCs w:val="21"/>
                    </w:rPr>
                  </w:pPr>
                  <w:r w:rsidRPr="003868D4">
                    <w:rPr>
                      <w:rFonts w:hint="eastAsia"/>
                      <w:bCs/>
                      <w:szCs w:val="21"/>
                    </w:rPr>
                    <w:t>排放工况</w:t>
                  </w:r>
                </w:p>
              </w:tc>
            </w:tr>
            <w:tr w:rsidR="00B62884" w:rsidRPr="002F0F55" w:rsidTr="00A86C81">
              <w:trPr>
                <w:trHeight w:val="284"/>
                <w:jc w:val="center"/>
              </w:trPr>
              <w:tc>
                <w:tcPr>
                  <w:tcW w:w="868" w:type="pct"/>
                  <w:tcMar>
                    <w:top w:w="0" w:type="dxa"/>
                    <w:left w:w="0" w:type="dxa"/>
                    <w:bottom w:w="0" w:type="dxa"/>
                    <w:right w:w="0" w:type="dxa"/>
                  </w:tcMar>
                  <w:vAlign w:val="center"/>
                </w:tcPr>
                <w:p w:rsidR="00B62884" w:rsidRDefault="00B62884" w:rsidP="00B62884">
                  <w:pPr>
                    <w:adjustRightInd w:val="0"/>
                    <w:snapToGrid w:val="0"/>
                    <w:spacing w:line="240" w:lineRule="atLeast"/>
                    <w:jc w:val="center"/>
                    <w:rPr>
                      <w:snapToGrid w:val="0"/>
                      <w:kern w:val="18"/>
                      <w:szCs w:val="21"/>
                    </w:rPr>
                  </w:pPr>
                  <w:r>
                    <w:rPr>
                      <w:rFonts w:hint="eastAsia"/>
                      <w:snapToGrid w:val="0"/>
                      <w:kern w:val="18"/>
                      <w:szCs w:val="21"/>
                    </w:rPr>
                    <w:t>集气罩</w:t>
                  </w:r>
                  <w:r>
                    <w:rPr>
                      <w:snapToGrid w:val="0"/>
                      <w:kern w:val="18"/>
                      <w:szCs w:val="21"/>
                    </w:rPr>
                    <w:t>未收集</w:t>
                  </w:r>
                  <w:r>
                    <w:rPr>
                      <w:rFonts w:hint="eastAsia"/>
                      <w:snapToGrid w:val="0"/>
                      <w:kern w:val="18"/>
                      <w:szCs w:val="21"/>
                    </w:rPr>
                    <w:t>、</w:t>
                  </w:r>
                  <w:r>
                    <w:rPr>
                      <w:snapToGrid w:val="0"/>
                      <w:kern w:val="18"/>
                      <w:szCs w:val="21"/>
                    </w:rPr>
                    <w:t>物料装卸、车辆运输</w:t>
                  </w:r>
                </w:p>
              </w:tc>
              <w:tc>
                <w:tcPr>
                  <w:tcW w:w="467" w:type="pct"/>
                  <w:vAlign w:val="center"/>
                </w:tcPr>
                <w:p w:rsidR="00B62884" w:rsidRDefault="00B62884" w:rsidP="00B62884">
                  <w:pPr>
                    <w:adjustRightInd w:val="0"/>
                    <w:snapToGrid w:val="0"/>
                    <w:spacing w:line="240" w:lineRule="atLeast"/>
                    <w:jc w:val="center"/>
                    <w:rPr>
                      <w:snapToGrid w:val="0"/>
                      <w:kern w:val="18"/>
                      <w:szCs w:val="21"/>
                    </w:rPr>
                  </w:pPr>
                  <w:r>
                    <w:rPr>
                      <w:rFonts w:hint="eastAsia"/>
                      <w:snapToGrid w:val="0"/>
                      <w:kern w:val="18"/>
                      <w:szCs w:val="21"/>
                    </w:rPr>
                    <w:t>颗粒物</w:t>
                  </w:r>
                </w:p>
              </w:tc>
              <w:tc>
                <w:tcPr>
                  <w:tcW w:w="621" w:type="pct"/>
                  <w:tcMar>
                    <w:top w:w="0" w:type="dxa"/>
                    <w:left w:w="0" w:type="dxa"/>
                    <w:bottom w:w="0" w:type="dxa"/>
                    <w:right w:w="0" w:type="dxa"/>
                  </w:tcMar>
                  <w:vAlign w:val="center"/>
                </w:tcPr>
                <w:p w:rsidR="00B62884" w:rsidRDefault="00C86438" w:rsidP="00B62884">
                  <w:pPr>
                    <w:adjustRightInd w:val="0"/>
                    <w:snapToGrid w:val="0"/>
                    <w:spacing w:line="240" w:lineRule="atLeast"/>
                    <w:jc w:val="center"/>
                    <w:rPr>
                      <w:szCs w:val="21"/>
                    </w:rPr>
                  </w:pPr>
                  <w:r>
                    <w:rPr>
                      <w:szCs w:val="21"/>
                    </w:rPr>
                    <w:t>5.72</w:t>
                  </w:r>
                </w:p>
              </w:tc>
              <w:tc>
                <w:tcPr>
                  <w:tcW w:w="701" w:type="pct"/>
                  <w:vAlign w:val="center"/>
                </w:tcPr>
                <w:p w:rsidR="00B62884" w:rsidRDefault="00B62884" w:rsidP="00B62884">
                  <w:pPr>
                    <w:adjustRightInd w:val="0"/>
                    <w:snapToGrid w:val="0"/>
                    <w:spacing w:line="240" w:lineRule="atLeast"/>
                    <w:jc w:val="center"/>
                    <w:rPr>
                      <w:snapToGrid w:val="0"/>
                      <w:kern w:val="18"/>
                      <w:szCs w:val="21"/>
                    </w:rPr>
                  </w:pPr>
                  <w:r>
                    <w:rPr>
                      <w:snapToGrid w:val="0"/>
                      <w:kern w:val="18"/>
                      <w:szCs w:val="21"/>
                    </w:rPr>
                    <w:t>0</w:t>
                  </w:r>
                </w:p>
              </w:tc>
              <w:tc>
                <w:tcPr>
                  <w:tcW w:w="514" w:type="pct"/>
                  <w:shd w:val="clear" w:color="auto" w:fill="auto"/>
                  <w:vAlign w:val="center"/>
                </w:tcPr>
                <w:p w:rsidR="00B62884" w:rsidRPr="003033B6" w:rsidRDefault="00463094" w:rsidP="00B62884">
                  <w:pPr>
                    <w:adjustRightInd w:val="0"/>
                    <w:snapToGrid w:val="0"/>
                    <w:spacing w:line="240" w:lineRule="atLeast"/>
                    <w:jc w:val="center"/>
                    <w:rPr>
                      <w:snapToGrid w:val="0"/>
                      <w:kern w:val="18"/>
                      <w:szCs w:val="21"/>
                      <w:highlight w:val="yellow"/>
                    </w:rPr>
                  </w:pPr>
                  <w:r>
                    <w:rPr>
                      <w:snapToGrid w:val="0"/>
                      <w:kern w:val="18"/>
                      <w:szCs w:val="21"/>
                    </w:rPr>
                    <w:t>100</w:t>
                  </w:r>
                </w:p>
              </w:tc>
              <w:tc>
                <w:tcPr>
                  <w:tcW w:w="514" w:type="pct"/>
                  <w:vAlign w:val="center"/>
                </w:tcPr>
                <w:p w:rsidR="00B62884" w:rsidRPr="003033B6" w:rsidRDefault="00C86438" w:rsidP="00463094">
                  <w:pPr>
                    <w:adjustRightInd w:val="0"/>
                    <w:snapToGrid w:val="0"/>
                    <w:spacing w:line="240" w:lineRule="atLeast"/>
                    <w:jc w:val="center"/>
                    <w:rPr>
                      <w:spacing w:val="-12"/>
                      <w:szCs w:val="21"/>
                      <w:highlight w:val="yellow"/>
                    </w:rPr>
                  </w:pPr>
                  <w:r w:rsidRPr="00C86438">
                    <w:rPr>
                      <w:rFonts w:hint="eastAsia"/>
                      <w:spacing w:val="-12"/>
                      <w:szCs w:val="21"/>
                    </w:rPr>
                    <w:t>9</w:t>
                  </w:r>
                  <w:r w:rsidR="00463094">
                    <w:rPr>
                      <w:spacing w:val="-12"/>
                      <w:szCs w:val="21"/>
                    </w:rPr>
                    <w:t>3</w:t>
                  </w:r>
                </w:p>
              </w:tc>
              <w:tc>
                <w:tcPr>
                  <w:tcW w:w="447" w:type="pct"/>
                  <w:shd w:val="clear" w:color="auto" w:fill="auto"/>
                  <w:vAlign w:val="center"/>
                </w:tcPr>
                <w:p w:rsidR="00B62884" w:rsidRPr="002F0F55" w:rsidRDefault="00B62884" w:rsidP="00B62884">
                  <w:pPr>
                    <w:adjustRightInd w:val="0"/>
                    <w:snapToGrid w:val="0"/>
                    <w:spacing w:line="240" w:lineRule="atLeast"/>
                    <w:jc w:val="center"/>
                    <w:rPr>
                      <w:spacing w:val="-12"/>
                      <w:szCs w:val="21"/>
                    </w:rPr>
                  </w:pPr>
                  <w:r>
                    <w:rPr>
                      <w:spacing w:val="-12"/>
                      <w:szCs w:val="21"/>
                    </w:rPr>
                    <w:t>10.0</w:t>
                  </w:r>
                </w:p>
              </w:tc>
              <w:tc>
                <w:tcPr>
                  <w:tcW w:w="447" w:type="pct"/>
                  <w:vAlign w:val="center"/>
                </w:tcPr>
                <w:p w:rsidR="00B62884" w:rsidRDefault="00B62884" w:rsidP="00B62884">
                  <w:pPr>
                    <w:adjustRightInd w:val="0"/>
                    <w:snapToGrid w:val="0"/>
                    <w:spacing w:line="240" w:lineRule="atLeast"/>
                    <w:jc w:val="center"/>
                    <w:rPr>
                      <w:spacing w:val="-12"/>
                      <w:szCs w:val="21"/>
                    </w:rPr>
                  </w:pPr>
                  <w:r>
                    <w:rPr>
                      <w:spacing w:val="-12"/>
                      <w:szCs w:val="21"/>
                    </w:rPr>
                    <w:t>7200</w:t>
                  </w:r>
                </w:p>
              </w:tc>
              <w:tc>
                <w:tcPr>
                  <w:tcW w:w="420" w:type="pct"/>
                  <w:vAlign w:val="center"/>
                </w:tcPr>
                <w:p w:rsidR="00B62884" w:rsidRDefault="00B62884" w:rsidP="00B62884">
                  <w:pPr>
                    <w:adjustRightInd w:val="0"/>
                    <w:snapToGrid w:val="0"/>
                    <w:spacing w:line="240" w:lineRule="atLeast"/>
                    <w:jc w:val="center"/>
                    <w:rPr>
                      <w:spacing w:val="-12"/>
                      <w:szCs w:val="21"/>
                    </w:rPr>
                  </w:pPr>
                  <w:r>
                    <w:rPr>
                      <w:rFonts w:hint="eastAsia"/>
                      <w:spacing w:val="-12"/>
                      <w:szCs w:val="21"/>
                    </w:rPr>
                    <w:t>连续</w:t>
                  </w:r>
                </w:p>
              </w:tc>
            </w:tr>
          </w:tbl>
          <w:p w:rsidR="00735F43" w:rsidRDefault="00735F43" w:rsidP="00735F43">
            <w:pPr>
              <w:spacing w:beforeLines="50" w:before="159" w:line="360" w:lineRule="auto"/>
              <w:ind w:firstLineChars="200" w:firstLine="480"/>
              <w:jc w:val="left"/>
              <w:rPr>
                <w:sz w:val="24"/>
                <w:szCs w:val="24"/>
              </w:rPr>
            </w:pPr>
            <w:r w:rsidRPr="00D73A63">
              <w:rPr>
                <w:rFonts w:hint="eastAsia"/>
                <w:sz w:val="24"/>
                <w:szCs w:val="24"/>
              </w:rPr>
              <w:t>④预测结果</w:t>
            </w:r>
          </w:p>
          <w:p w:rsidR="00735F43" w:rsidRDefault="00CA33FF" w:rsidP="00735F43">
            <w:pPr>
              <w:spacing w:line="360" w:lineRule="auto"/>
              <w:ind w:firstLineChars="200" w:firstLine="600"/>
              <w:rPr>
                <w:sz w:val="24"/>
                <w:szCs w:val="24"/>
              </w:rPr>
            </w:pPr>
            <w:r>
              <w:rPr>
                <w:sz w:val="30"/>
              </w:rPr>
              <w:pict>
                <v:shapetype id="_x0000_t202" coordsize="21600,21600" o:spt="202" path="m,l,21600r21600,l21600,xe">
                  <v:stroke joinstyle="miter"/>
                  <v:path gradientshapeok="t" o:connecttype="rect"/>
                </v:shapetype>
                <v:shape id="_x0000_s3497" type="#_x0000_t202" style="position:absolute;left:0;text-align:left;margin-left:148.6pt;margin-top:78.3pt;width:152.15pt;height:25.4pt;z-index:251672576;mso-position-horizontal-relative:text;mso-position-vertical-relative:text" filled="f" stroked="f">
                  <v:fill o:detectmouseclick="t"/>
                  <v:textbox style="mso-next-textbox:#_x0000_s3497">
                    <w:txbxContent>
                      <w:p w:rsidR="00CA33FF" w:rsidRDefault="00CA33FF" w:rsidP="00735F43">
                        <w:pPr>
                          <w:jc w:val="center"/>
                          <w:rPr>
                            <w:sz w:val="24"/>
                            <w:szCs w:val="24"/>
                          </w:rPr>
                        </w:pPr>
                      </w:p>
                    </w:txbxContent>
                  </v:textbox>
                </v:shape>
              </w:pict>
            </w:r>
            <w:r w:rsidR="00735F43" w:rsidRPr="004F7644">
              <w:rPr>
                <w:rFonts w:hint="eastAsia"/>
                <w:sz w:val="24"/>
                <w:szCs w:val="24"/>
              </w:rPr>
              <w:t>根据《环境影响评价技术导则</w:t>
            </w:r>
            <w:r w:rsidR="00735F43">
              <w:rPr>
                <w:sz w:val="24"/>
                <w:szCs w:val="24"/>
              </w:rPr>
              <w:t xml:space="preserve"> </w:t>
            </w:r>
            <w:r w:rsidR="00735F43" w:rsidRPr="004F7644">
              <w:rPr>
                <w:rFonts w:hint="eastAsia"/>
                <w:sz w:val="24"/>
                <w:szCs w:val="24"/>
              </w:rPr>
              <w:t>大气环境》（</w:t>
            </w:r>
            <w:r w:rsidR="00735F43" w:rsidRPr="004F7644">
              <w:rPr>
                <w:sz w:val="24"/>
                <w:szCs w:val="24"/>
              </w:rPr>
              <w:t>HJ2.2-2018</w:t>
            </w:r>
            <w:r w:rsidR="00735F43" w:rsidRPr="004F7644">
              <w:rPr>
                <w:rFonts w:hint="eastAsia"/>
                <w:sz w:val="24"/>
                <w:szCs w:val="24"/>
              </w:rPr>
              <w:t>），采用</w:t>
            </w:r>
            <w:r w:rsidR="00735F43" w:rsidRPr="004F7644">
              <w:rPr>
                <w:sz w:val="24"/>
                <w:szCs w:val="24"/>
              </w:rPr>
              <w:t>AERSCREEN</w:t>
            </w:r>
            <w:r w:rsidR="00735F43" w:rsidRPr="004F7644">
              <w:rPr>
                <w:rFonts w:hint="eastAsia"/>
                <w:sz w:val="24"/>
                <w:szCs w:val="24"/>
              </w:rPr>
              <w:t>模式计算污染物的最大地面浓度占标率</w:t>
            </w:r>
            <w:r w:rsidR="00735F43" w:rsidRPr="004F7644">
              <w:rPr>
                <w:sz w:val="24"/>
                <w:szCs w:val="24"/>
              </w:rPr>
              <w:t>P</w:t>
            </w:r>
            <w:r w:rsidR="00735F43" w:rsidRPr="006B2C4D">
              <w:rPr>
                <w:sz w:val="24"/>
                <w:szCs w:val="24"/>
                <w:vertAlign w:val="subscript"/>
              </w:rPr>
              <w:t>i</w:t>
            </w:r>
            <w:r w:rsidR="00735F43" w:rsidRPr="004F7644">
              <w:rPr>
                <w:rFonts w:hint="eastAsia"/>
                <w:sz w:val="24"/>
                <w:szCs w:val="24"/>
              </w:rPr>
              <w:t>（第</w:t>
            </w:r>
            <w:r w:rsidR="00735F43" w:rsidRPr="004F7644">
              <w:rPr>
                <w:sz w:val="24"/>
                <w:szCs w:val="24"/>
              </w:rPr>
              <w:t>i</w:t>
            </w:r>
            <w:r w:rsidR="00735F43" w:rsidRPr="004F7644">
              <w:rPr>
                <w:rFonts w:hint="eastAsia"/>
                <w:sz w:val="24"/>
                <w:szCs w:val="24"/>
              </w:rPr>
              <w:t>个污染物），及第</w:t>
            </w:r>
            <w:r w:rsidR="00735F43" w:rsidRPr="004F7644">
              <w:rPr>
                <w:sz w:val="24"/>
                <w:szCs w:val="24"/>
              </w:rPr>
              <w:t>i</w:t>
            </w:r>
            <w:r w:rsidR="00735F43" w:rsidRPr="004F7644">
              <w:rPr>
                <w:rFonts w:hint="eastAsia"/>
                <w:sz w:val="24"/>
                <w:szCs w:val="24"/>
              </w:rPr>
              <w:t>个污染物的地面浓度达标准限值</w:t>
            </w:r>
            <w:r w:rsidR="00735F43" w:rsidRPr="004F7644">
              <w:rPr>
                <w:sz w:val="24"/>
                <w:szCs w:val="24"/>
              </w:rPr>
              <w:t>10%</w:t>
            </w:r>
            <w:r w:rsidR="00735F43" w:rsidRPr="004F7644">
              <w:rPr>
                <w:rFonts w:hint="eastAsia"/>
                <w:sz w:val="24"/>
                <w:szCs w:val="24"/>
              </w:rPr>
              <w:t>时所对应的最远距离</w:t>
            </w:r>
            <w:r w:rsidR="00735F43" w:rsidRPr="004F7644">
              <w:rPr>
                <w:sz w:val="24"/>
                <w:szCs w:val="24"/>
              </w:rPr>
              <w:t>D</w:t>
            </w:r>
            <w:r w:rsidR="00735F43" w:rsidRPr="004F7644">
              <w:rPr>
                <w:sz w:val="24"/>
                <w:szCs w:val="24"/>
                <w:vertAlign w:val="subscript"/>
              </w:rPr>
              <w:t>10%</w:t>
            </w:r>
            <w:r w:rsidR="00735F43" w:rsidRPr="004F7644">
              <w:rPr>
                <w:rFonts w:hint="eastAsia"/>
                <w:sz w:val="24"/>
                <w:szCs w:val="24"/>
              </w:rPr>
              <w:t>。计算公式如下：</w:t>
            </w:r>
          </w:p>
          <w:p w:rsidR="00735F43" w:rsidRDefault="00735F43" w:rsidP="00735F43">
            <w:pPr>
              <w:spacing w:line="360" w:lineRule="auto"/>
              <w:jc w:val="center"/>
              <w:rPr>
                <w:sz w:val="24"/>
                <w:szCs w:val="24"/>
              </w:rPr>
            </w:pPr>
            <w:r>
              <w:rPr>
                <w:sz w:val="24"/>
                <w:szCs w:val="24"/>
              </w:rPr>
              <w:t>P</w:t>
            </w:r>
            <w:r w:rsidRPr="009057EB">
              <w:rPr>
                <w:sz w:val="24"/>
                <w:szCs w:val="24"/>
                <w:vertAlign w:val="subscript"/>
              </w:rPr>
              <w:t>i</w:t>
            </w:r>
            <w:r>
              <w:rPr>
                <w:sz w:val="24"/>
                <w:szCs w:val="24"/>
              </w:rPr>
              <w:t>=</w:t>
            </w:r>
            <w:r>
              <w:rPr>
                <w:rFonts w:hint="eastAsia"/>
                <w:sz w:val="24"/>
                <w:szCs w:val="24"/>
              </w:rPr>
              <w:t>（</w:t>
            </w:r>
            <w:r>
              <w:rPr>
                <w:sz w:val="24"/>
                <w:szCs w:val="24"/>
              </w:rPr>
              <w:t>C</w:t>
            </w:r>
            <w:r w:rsidRPr="009057EB">
              <w:rPr>
                <w:sz w:val="24"/>
                <w:szCs w:val="24"/>
                <w:vertAlign w:val="subscript"/>
              </w:rPr>
              <w:t>i</w:t>
            </w:r>
            <w:r>
              <w:rPr>
                <w:sz w:val="24"/>
                <w:szCs w:val="24"/>
              </w:rPr>
              <w:t>/C</w:t>
            </w:r>
            <w:r w:rsidRPr="009057EB">
              <w:rPr>
                <w:sz w:val="24"/>
                <w:szCs w:val="24"/>
                <w:vertAlign w:val="subscript"/>
              </w:rPr>
              <w:t>oi</w:t>
            </w:r>
            <w:r>
              <w:rPr>
                <w:rFonts w:hint="eastAsia"/>
                <w:sz w:val="24"/>
                <w:szCs w:val="24"/>
              </w:rPr>
              <w:t>）×</w:t>
            </w:r>
            <w:r>
              <w:rPr>
                <w:sz w:val="24"/>
                <w:szCs w:val="24"/>
              </w:rPr>
              <w:t>100%</w:t>
            </w:r>
          </w:p>
          <w:p w:rsidR="00735F43" w:rsidRPr="009057EB" w:rsidRDefault="00735F43" w:rsidP="00735F43">
            <w:pPr>
              <w:spacing w:line="360" w:lineRule="auto"/>
              <w:ind w:firstLineChars="200" w:firstLine="480"/>
              <w:rPr>
                <w:sz w:val="24"/>
                <w:szCs w:val="24"/>
              </w:rPr>
            </w:pPr>
            <w:r w:rsidRPr="009057EB">
              <w:rPr>
                <w:rFonts w:hint="eastAsia"/>
                <w:sz w:val="24"/>
                <w:szCs w:val="24"/>
              </w:rPr>
              <w:t>式中：</w:t>
            </w:r>
            <w:r w:rsidRPr="009057EB">
              <w:rPr>
                <w:sz w:val="24"/>
                <w:szCs w:val="24"/>
              </w:rPr>
              <w:t>P</w:t>
            </w:r>
            <w:r w:rsidRPr="004831BB">
              <w:rPr>
                <w:sz w:val="24"/>
                <w:szCs w:val="24"/>
                <w:vertAlign w:val="subscript"/>
              </w:rPr>
              <w:t>i</w:t>
            </w:r>
            <w:r w:rsidRPr="009057EB">
              <w:rPr>
                <w:sz w:val="24"/>
                <w:szCs w:val="24"/>
              </w:rPr>
              <w:t>—</w:t>
            </w:r>
            <w:r w:rsidRPr="009057EB">
              <w:rPr>
                <w:rFonts w:hint="eastAsia"/>
                <w:sz w:val="24"/>
                <w:szCs w:val="24"/>
              </w:rPr>
              <w:t>第</w:t>
            </w:r>
            <w:r w:rsidRPr="009057EB">
              <w:rPr>
                <w:sz w:val="24"/>
                <w:szCs w:val="24"/>
              </w:rPr>
              <w:t>i</w:t>
            </w:r>
            <w:r w:rsidRPr="009057EB">
              <w:rPr>
                <w:rFonts w:hint="eastAsia"/>
                <w:sz w:val="24"/>
                <w:szCs w:val="24"/>
              </w:rPr>
              <w:t>个污染物的最大地面浓度占标率，</w:t>
            </w:r>
            <w:r w:rsidRPr="009057EB">
              <w:rPr>
                <w:sz w:val="24"/>
                <w:szCs w:val="24"/>
              </w:rPr>
              <w:t>%</w:t>
            </w:r>
            <w:r w:rsidRPr="009057EB">
              <w:rPr>
                <w:rFonts w:hint="eastAsia"/>
                <w:sz w:val="24"/>
                <w:szCs w:val="24"/>
              </w:rPr>
              <w:t>；</w:t>
            </w:r>
          </w:p>
          <w:p w:rsidR="00735F43" w:rsidRPr="009057EB" w:rsidRDefault="00735F43" w:rsidP="00735F43">
            <w:pPr>
              <w:spacing w:line="360" w:lineRule="auto"/>
              <w:ind w:firstLineChars="200" w:firstLine="480"/>
              <w:rPr>
                <w:sz w:val="24"/>
                <w:szCs w:val="24"/>
              </w:rPr>
            </w:pPr>
            <w:r w:rsidRPr="009057EB">
              <w:rPr>
                <w:sz w:val="24"/>
                <w:szCs w:val="24"/>
              </w:rPr>
              <w:t>C</w:t>
            </w:r>
            <w:r w:rsidRPr="004831BB">
              <w:rPr>
                <w:sz w:val="24"/>
                <w:szCs w:val="24"/>
                <w:vertAlign w:val="subscript"/>
              </w:rPr>
              <w:t>i</w:t>
            </w:r>
            <w:r w:rsidRPr="009057EB">
              <w:rPr>
                <w:sz w:val="24"/>
                <w:szCs w:val="24"/>
              </w:rPr>
              <w:t>—</w:t>
            </w:r>
            <w:r w:rsidRPr="009057EB">
              <w:rPr>
                <w:rFonts w:hint="eastAsia"/>
                <w:sz w:val="24"/>
                <w:szCs w:val="24"/>
              </w:rPr>
              <w:t>采用估算模式计算出的第</w:t>
            </w:r>
            <w:r w:rsidRPr="009057EB">
              <w:rPr>
                <w:sz w:val="24"/>
                <w:szCs w:val="24"/>
              </w:rPr>
              <w:t>i</w:t>
            </w:r>
            <w:r w:rsidRPr="009057EB">
              <w:rPr>
                <w:rFonts w:hint="eastAsia"/>
                <w:sz w:val="24"/>
                <w:szCs w:val="24"/>
              </w:rPr>
              <w:t>个污染物的最大地面浓度，</w:t>
            </w:r>
            <w:r w:rsidRPr="009057EB">
              <w:rPr>
                <w:sz w:val="24"/>
                <w:szCs w:val="24"/>
              </w:rPr>
              <w:t>μg/m</w:t>
            </w:r>
            <w:r w:rsidRPr="00B346C7">
              <w:rPr>
                <w:sz w:val="24"/>
                <w:szCs w:val="24"/>
                <w:vertAlign w:val="superscript"/>
              </w:rPr>
              <w:t>3</w:t>
            </w:r>
            <w:r w:rsidRPr="009057EB">
              <w:rPr>
                <w:rFonts w:hint="eastAsia"/>
                <w:sz w:val="24"/>
                <w:szCs w:val="24"/>
              </w:rPr>
              <w:t>；</w:t>
            </w:r>
          </w:p>
          <w:p w:rsidR="00735F43" w:rsidRDefault="00735F43" w:rsidP="00735F43">
            <w:pPr>
              <w:spacing w:line="360" w:lineRule="auto"/>
              <w:ind w:firstLineChars="200" w:firstLine="480"/>
              <w:jc w:val="left"/>
              <w:rPr>
                <w:sz w:val="24"/>
                <w:szCs w:val="24"/>
              </w:rPr>
            </w:pPr>
            <w:r w:rsidRPr="009057EB">
              <w:rPr>
                <w:sz w:val="24"/>
                <w:szCs w:val="24"/>
              </w:rPr>
              <w:t>C</w:t>
            </w:r>
            <w:r w:rsidRPr="004831BB">
              <w:rPr>
                <w:sz w:val="24"/>
                <w:szCs w:val="24"/>
                <w:vertAlign w:val="subscript"/>
              </w:rPr>
              <w:t>oi</w:t>
            </w:r>
            <w:r w:rsidRPr="009057EB">
              <w:rPr>
                <w:sz w:val="24"/>
                <w:szCs w:val="24"/>
              </w:rPr>
              <w:t>—</w:t>
            </w:r>
            <w:r w:rsidRPr="009057EB">
              <w:rPr>
                <w:rFonts w:hint="eastAsia"/>
                <w:sz w:val="24"/>
                <w:szCs w:val="24"/>
              </w:rPr>
              <w:t>第</w:t>
            </w:r>
            <w:r w:rsidRPr="009057EB">
              <w:rPr>
                <w:sz w:val="24"/>
                <w:szCs w:val="24"/>
              </w:rPr>
              <w:t>i</w:t>
            </w:r>
            <w:r w:rsidRPr="009057EB">
              <w:rPr>
                <w:rFonts w:hint="eastAsia"/>
                <w:sz w:val="24"/>
                <w:szCs w:val="24"/>
              </w:rPr>
              <w:t>个污染物的环境空气质量标准，</w:t>
            </w:r>
            <w:r w:rsidRPr="009057EB">
              <w:rPr>
                <w:sz w:val="24"/>
                <w:szCs w:val="24"/>
              </w:rPr>
              <w:t>μg/m</w:t>
            </w:r>
            <w:r w:rsidRPr="00B346C7">
              <w:rPr>
                <w:sz w:val="24"/>
                <w:szCs w:val="24"/>
                <w:vertAlign w:val="superscript"/>
              </w:rPr>
              <w:t>3</w:t>
            </w:r>
            <w:r>
              <w:rPr>
                <w:rFonts w:hint="eastAsia"/>
                <w:sz w:val="24"/>
                <w:szCs w:val="24"/>
              </w:rPr>
              <w:t>。</w:t>
            </w:r>
          </w:p>
          <w:p w:rsidR="00735F43" w:rsidRDefault="00735F43" w:rsidP="00735F43">
            <w:pPr>
              <w:spacing w:line="360" w:lineRule="auto"/>
              <w:ind w:firstLineChars="200" w:firstLine="480"/>
              <w:jc w:val="left"/>
              <w:rPr>
                <w:sz w:val="24"/>
                <w:szCs w:val="24"/>
              </w:rPr>
            </w:pPr>
            <w:r w:rsidRPr="00D73A63">
              <w:rPr>
                <w:rFonts w:hint="eastAsia"/>
                <w:sz w:val="24"/>
                <w:szCs w:val="24"/>
              </w:rPr>
              <w:t>根据上述所列源强，有组织废气计算结果见表</w:t>
            </w:r>
            <w:r w:rsidR="002D3CAE">
              <w:rPr>
                <w:sz w:val="24"/>
                <w:szCs w:val="24"/>
              </w:rPr>
              <w:t>27</w:t>
            </w:r>
            <w:r w:rsidRPr="00D73A63">
              <w:rPr>
                <w:rFonts w:hint="eastAsia"/>
                <w:sz w:val="24"/>
                <w:szCs w:val="24"/>
              </w:rPr>
              <w:t>，无组织废气计算结果见表</w:t>
            </w:r>
            <w:r>
              <w:rPr>
                <w:sz w:val="24"/>
                <w:szCs w:val="24"/>
              </w:rPr>
              <w:t>2</w:t>
            </w:r>
            <w:r w:rsidR="002D3CAE">
              <w:rPr>
                <w:sz w:val="24"/>
                <w:szCs w:val="24"/>
              </w:rPr>
              <w:t>8</w:t>
            </w:r>
            <w:r>
              <w:rPr>
                <w:rFonts w:hint="eastAsia"/>
                <w:sz w:val="24"/>
                <w:szCs w:val="24"/>
              </w:rPr>
              <w:t>，评价等级</w:t>
            </w:r>
            <w:r>
              <w:rPr>
                <w:sz w:val="24"/>
                <w:szCs w:val="24"/>
              </w:rPr>
              <w:t>判别表见表</w:t>
            </w:r>
            <w:r>
              <w:rPr>
                <w:sz w:val="24"/>
                <w:szCs w:val="24"/>
              </w:rPr>
              <w:t>2</w:t>
            </w:r>
            <w:r w:rsidR="002D3CAE">
              <w:rPr>
                <w:sz w:val="24"/>
                <w:szCs w:val="24"/>
              </w:rPr>
              <w:t>9</w:t>
            </w:r>
            <w:r w:rsidRPr="00D73A63">
              <w:rPr>
                <w:rFonts w:hint="eastAsia"/>
                <w:sz w:val="24"/>
                <w:szCs w:val="24"/>
              </w:rPr>
              <w:t>。</w:t>
            </w:r>
          </w:p>
          <w:p w:rsidR="00735F43" w:rsidRDefault="00735F43" w:rsidP="00735F43">
            <w:pPr>
              <w:spacing w:line="360" w:lineRule="auto"/>
              <w:jc w:val="center"/>
              <w:rPr>
                <w:sz w:val="24"/>
                <w:szCs w:val="24"/>
              </w:rPr>
            </w:pPr>
            <w:r w:rsidRPr="008F72BE">
              <w:rPr>
                <w:rFonts w:eastAsia="黑体" w:hint="eastAsia"/>
                <w:w w:val="103"/>
                <w:sz w:val="24"/>
              </w:rPr>
              <w:t>表</w:t>
            </w:r>
            <w:r>
              <w:rPr>
                <w:rFonts w:eastAsia="黑体"/>
                <w:w w:val="103"/>
                <w:sz w:val="24"/>
              </w:rPr>
              <w:t>2</w:t>
            </w:r>
            <w:r w:rsidR="002D3CAE">
              <w:rPr>
                <w:rFonts w:eastAsia="黑体"/>
                <w:w w:val="103"/>
                <w:sz w:val="24"/>
              </w:rPr>
              <w:t>7</w:t>
            </w:r>
            <w:r>
              <w:rPr>
                <w:rFonts w:eastAsia="黑体"/>
                <w:w w:val="103"/>
                <w:sz w:val="24"/>
              </w:rPr>
              <w:t xml:space="preserve"> </w:t>
            </w:r>
            <w:r w:rsidRPr="008F72BE">
              <w:rPr>
                <w:rFonts w:eastAsia="黑体" w:hint="eastAsia"/>
                <w:w w:val="103"/>
                <w:sz w:val="24"/>
              </w:rPr>
              <w:t>有组织</w:t>
            </w:r>
            <w:r w:rsidRPr="008F72BE">
              <w:rPr>
                <w:rFonts w:eastAsia="黑体"/>
                <w:w w:val="103"/>
                <w:sz w:val="24"/>
              </w:rPr>
              <w:t>排放污染物估算模式</w:t>
            </w:r>
            <w:r w:rsidRPr="008F72BE">
              <w:rPr>
                <w:rFonts w:eastAsia="黑体" w:hint="eastAsia"/>
                <w:w w:val="103"/>
                <w:sz w:val="24"/>
              </w:rPr>
              <w:t>计算结果</w:t>
            </w:r>
          </w:p>
          <w:tbl>
            <w:tblPr>
              <w:tblStyle w:val="afd"/>
              <w:tblW w:w="5000" w:type="pct"/>
              <w:tblBorders>
                <w:left w:val="none" w:sz="0" w:space="0" w:color="auto"/>
                <w:right w:val="none" w:sz="0" w:space="0" w:color="auto"/>
              </w:tblBorders>
              <w:tblLayout w:type="fixed"/>
              <w:tblLook w:val="04A0" w:firstRow="1" w:lastRow="0" w:firstColumn="1" w:lastColumn="0" w:noHBand="0" w:noVBand="1"/>
            </w:tblPr>
            <w:tblGrid>
              <w:gridCol w:w="1468"/>
              <w:gridCol w:w="1651"/>
              <w:gridCol w:w="2044"/>
              <w:gridCol w:w="1704"/>
              <w:gridCol w:w="2303"/>
            </w:tblGrid>
            <w:tr w:rsidR="00735F43" w:rsidRPr="000576A0" w:rsidTr="002C6439">
              <w:trPr>
                <w:trHeight w:val="284"/>
              </w:trPr>
              <w:tc>
                <w:tcPr>
                  <w:tcW w:w="1468" w:type="dxa"/>
                  <w:vAlign w:val="center"/>
                </w:tcPr>
                <w:p w:rsidR="00735F43" w:rsidRPr="003868D4" w:rsidRDefault="00735F43" w:rsidP="00735F43">
                  <w:pPr>
                    <w:adjustRightInd w:val="0"/>
                    <w:snapToGrid w:val="0"/>
                    <w:spacing w:line="240" w:lineRule="atLeast"/>
                    <w:jc w:val="center"/>
                    <w:rPr>
                      <w:szCs w:val="24"/>
                    </w:rPr>
                  </w:pPr>
                  <w:r w:rsidRPr="003868D4">
                    <w:rPr>
                      <w:rFonts w:hint="eastAsia"/>
                      <w:szCs w:val="21"/>
                    </w:rPr>
                    <w:t>排放源</w:t>
                  </w:r>
                </w:p>
              </w:tc>
              <w:tc>
                <w:tcPr>
                  <w:tcW w:w="1651" w:type="dxa"/>
                  <w:vAlign w:val="center"/>
                </w:tcPr>
                <w:p w:rsidR="00735F43" w:rsidRPr="003868D4" w:rsidRDefault="00735F43" w:rsidP="00735F43">
                  <w:pPr>
                    <w:adjustRightInd w:val="0"/>
                    <w:snapToGrid w:val="0"/>
                    <w:spacing w:line="240" w:lineRule="atLeast"/>
                    <w:jc w:val="center"/>
                    <w:rPr>
                      <w:szCs w:val="24"/>
                    </w:rPr>
                  </w:pPr>
                  <w:r w:rsidRPr="003868D4">
                    <w:rPr>
                      <w:rFonts w:hint="eastAsia"/>
                      <w:szCs w:val="24"/>
                    </w:rPr>
                    <w:t>污染物</w:t>
                  </w:r>
                </w:p>
              </w:tc>
              <w:tc>
                <w:tcPr>
                  <w:tcW w:w="2044" w:type="dxa"/>
                  <w:vAlign w:val="center"/>
                </w:tcPr>
                <w:p w:rsidR="00735F43" w:rsidRPr="003868D4" w:rsidRDefault="00735F43" w:rsidP="00735F43">
                  <w:pPr>
                    <w:adjustRightInd w:val="0"/>
                    <w:snapToGrid w:val="0"/>
                    <w:spacing w:line="240" w:lineRule="atLeast"/>
                    <w:jc w:val="center"/>
                    <w:rPr>
                      <w:szCs w:val="21"/>
                    </w:rPr>
                  </w:pPr>
                  <w:r w:rsidRPr="003868D4">
                    <w:rPr>
                      <w:rFonts w:hint="eastAsia"/>
                      <w:szCs w:val="21"/>
                    </w:rPr>
                    <w:t>最大落地浓度</w:t>
                  </w:r>
                </w:p>
                <w:p w:rsidR="00735F43" w:rsidRPr="003868D4" w:rsidRDefault="00735F43" w:rsidP="00735F43">
                  <w:pPr>
                    <w:adjustRightInd w:val="0"/>
                    <w:snapToGrid w:val="0"/>
                    <w:spacing w:line="240" w:lineRule="atLeast"/>
                    <w:jc w:val="center"/>
                    <w:rPr>
                      <w:szCs w:val="24"/>
                    </w:rPr>
                  </w:pPr>
                  <w:r w:rsidRPr="003868D4">
                    <w:rPr>
                      <w:szCs w:val="21"/>
                    </w:rPr>
                    <w:t>(μg/m</w:t>
                  </w:r>
                  <w:r w:rsidRPr="003868D4">
                    <w:rPr>
                      <w:szCs w:val="21"/>
                      <w:vertAlign w:val="superscript"/>
                    </w:rPr>
                    <w:t>3</w:t>
                  </w:r>
                  <w:r w:rsidRPr="003868D4">
                    <w:rPr>
                      <w:szCs w:val="21"/>
                    </w:rPr>
                    <w:t>)</w:t>
                  </w:r>
                </w:p>
              </w:tc>
              <w:tc>
                <w:tcPr>
                  <w:tcW w:w="1704" w:type="dxa"/>
                  <w:vAlign w:val="center"/>
                </w:tcPr>
                <w:p w:rsidR="00735F43" w:rsidRPr="003868D4" w:rsidRDefault="00735F43" w:rsidP="00735F43">
                  <w:pPr>
                    <w:adjustRightInd w:val="0"/>
                    <w:snapToGrid w:val="0"/>
                    <w:spacing w:line="240" w:lineRule="atLeast"/>
                    <w:jc w:val="center"/>
                    <w:rPr>
                      <w:szCs w:val="21"/>
                    </w:rPr>
                  </w:pPr>
                  <w:r w:rsidRPr="003868D4">
                    <w:rPr>
                      <w:rFonts w:hint="eastAsia"/>
                      <w:szCs w:val="21"/>
                    </w:rPr>
                    <w:t>最大占标率</w:t>
                  </w:r>
                </w:p>
                <w:p w:rsidR="00735F43" w:rsidRPr="003868D4" w:rsidRDefault="00735F43" w:rsidP="00735F43">
                  <w:pPr>
                    <w:adjustRightInd w:val="0"/>
                    <w:snapToGrid w:val="0"/>
                    <w:spacing w:line="240" w:lineRule="atLeast"/>
                    <w:jc w:val="center"/>
                    <w:rPr>
                      <w:szCs w:val="24"/>
                    </w:rPr>
                  </w:pPr>
                  <w:r w:rsidRPr="003868D4">
                    <w:rPr>
                      <w:szCs w:val="21"/>
                    </w:rPr>
                    <w:t>(%)</w:t>
                  </w:r>
                </w:p>
              </w:tc>
              <w:tc>
                <w:tcPr>
                  <w:tcW w:w="2303" w:type="dxa"/>
                  <w:vAlign w:val="center"/>
                </w:tcPr>
                <w:p w:rsidR="00735F43" w:rsidRPr="003868D4" w:rsidRDefault="00735F43" w:rsidP="00735F43">
                  <w:pPr>
                    <w:adjustRightInd w:val="0"/>
                    <w:snapToGrid w:val="0"/>
                    <w:spacing w:line="240" w:lineRule="atLeast"/>
                    <w:jc w:val="center"/>
                    <w:rPr>
                      <w:szCs w:val="21"/>
                    </w:rPr>
                  </w:pPr>
                  <w:r w:rsidRPr="003868D4">
                    <w:rPr>
                      <w:rFonts w:hint="eastAsia"/>
                      <w:szCs w:val="21"/>
                    </w:rPr>
                    <w:t>最大落地浓度出现</w:t>
                  </w:r>
                </w:p>
                <w:p w:rsidR="00735F43" w:rsidRPr="003868D4" w:rsidRDefault="00735F43" w:rsidP="00735F43">
                  <w:pPr>
                    <w:adjustRightInd w:val="0"/>
                    <w:snapToGrid w:val="0"/>
                    <w:spacing w:line="240" w:lineRule="atLeast"/>
                    <w:jc w:val="center"/>
                    <w:rPr>
                      <w:szCs w:val="24"/>
                    </w:rPr>
                  </w:pPr>
                  <w:r w:rsidRPr="003868D4">
                    <w:rPr>
                      <w:rFonts w:hint="eastAsia"/>
                      <w:szCs w:val="21"/>
                    </w:rPr>
                    <w:t>的距离</w:t>
                  </w:r>
                  <w:r w:rsidRPr="003868D4">
                    <w:rPr>
                      <w:szCs w:val="21"/>
                    </w:rPr>
                    <w:t>(m)</w:t>
                  </w:r>
                </w:p>
              </w:tc>
            </w:tr>
            <w:tr w:rsidR="00735F43" w:rsidRPr="000576A0" w:rsidTr="002C6439">
              <w:trPr>
                <w:trHeight w:val="284"/>
              </w:trPr>
              <w:tc>
                <w:tcPr>
                  <w:tcW w:w="1468" w:type="dxa"/>
                  <w:vAlign w:val="center"/>
                </w:tcPr>
                <w:p w:rsidR="00735F43" w:rsidRPr="00DC6897" w:rsidRDefault="00735F43" w:rsidP="00735F43">
                  <w:pPr>
                    <w:adjustRightInd w:val="0"/>
                    <w:snapToGrid w:val="0"/>
                    <w:spacing w:line="240" w:lineRule="atLeast"/>
                    <w:jc w:val="center"/>
                    <w:rPr>
                      <w:szCs w:val="24"/>
                    </w:rPr>
                  </w:pPr>
                  <w:r w:rsidRPr="00DC6897">
                    <w:rPr>
                      <w:rFonts w:hint="eastAsia"/>
                      <w:szCs w:val="24"/>
                    </w:rPr>
                    <w:t>排气筒</w:t>
                  </w:r>
                </w:p>
              </w:tc>
              <w:tc>
                <w:tcPr>
                  <w:tcW w:w="1651" w:type="dxa"/>
                  <w:vAlign w:val="center"/>
                </w:tcPr>
                <w:p w:rsidR="00735F43" w:rsidRDefault="00735F43" w:rsidP="00735F43">
                  <w:pPr>
                    <w:adjustRightInd w:val="0"/>
                    <w:snapToGrid w:val="0"/>
                    <w:spacing w:line="240" w:lineRule="atLeast"/>
                    <w:jc w:val="center"/>
                    <w:rPr>
                      <w:spacing w:val="-12"/>
                      <w:szCs w:val="21"/>
                    </w:rPr>
                  </w:pPr>
                  <w:r>
                    <w:rPr>
                      <w:rFonts w:hint="eastAsia"/>
                      <w:spacing w:val="-12"/>
                      <w:szCs w:val="21"/>
                    </w:rPr>
                    <w:t>颗粒物</w:t>
                  </w:r>
                </w:p>
              </w:tc>
              <w:tc>
                <w:tcPr>
                  <w:tcW w:w="2044" w:type="dxa"/>
                  <w:vAlign w:val="center"/>
                </w:tcPr>
                <w:p w:rsidR="00735F43" w:rsidRPr="00DC6897" w:rsidRDefault="00735F43" w:rsidP="00735F43">
                  <w:pPr>
                    <w:adjustRightInd w:val="0"/>
                    <w:snapToGrid w:val="0"/>
                    <w:spacing w:line="240" w:lineRule="atLeast"/>
                    <w:jc w:val="center"/>
                    <w:rPr>
                      <w:szCs w:val="24"/>
                    </w:rPr>
                  </w:pPr>
                  <w:r>
                    <w:rPr>
                      <w:szCs w:val="24"/>
                    </w:rPr>
                    <w:t>29.49</w:t>
                  </w:r>
                </w:p>
              </w:tc>
              <w:tc>
                <w:tcPr>
                  <w:tcW w:w="1704" w:type="dxa"/>
                  <w:vAlign w:val="center"/>
                </w:tcPr>
                <w:p w:rsidR="00735F43" w:rsidRPr="00DC6897" w:rsidRDefault="00735F43" w:rsidP="00735F43">
                  <w:pPr>
                    <w:adjustRightInd w:val="0"/>
                    <w:snapToGrid w:val="0"/>
                    <w:spacing w:line="240" w:lineRule="atLeast"/>
                    <w:jc w:val="center"/>
                    <w:rPr>
                      <w:szCs w:val="24"/>
                    </w:rPr>
                  </w:pPr>
                  <w:r>
                    <w:rPr>
                      <w:rFonts w:hint="eastAsia"/>
                      <w:szCs w:val="24"/>
                    </w:rPr>
                    <w:t>3.28</w:t>
                  </w:r>
                </w:p>
              </w:tc>
              <w:tc>
                <w:tcPr>
                  <w:tcW w:w="2303" w:type="dxa"/>
                  <w:vAlign w:val="center"/>
                </w:tcPr>
                <w:p w:rsidR="00735F43" w:rsidRPr="00DC6897" w:rsidRDefault="00735F43" w:rsidP="00735F43">
                  <w:pPr>
                    <w:adjustRightInd w:val="0"/>
                    <w:snapToGrid w:val="0"/>
                    <w:spacing w:line="240" w:lineRule="atLeast"/>
                    <w:jc w:val="center"/>
                    <w:rPr>
                      <w:szCs w:val="24"/>
                    </w:rPr>
                  </w:pPr>
                  <w:r>
                    <w:rPr>
                      <w:rFonts w:hint="eastAsia"/>
                      <w:szCs w:val="24"/>
                    </w:rPr>
                    <w:t>100</w:t>
                  </w:r>
                </w:p>
              </w:tc>
            </w:tr>
          </w:tbl>
          <w:p w:rsidR="00735F43" w:rsidRDefault="00735F43" w:rsidP="00735F43">
            <w:pPr>
              <w:spacing w:beforeLines="50" w:before="159" w:line="360" w:lineRule="auto"/>
              <w:jc w:val="center"/>
              <w:rPr>
                <w:rFonts w:hAnsi="宋体"/>
                <w:sz w:val="24"/>
                <w:szCs w:val="24"/>
              </w:rPr>
            </w:pPr>
            <w:r w:rsidRPr="004F7644">
              <w:rPr>
                <w:rFonts w:eastAsia="黑体" w:hint="eastAsia"/>
                <w:sz w:val="24"/>
                <w:szCs w:val="24"/>
              </w:rPr>
              <w:t>表</w:t>
            </w:r>
            <w:r>
              <w:rPr>
                <w:rFonts w:eastAsia="黑体"/>
                <w:sz w:val="24"/>
                <w:szCs w:val="24"/>
              </w:rPr>
              <w:t>2</w:t>
            </w:r>
            <w:r w:rsidR="002D3CAE">
              <w:rPr>
                <w:rFonts w:eastAsia="黑体"/>
                <w:sz w:val="24"/>
                <w:szCs w:val="24"/>
              </w:rPr>
              <w:t>8</w:t>
            </w:r>
            <w:r>
              <w:rPr>
                <w:rFonts w:eastAsia="黑体"/>
                <w:sz w:val="24"/>
                <w:szCs w:val="24"/>
              </w:rPr>
              <w:t xml:space="preserve"> </w:t>
            </w:r>
            <w:r>
              <w:rPr>
                <w:rFonts w:eastAsia="黑体" w:hint="eastAsia"/>
                <w:sz w:val="24"/>
                <w:szCs w:val="24"/>
              </w:rPr>
              <w:t>无组织</w:t>
            </w:r>
            <w:r>
              <w:rPr>
                <w:rFonts w:eastAsia="黑体"/>
                <w:sz w:val="24"/>
                <w:szCs w:val="24"/>
              </w:rPr>
              <w:t>排放</w:t>
            </w:r>
            <w:r>
              <w:rPr>
                <w:rFonts w:eastAsia="黑体" w:hint="eastAsia"/>
                <w:sz w:val="24"/>
                <w:szCs w:val="24"/>
              </w:rPr>
              <w:t>污染物估算模式计算结果</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0"/>
              <w:gridCol w:w="1275"/>
              <w:gridCol w:w="932"/>
              <w:gridCol w:w="2008"/>
              <w:gridCol w:w="1689"/>
              <w:gridCol w:w="2646"/>
            </w:tblGrid>
            <w:tr w:rsidR="00735F43" w:rsidRPr="00FF4C24" w:rsidTr="002C6439">
              <w:trPr>
                <w:trHeight w:val="284"/>
                <w:jc w:val="center"/>
              </w:trPr>
              <w:tc>
                <w:tcPr>
                  <w:tcW w:w="338" w:type="pct"/>
                  <w:vAlign w:val="center"/>
                  <w:hideMark/>
                </w:tcPr>
                <w:p w:rsidR="00735F43" w:rsidRPr="003868D4" w:rsidRDefault="00735F43" w:rsidP="00735F43">
                  <w:pPr>
                    <w:adjustRightInd w:val="0"/>
                    <w:snapToGrid w:val="0"/>
                    <w:spacing w:line="240" w:lineRule="atLeast"/>
                    <w:jc w:val="center"/>
                    <w:rPr>
                      <w:szCs w:val="21"/>
                    </w:rPr>
                  </w:pPr>
                  <w:r w:rsidRPr="003868D4">
                    <w:rPr>
                      <w:rFonts w:hint="eastAsia"/>
                      <w:szCs w:val="21"/>
                    </w:rPr>
                    <w:t>序号</w:t>
                  </w:r>
                </w:p>
              </w:tc>
              <w:tc>
                <w:tcPr>
                  <w:tcW w:w="695" w:type="pct"/>
                  <w:vAlign w:val="center"/>
                  <w:hideMark/>
                </w:tcPr>
                <w:p w:rsidR="00735F43" w:rsidRPr="003868D4" w:rsidRDefault="00735F43" w:rsidP="00735F43">
                  <w:pPr>
                    <w:adjustRightInd w:val="0"/>
                    <w:snapToGrid w:val="0"/>
                    <w:spacing w:line="240" w:lineRule="atLeast"/>
                    <w:jc w:val="center"/>
                    <w:rPr>
                      <w:szCs w:val="21"/>
                    </w:rPr>
                  </w:pPr>
                  <w:r w:rsidRPr="003868D4">
                    <w:rPr>
                      <w:rFonts w:hint="eastAsia"/>
                      <w:szCs w:val="21"/>
                    </w:rPr>
                    <w:t>排放源</w:t>
                  </w:r>
                </w:p>
              </w:tc>
              <w:tc>
                <w:tcPr>
                  <w:tcW w:w="508" w:type="pct"/>
                  <w:vAlign w:val="center"/>
                  <w:hideMark/>
                </w:tcPr>
                <w:p w:rsidR="00735F43" w:rsidRPr="003868D4" w:rsidRDefault="00735F43" w:rsidP="00735F43">
                  <w:pPr>
                    <w:adjustRightInd w:val="0"/>
                    <w:snapToGrid w:val="0"/>
                    <w:spacing w:line="240" w:lineRule="atLeast"/>
                    <w:jc w:val="center"/>
                    <w:rPr>
                      <w:szCs w:val="21"/>
                    </w:rPr>
                  </w:pPr>
                  <w:r w:rsidRPr="003868D4">
                    <w:rPr>
                      <w:rFonts w:hint="eastAsia"/>
                      <w:szCs w:val="21"/>
                    </w:rPr>
                    <w:t>污染物</w:t>
                  </w:r>
                </w:p>
              </w:tc>
              <w:tc>
                <w:tcPr>
                  <w:tcW w:w="1095" w:type="pct"/>
                  <w:vAlign w:val="center"/>
                  <w:hideMark/>
                </w:tcPr>
                <w:p w:rsidR="00735F43" w:rsidRPr="003868D4" w:rsidRDefault="00735F43" w:rsidP="00735F43">
                  <w:pPr>
                    <w:adjustRightInd w:val="0"/>
                    <w:snapToGrid w:val="0"/>
                    <w:spacing w:line="240" w:lineRule="atLeast"/>
                    <w:jc w:val="center"/>
                    <w:rPr>
                      <w:szCs w:val="21"/>
                    </w:rPr>
                  </w:pPr>
                  <w:r w:rsidRPr="003868D4">
                    <w:rPr>
                      <w:rFonts w:hint="eastAsia"/>
                      <w:szCs w:val="21"/>
                    </w:rPr>
                    <w:t>最大落地浓度</w:t>
                  </w:r>
                </w:p>
                <w:p w:rsidR="00735F43" w:rsidRPr="003868D4" w:rsidRDefault="00735F43" w:rsidP="00735F43">
                  <w:pPr>
                    <w:adjustRightInd w:val="0"/>
                    <w:snapToGrid w:val="0"/>
                    <w:spacing w:line="240" w:lineRule="atLeast"/>
                    <w:jc w:val="center"/>
                    <w:rPr>
                      <w:szCs w:val="21"/>
                    </w:rPr>
                  </w:pPr>
                  <w:r w:rsidRPr="003868D4">
                    <w:rPr>
                      <w:szCs w:val="21"/>
                    </w:rPr>
                    <w:t>(μg/m</w:t>
                  </w:r>
                  <w:r w:rsidRPr="003868D4">
                    <w:rPr>
                      <w:szCs w:val="21"/>
                      <w:vertAlign w:val="superscript"/>
                    </w:rPr>
                    <w:t>3</w:t>
                  </w:r>
                  <w:r w:rsidRPr="003868D4">
                    <w:rPr>
                      <w:szCs w:val="21"/>
                    </w:rPr>
                    <w:t>)</w:t>
                  </w:r>
                </w:p>
              </w:tc>
              <w:tc>
                <w:tcPr>
                  <w:tcW w:w="921" w:type="pct"/>
                  <w:vAlign w:val="center"/>
                  <w:hideMark/>
                </w:tcPr>
                <w:p w:rsidR="00735F43" w:rsidRPr="003868D4" w:rsidRDefault="00735F43" w:rsidP="00735F43">
                  <w:pPr>
                    <w:adjustRightInd w:val="0"/>
                    <w:snapToGrid w:val="0"/>
                    <w:spacing w:line="240" w:lineRule="atLeast"/>
                    <w:jc w:val="center"/>
                    <w:rPr>
                      <w:szCs w:val="21"/>
                    </w:rPr>
                  </w:pPr>
                  <w:r w:rsidRPr="003868D4">
                    <w:rPr>
                      <w:rFonts w:hint="eastAsia"/>
                      <w:szCs w:val="21"/>
                    </w:rPr>
                    <w:t>最大占标率</w:t>
                  </w:r>
                </w:p>
                <w:p w:rsidR="00735F43" w:rsidRPr="003868D4" w:rsidRDefault="00735F43" w:rsidP="00735F43">
                  <w:pPr>
                    <w:adjustRightInd w:val="0"/>
                    <w:snapToGrid w:val="0"/>
                    <w:spacing w:line="240" w:lineRule="atLeast"/>
                    <w:jc w:val="center"/>
                    <w:rPr>
                      <w:szCs w:val="21"/>
                    </w:rPr>
                  </w:pPr>
                  <w:r w:rsidRPr="003868D4">
                    <w:rPr>
                      <w:szCs w:val="21"/>
                    </w:rPr>
                    <w:t>(%)</w:t>
                  </w:r>
                </w:p>
              </w:tc>
              <w:tc>
                <w:tcPr>
                  <w:tcW w:w="1443" w:type="pct"/>
                  <w:vAlign w:val="center"/>
                  <w:hideMark/>
                </w:tcPr>
                <w:p w:rsidR="00735F43" w:rsidRPr="003868D4" w:rsidRDefault="00735F43" w:rsidP="00735F43">
                  <w:pPr>
                    <w:adjustRightInd w:val="0"/>
                    <w:snapToGrid w:val="0"/>
                    <w:spacing w:line="240" w:lineRule="atLeast"/>
                    <w:jc w:val="center"/>
                    <w:rPr>
                      <w:szCs w:val="21"/>
                    </w:rPr>
                  </w:pPr>
                  <w:r w:rsidRPr="003868D4">
                    <w:rPr>
                      <w:rFonts w:hint="eastAsia"/>
                      <w:szCs w:val="21"/>
                    </w:rPr>
                    <w:t>最大落地浓度出现</w:t>
                  </w:r>
                </w:p>
                <w:p w:rsidR="00735F43" w:rsidRPr="003868D4" w:rsidRDefault="00735F43" w:rsidP="00735F43">
                  <w:pPr>
                    <w:adjustRightInd w:val="0"/>
                    <w:snapToGrid w:val="0"/>
                    <w:spacing w:line="240" w:lineRule="atLeast"/>
                    <w:jc w:val="center"/>
                    <w:rPr>
                      <w:szCs w:val="21"/>
                    </w:rPr>
                  </w:pPr>
                  <w:r w:rsidRPr="003868D4">
                    <w:rPr>
                      <w:rFonts w:hint="eastAsia"/>
                      <w:szCs w:val="21"/>
                    </w:rPr>
                    <w:t>的距离</w:t>
                  </w:r>
                  <w:r w:rsidRPr="003868D4">
                    <w:rPr>
                      <w:szCs w:val="21"/>
                    </w:rPr>
                    <w:t>(m)</w:t>
                  </w:r>
                </w:p>
              </w:tc>
            </w:tr>
            <w:tr w:rsidR="00735F43" w:rsidRPr="004F7644" w:rsidTr="002C6439">
              <w:trPr>
                <w:trHeight w:val="284"/>
                <w:jc w:val="center"/>
              </w:trPr>
              <w:tc>
                <w:tcPr>
                  <w:tcW w:w="338" w:type="pct"/>
                  <w:vAlign w:val="center"/>
                  <w:hideMark/>
                </w:tcPr>
                <w:p w:rsidR="00735F43" w:rsidRPr="004F7644" w:rsidRDefault="00735F43" w:rsidP="00735F43">
                  <w:pPr>
                    <w:adjustRightInd w:val="0"/>
                    <w:snapToGrid w:val="0"/>
                    <w:spacing w:line="240" w:lineRule="atLeast"/>
                    <w:jc w:val="center"/>
                    <w:rPr>
                      <w:szCs w:val="21"/>
                    </w:rPr>
                  </w:pPr>
                  <w:r>
                    <w:rPr>
                      <w:szCs w:val="21"/>
                    </w:rPr>
                    <w:t>1</w:t>
                  </w:r>
                </w:p>
              </w:tc>
              <w:tc>
                <w:tcPr>
                  <w:tcW w:w="695" w:type="pct"/>
                  <w:vAlign w:val="center"/>
                  <w:hideMark/>
                </w:tcPr>
                <w:p w:rsidR="00735F43" w:rsidRPr="004F7644" w:rsidRDefault="00735F43" w:rsidP="00735F43">
                  <w:pPr>
                    <w:adjustRightInd w:val="0"/>
                    <w:snapToGrid w:val="0"/>
                    <w:spacing w:line="240" w:lineRule="atLeast"/>
                    <w:jc w:val="center"/>
                    <w:rPr>
                      <w:szCs w:val="21"/>
                    </w:rPr>
                  </w:pPr>
                  <w:r>
                    <w:rPr>
                      <w:rFonts w:hint="eastAsia"/>
                      <w:szCs w:val="21"/>
                    </w:rPr>
                    <w:t>生产区</w:t>
                  </w:r>
                </w:p>
              </w:tc>
              <w:tc>
                <w:tcPr>
                  <w:tcW w:w="508" w:type="pct"/>
                  <w:vAlign w:val="center"/>
                </w:tcPr>
                <w:p w:rsidR="00735F43" w:rsidRPr="004F7644" w:rsidRDefault="00735F43" w:rsidP="00735F43">
                  <w:pPr>
                    <w:adjustRightInd w:val="0"/>
                    <w:snapToGrid w:val="0"/>
                    <w:spacing w:line="240" w:lineRule="atLeast"/>
                    <w:jc w:val="center"/>
                    <w:rPr>
                      <w:szCs w:val="21"/>
                    </w:rPr>
                  </w:pPr>
                  <w:r>
                    <w:rPr>
                      <w:rFonts w:hint="eastAsia"/>
                      <w:szCs w:val="21"/>
                    </w:rPr>
                    <w:t>颗粒物</w:t>
                  </w:r>
                </w:p>
              </w:tc>
              <w:tc>
                <w:tcPr>
                  <w:tcW w:w="1095" w:type="pct"/>
                  <w:vAlign w:val="center"/>
                </w:tcPr>
                <w:p w:rsidR="00735F43" w:rsidRPr="004F7644" w:rsidRDefault="00735F43" w:rsidP="00735F43">
                  <w:pPr>
                    <w:adjustRightInd w:val="0"/>
                    <w:snapToGrid w:val="0"/>
                    <w:spacing w:line="240" w:lineRule="atLeast"/>
                    <w:jc w:val="center"/>
                    <w:rPr>
                      <w:szCs w:val="21"/>
                    </w:rPr>
                  </w:pPr>
                  <w:r>
                    <w:rPr>
                      <w:szCs w:val="21"/>
                    </w:rPr>
                    <w:t>18.41</w:t>
                  </w:r>
                </w:p>
              </w:tc>
              <w:tc>
                <w:tcPr>
                  <w:tcW w:w="921" w:type="pct"/>
                  <w:vAlign w:val="center"/>
                </w:tcPr>
                <w:p w:rsidR="00735F43" w:rsidRPr="004F7644" w:rsidRDefault="00735F43" w:rsidP="00735F43">
                  <w:pPr>
                    <w:adjustRightInd w:val="0"/>
                    <w:snapToGrid w:val="0"/>
                    <w:spacing w:line="240" w:lineRule="atLeast"/>
                    <w:jc w:val="center"/>
                    <w:rPr>
                      <w:szCs w:val="21"/>
                    </w:rPr>
                  </w:pPr>
                  <w:r>
                    <w:rPr>
                      <w:rFonts w:hint="eastAsia"/>
                      <w:szCs w:val="21"/>
                    </w:rPr>
                    <w:t>2.</w:t>
                  </w:r>
                  <w:r>
                    <w:rPr>
                      <w:szCs w:val="21"/>
                    </w:rPr>
                    <w:t>05</w:t>
                  </w:r>
                </w:p>
              </w:tc>
              <w:tc>
                <w:tcPr>
                  <w:tcW w:w="1443" w:type="pct"/>
                  <w:vAlign w:val="center"/>
                </w:tcPr>
                <w:p w:rsidR="00735F43" w:rsidRPr="004F7644" w:rsidRDefault="00735F43" w:rsidP="00735F43">
                  <w:pPr>
                    <w:adjustRightInd w:val="0"/>
                    <w:snapToGrid w:val="0"/>
                    <w:spacing w:line="240" w:lineRule="atLeast"/>
                    <w:jc w:val="center"/>
                    <w:rPr>
                      <w:szCs w:val="21"/>
                    </w:rPr>
                  </w:pPr>
                  <w:r>
                    <w:rPr>
                      <w:szCs w:val="21"/>
                    </w:rPr>
                    <w:t>83</w:t>
                  </w:r>
                </w:p>
              </w:tc>
            </w:tr>
          </w:tbl>
          <w:p w:rsidR="00735F43" w:rsidRPr="004F7644" w:rsidRDefault="00735F43" w:rsidP="00735F43">
            <w:pPr>
              <w:spacing w:beforeLines="50" w:before="159" w:line="360" w:lineRule="auto"/>
              <w:jc w:val="center"/>
              <w:rPr>
                <w:rFonts w:eastAsia="黑体"/>
                <w:sz w:val="24"/>
                <w:szCs w:val="24"/>
              </w:rPr>
            </w:pPr>
            <w:r w:rsidRPr="004F7644">
              <w:rPr>
                <w:rFonts w:eastAsia="黑体" w:hint="eastAsia"/>
                <w:sz w:val="24"/>
                <w:szCs w:val="24"/>
              </w:rPr>
              <w:t>表</w:t>
            </w:r>
            <w:r>
              <w:rPr>
                <w:rFonts w:eastAsia="黑体"/>
                <w:sz w:val="24"/>
                <w:szCs w:val="24"/>
              </w:rPr>
              <w:t>2</w:t>
            </w:r>
            <w:r w:rsidR="002D3CAE">
              <w:rPr>
                <w:rFonts w:eastAsia="黑体"/>
                <w:sz w:val="24"/>
                <w:szCs w:val="24"/>
              </w:rPr>
              <w:t>9</w:t>
            </w:r>
            <w:r>
              <w:rPr>
                <w:rFonts w:eastAsia="黑体"/>
                <w:sz w:val="24"/>
                <w:szCs w:val="24"/>
              </w:rPr>
              <w:t xml:space="preserve"> </w:t>
            </w:r>
            <w:r w:rsidRPr="004F7644">
              <w:rPr>
                <w:rFonts w:eastAsia="黑体" w:hint="eastAsia"/>
                <w:sz w:val="24"/>
                <w:szCs w:val="24"/>
              </w:rPr>
              <w:t>评价登记判别表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57"/>
              <w:gridCol w:w="4613"/>
            </w:tblGrid>
            <w:tr w:rsidR="00735F43" w:rsidRPr="009057EB" w:rsidTr="002C6439">
              <w:trPr>
                <w:trHeight w:val="284"/>
                <w:jc w:val="center"/>
              </w:trPr>
              <w:tc>
                <w:tcPr>
                  <w:tcW w:w="2485" w:type="pct"/>
                  <w:vAlign w:val="center"/>
                  <w:hideMark/>
                </w:tcPr>
                <w:p w:rsidR="00735F43" w:rsidRPr="003868D4" w:rsidRDefault="00735F43" w:rsidP="00735F43">
                  <w:pPr>
                    <w:adjustRightInd w:val="0"/>
                    <w:snapToGrid w:val="0"/>
                    <w:spacing w:line="240" w:lineRule="atLeast"/>
                    <w:ind w:firstLineChars="200" w:firstLine="420"/>
                    <w:jc w:val="center"/>
                    <w:rPr>
                      <w:szCs w:val="24"/>
                    </w:rPr>
                  </w:pPr>
                  <w:r w:rsidRPr="003868D4">
                    <w:rPr>
                      <w:rFonts w:hint="eastAsia"/>
                      <w:szCs w:val="24"/>
                    </w:rPr>
                    <w:t>评价工作等级</w:t>
                  </w:r>
                </w:p>
              </w:tc>
              <w:tc>
                <w:tcPr>
                  <w:tcW w:w="2515" w:type="pct"/>
                  <w:vAlign w:val="center"/>
                  <w:hideMark/>
                </w:tcPr>
                <w:p w:rsidR="00735F43" w:rsidRPr="003868D4" w:rsidRDefault="00735F43" w:rsidP="00735F43">
                  <w:pPr>
                    <w:adjustRightInd w:val="0"/>
                    <w:snapToGrid w:val="0"/>
                    <w:spacing w:line="240" w:lineRule="atLeast"/>
                    <w:ind w:firstLineChars="200" w:firstLine="420"/>
                    <w:jc w:val="center"/>
                    <w:rPr>
                      <w:szCs w:val="24"/>
                    </w:rPr>
                  </w:pPr>
                  <w:r w:rsidRPr="003868D4">
                    <w:rPr>
                      <w:rFonts w:hint="eastAsia"/>
                      <w:szCs w:val="24"/>
                    </w:rPr>
                    <w:t>评价工作分级判据</w:t>
                  </w:r>
                </w:p>
              </w:tc>
            </w:tr>
            <w:tr w:rsidR="00735F43" w:rsidRPr="009057EB" w:rsidTr="002C6439">
              <w:trPr>
                <w:trHeight w:val="284"/>
                <w:jc w:val="center"/>
              </w:trPr>
              <w:tc>
                <w:tcPr>
                  <w:tcW w:w="2485" w:type="pct"/>
                  <w:vAlign w:val="center"/>
                  <w:hideMark/>
                </w:tcPr>
                <w:p w:rsidR="00735F43" w:rsidRPr="009057EB" w:rsidRDefault="00735F43" w:rsidP="00735F43">
                  <w:pPr>
                    <w:adjustRightInd w:val="0"/>
                    <w:snapToGrid w:val="0"/>
                    <w:spacing w:line="240" w:lineRule="atLeast"/>
                    <w:ind w:firstLineChars="200" w:firstLine="420"/>
                    <w:jc w:val="center"/>
                    <w:rPr>
                      <w:szCs w:val="24"/>
                    </w:rPr>
                  </w:pPr>
                  <w:r w:rsidRPr="009057EB">
                    <w:rPr>
                      <w:rFonts w:hint="eastAsia"/>
                      <w:szCs w:val="24"/>
                    </w:rPr>
                    <w:t>一级评价</w:t>
                  </w:r>
                </w:p>
              </w:tc>
              <w:tc>
                <w:tcPr>
                  <w:tcW w:w="2515" w:type="pct"/>
                  <w:vAlign w:val="center"/>
                  <w:hideMark/>
                </w:tcPr>
                <w:p w:rsidR="00735F43" w:rsidRPr="009057EB" w:rsidRDefault="00735F43" w:rsidP="00735F43">
                  <w:pPr>
                    <w:adjustRightInd w:val="0"/>
                    <w:snapToGrid w:val="0"/>
                    <w:spacing w:line="240" w:lineRule="atLeast"/>
                    <w:ind w:firstLineChars="200" w:firstLine="420"/>
                    <w:jc w:val="center"/>
                    <w:rPr>
                      <w:szCs w:val="24"/>
                    </w:rPr>
                  </w:pPr>
                  <w:r w:rsidRPr="009057EB">
                    <w:rPr>
                      <w:szCs w:val="24"/>
                    </w:rPr>
                    <w:t>Pmax≥10%</w:t>
                  </w:r>
                </w:p>
              </w:tc>
            </w:tr>
            <w:tr w:rsidR="00735F43" w:rsidRPr="009057EB" w:rsidTr="002C6439">
              <w:trPr>
                <w:trHeight w:val="284"/>
                <w:jc w:val="center"/>
              </w:trPr>
              <w:tc>
                <w:tcPr>
                  <w:tcW w:w="2485" w:type="pct"/>
                  <w:vAlign w:val="center"/>
                  <w:hideMark/>
                </w:tcPr>
                <w:p w:rsidR="00735F43" w:rsidRPr="009057EB" w:rsidRDefault="00735F43" w:rsidP="00735F43">
                  <w:pPr>
                    <w:adjustRightInd w:val="0"/>
                    <w:snapToGrid w:val="0"/>
                    <w:spacing w:line="240" w:lineRule="atLeast"/>
                    <w:ind w:firstLineChars="200" w:firstLine="420"/>
                    <w:jc w:val="center"/>
                    <w:rPr>
                      <w:szCs w:val="24"/>
                    </w:rPr>
                  </w:pPr>
                  <w:r w:rsidRPr="009057EB">
                    <w:rPr>
                      <w:rFonts w:hint="eastAsia"/>
                      <w:szCs w:val="24"/>
                    </w:rPr>
                    <w:t>二级评价</w:t>
                  </w:r>
                </w:p>
              </w:tc>
              <w:tc>
                <w:tcPr>
                  <w:tcW w:w="2515" w:type="pct"/>
                  <w:vAlign w:val="center"/>
                  <w:hideMark/>
                </w:tcPr>
                <w:p w:rsidR="00735F43" w:rsidRPr="009057EB" w:rsidRDefault="00735F43" w:rsidP="00735F43">
                  <w:pPr>
                    <w:adjustRightInd w:val="0"/>
                    <w:snapToGrid w:val="0"/>
                    <w:spacing w:line="240" w:lineRule="atLeast"/>
                    <w:ind w:firstLineChars="200" w:firstLine="420"/>
                    <w:jc w:val="center"/>
                    <w:rPr>
                      <w:szCs w:val="24"/>
                    </w:rPr>
                  </w:pPr>
                  <w:r w:rsidRPr="009057EB">
                    <w:rPr>
                      <w:szCs w:val="24"/>
                    </w:rPr>
                    <w:t>1%≤Pmax&lt;10%</w:t>
                  </w:r>
                </w:p>
              </w:tc>
            </w:tr>
            <w:tr w:rsidR="00735F43" w:rsidRPr="009057EB" w:rsidTr="002C6439">
              <w:trPr>
                <w:trHeight w:val="284"/>
                <w:jc w:val="center"/>
              </w:trPr>
              <w:tc>
                <w:tcPr>
                  <w:tcW w:w="2485" w:type="pct"/>
                  <w:vAlign w:val="center"/>
                  <w:hideMark/>
                </w:tcPr>
                <w:p w:rsidR="00735F43" w:rsidRPr="009057EB" w:rsidRDefault="00735F43" w:rsidP="00735F43">
                  <w:pPr>
                    <w:adjustRightInd w:val="0"/>
                    <w:snapToGrid w:val="0"/>
                    <w:spacing w:line="240" w:lineRule="atLeast"/>
                    <w:ind w:firstLineChars="200" w:firstLine="420"/>
                    <w:jc w:val="center"/>
                    <w:rPr>
                      <w:szCs w:val="24"/>
                    </w:rPr>
                  </w:pPr>
                  <w:r w:rsidRPr="009057EB">
                    <w:rPr>
                      <w:rFonts w:hint="eastAsia"/>
                      <w:szCs w:val="24"/>
                    </w:rPr>
                    <w:t>三级评价</w:t>
                  </w:r>
                </w:p>
              </w:tc>
              <w:tc>
                <w:tcPr>
                  <w:tcW w:w="2515" w:type="pct"/>
                  <w:vAlign w:val="center"/>
                  <w:hideMark/>
                </w:tcPr>
                <w:p w:rsidR="00735F43" w:rsidRPr="009057EB" w:rsidRDefault="00735F43" w:rsidP="00735F43">
                  <w:pPr>
                    <w:adjustRightInd w:val="0"/>
                    <w:snapToGrid w:val="0"/>
                    <w:spacing w:line="240" w:lineRule="atLeast"/>
                    <w:ind w:firstLineChars="200" w:firstLine="420"/>
                    <w:jc w:val="center"/>
                    <w:rPr>
                      <w:szCs w:val="24"/>
                    </w:rPr>
                  </w:pPr>
                  <w:r w:rsidRPr="009057EB">
                    <w:rPr>
                      <w:szCs w:val="24"/>
                    </w:rPr>
                    <w:t>Pmax&lt;1%</w:t>
                  </w:r>
                </w:p>
              </w:tc>
            </w:tr>
          </w:tbl>
          <w:p w:rsidR="00735F43" w:rsidRDefault="00735F43" w:rsidP="00735F43">
            <w:pPr>
              <w:spacing w:beforeLines="50" w:before="159" w:line="360" w:lineRule="auto"/>
              <w:ind w:firstLineChars="200" w:firstLine="480"/>
              <w:rPr>
                <w:sz w:val="24"/>
                <w:szCs w:val="24"/>
              </w:rPr>
            </w:pPr>
            <w:r>
              <w:rPr>
                <w:rFonts w:hint="eastAsia"/>
                <w:sz w:val="24"/>
                <w:szCs w:val="24"/>
              </w:rPr>
              <w:t>由估算程序</w:t>
            </w:r>
            <w:r>
              <w:rPr>
                <w:sz w:val="24"/>
                <w:szCs w:val="24"/>
              </w:rPr>
              <w:t>运行</w:t>
            </w:r>
            <w:r>
              <w:rPr>
                <w:rFonts w:hint="eastAsia"/>
                <w:sz w:val="24"/>
                <w:szCs w:val="24"/>
              </w:rPr>
              <w:t>结果可知</w:t>
            </w:r>
            <w:r w:rsidRPr="009057EB">
              <w:rPr>
                <w:rFonts w:hint="eastAsia"/>
                <w:sz w:val="24"/>
                <w:szCs w:val="24"/>
              </w:rPr>
              <w:t>，本评价大气评价工作等级为</w:t>
            </w:r>
            <w:r w:rsidRPr="003033B6">
              <w:rPr>
                <w:rFonts w:hint="eastAsia"/>
                <w:sz w:val="24"/>
                <w:szCs w:val="24"/>
              </w:rPr>
              <w:t>二级</w:t>
            </w:r>
            <w:r w:rsidRPr="009057EB">
              <w:rPr>
                <w:rFonts w:hint="eastAsia"/>
                <w:sz w:val="24"/>
                <w:szCs w:val="24"/>
              </w:rPr>
              <w:t>，</w:t>
            </w:r>
            <w:r>
              <w:rPr>
                <w:rFonts w:hint="eastAsia"/>
                <w:sz w:val="24"/>
                <w:szCs w:val="24"/>
              </w:rPr>
              <w:t>评价范围</w:t>
            </w:r>
            <w:r>
              <w:rPr>
                <w:sz w:val="24"/>
                <w:szCs w:val="24"/>
              </w:rPr>
              <w:t>为</w:t>
            </w:r>
            <w:r>
              <w:rPr>
                <w:rFonts w:hint="eastAsia"/>
                <w:sz w:val="24"/>
                <w:szCs w:val="24"/>
              </w:rPr>
              <w:t>以</w:t>
            </w:r>
            <w:r>
              <w:rPr>
                <w:sz w:val="24"/>
                <w:szCs w:val="24"/>
              </w:rPr>
              <w:t>生产车间为中心，边长</w:t>
            </w:r>
            <w:r>
              <w:rPr>
                <w:rFonts w:hint="eastAsia"/>
                <w:sz w:val="24"/>
                <w:szCs w:val="24"/>
              </w:rPr>
              <w:t>5</w:t>
            </w:r>
            <w:r>
              <w:rPr>
                <w:sz w:val="24"/>
                <w:szCs w:val="24"/>
              </w:rPr>
              <w:t>km</w:t>
            </w:r>
            <w:r>
              <w:rPr>
                <w:sz w:val="24"/>
                <w:szCs w:val="24"/>
              </w:rPr>
              <w:t>的矩形区域</w:t>
            </w:r>
            <w:r>
              <w:rPr>
                <w:rFonts w:hint="eastAsia"/>
                <w:sz w:val="24"/>
                <w:szCs w:val="24"/>
              </w:rPr>
              <w:t>。</w:t>
            </w:r>
            <w:r>
              <w:rPr>
                <w:sz w:val="24"/>
                <w:szCs w:val="24"/>
              </w:rPr>
              <w:t>根据导则要求</w:t>
            </w:r>
            <w:r>
              <w:rPr>
                <w:rFonts w:hint="eastAsia"/>
                <w:sz w:val="24"/>
                <w:szCs w:val="24"/>
              </w:rPr>
              <w:t>，二级评价项目不</w:t>
            </w:r>
            <w:r w:rsidRPr="009057EB">
              <w:rPr>
                <w:rFonts w:hint="eastAsia"/>
                <w:sz w:val="24"/>
                <w:szCs w:val="24"/>
              </w:rPr>
              <w:t>进行进一步预测与评价</w:t>
            </w:r>
            <w:r>
              <w:rPr>
                <w:rFonts w:hint="eastAsia"/>
                <w:sz w:val="24"/>
                <w:szCs w:val="24"/>
              </w:rPr>
              <w:t>，</w:t>
            </w:r>
            <w:r>
              <w:rPr>
                <w:sz w:val="24"/>
                <w:szCs w:val="24"/>
              </w:rPr>
              <w:t>只对污染物排放量进行核算</w:t>
            </w:r>
            <w:r w:rsidRPr="009057EB">
              <w:rPr>
                <w:rFonts w:hint="eastAsia"/>
                <w:sz w:val="24"/>
                <w:szCs w:val="24"/>
              </w:rPr>
              <w:t>。</w:t>
            </w:r>
          </w:p>
          <w:p w:rsidR="008339D2" w:rsidRPr="00735F43" w:rsidRDefault="008339D2" w:rsidP="00B965B1">
            <w:pPr>
              <w:spacing w:line="360" w:lineRule="auto"/>
              <w:ind w:firstLineChars="200" w:firstLine="480"/>
              <w:rPr>
                <w:sz w:val="24"/>
                <w:szCs w:val="24"/>
              </w:rPr>
            </w:pPr>
          </w:p>
        </w:tc>
      </w:tr>
      <w:tr w:rsidR="00352CC0" w:rsidTr="00501341">
        <w:trPr>
          <w:trHeight w:val="13441"/>
          <w:jc w:val="center"/>
        </w:trPr>
        <w:tc>
          <w:tcPr>
            <w:tcW w:w="9386" w:type="dxa"/>
            <w:tcBorders>
              <w:top w:val="single" w:sz="4" w:space="0" w:color="auto"/>
              <w:left w:val="single" w:sz="8" w:space="0" w:color="auto"/>
              <w:bottom w:val="single" w:sz="8" w:space="0" w:color="auto"/>
              <w:right w:val="single" w:sz="8" w:space="0" w:color="auto"/>
            </w:tcBorders>
          </w:tcPr>
          <w:p w:rsidR="00E74C89" w:rsidRDefault="00E74C89" w:rsidP="006B2C4D">
            <w:pPr>
              <w:spacing w:line="360" w:lineRule="auto"/>
              <w:ind w:firstLineChars="200" w:firstLine="480"/>
              <w:rPr>
                <w:rFonts w:hAnsi="宋体"/>
                <w:sz w:val="24"/>
                <w:szCs w:val="24"/>
              </w:rPr>
            </w:pPr>
            <w:r>
              <w:rPr>
                <w:rFonts w:hAnsi="宋体" w:hint="eastAsia"/>
                <w:sz w:val="24"/>
                <w:szCs w:val="24"/>
              </w:rPr>
              <w:lastRenderedPageBreak/>
              <w:t>（</w:t>
            </w:r>
            <w:r w:rsidR="00DC4A2F">
              <w:rPr>
                <w:rFonts w:hAnsi="宋体" w:hint="eastAsia"/>
                <w:sz w:val="24"/>
                <w:szCs w:val="24"/>
              </w:rPr>
              <w:t>2</w:t>
            </w:r>
            <w:r>
              <w:rPr>
                <w:rFonts w:hAnsi="宋体" w:hint="eastAsia"/>
                <w:sz w:val="24"/>
                <w:szCs w:val="24"/>
              </w:rPr>
              <w:t>）污染物</w:t>
            </w:r>
            <w:r>
              <w:rPr>
                <w:rFonts w:hAnsi="宋体"/>
                <w:sz w:val="24"/>
                <w:szCs w:val="24"/>
              </w:rPr>
              <w:t>排放量核算</w:t>
            </w:r>
          </w:p>
          <w:p w:rsidR="00E74C89" w:rsidRDefault="00E74C89" w:rsidP="00E74C89">
            <w:pPr>
              <w:spacing w:line="360" w:lineRule="auto"/>
              <w:ind w:firstLineChars="200" w:firstLine="480"/>
              <w:jc w:val="left"/>
              <w:rPr>
                <w:kern w:val="0"/>
                <w:sz w:val="24"/>
                <w:szCs w:val="24"/>
              </w:rPr>
            </w:pPr>
            <w:r w:rsidRPr="004F7644">
              <w:rPr>
                <w:rFonts w:hint="eastAsia"/>
                <w:bCs/>
                <w:kern w:val="0"/>
                <w:sz w:val="24"/>
                <w:szCs w:val="24"/>
              </w:rPr>
              <w:t>本</w:t>
            </w:r>
            <w:r w:rsidRPr="004F7644">
              <w:rPr>
                <w:rFonts w:hint="eastAsia"/>
                <w:kern w:val="0"/>
                <w:sz w:val="24"/>
                <w:szCs w:val="24"/>
              </w:rPr>
              <w:t>项目大气污染物排放量核算情况见表</w:t>
            </w:r>
            <w:r w:rsidR="002D3CAE">
              <w:rPr>
                <w:kern w:val="0"/>
                <w:sz w:val="24"/>
                <w:szCs w:val="24"/>
              </w:rPr>
              <w:t>30</w:t>
            </w:r>
            <w:r>
              <w:rPr>
                <w:rFonts w:hint="eastAsia"/>
                <w:kern w:val="0"/>
                <w:sz w:val="24"/>
                <w:szCs w:val="24"/>
              </w:rPr>
              <w:t>、</w:t>
            </w:r>
            <w:r>
              <w:rPr>
                <w:kern w:val="0"/>
                <w:sz w:val="24"/>
                <w:szCs w:val="24"/>
              </w:rPr>
              <w:t>表</w:t>
            </w:r>
            <w:r w:rsidR="002D3CAE">
              <w:rPr>
                <w:kern w:val="0"/>
                <w:sz w:val="24"/>
                <w:szCs w:val="24"/>
              </w:rPr>
              <w:t>31</w:t>
            </w:r>
            <w:r w:rsidRPr="004F7644">
              <w:rPr>
                <w:rFonts w:hint="eastAsia"/>
                <w:kern w:val="0"/>
                <w:sz w:val="24"/>
                <w:szCs w:val="24"/>
              </w:rPr>
              <w:t>。</w:t>
            </w:r>
          </w:p>
          <w:p w:rsidR="00E74C89" w:rsidRPr="005651C3" w:rsidRDefault="00E74C89" w:rsidP="00E74C89">
            <w:pPr>
              <w:spacing w:line="360" w:lineRule="auto"/>
              <w:ind w:firstLineChars="200" w:firstLine="480"/>
              <w:jc w:val="center"/>
              <w:rPr>
                <w:rFonts w:eastAsia="黑体"/>
                <w:sz w:val="24"/>
                <w:szCs w:val="24"/>
              </w:rPr>
            </w:pPr>
            <w:r w:rsidRPr="005651C3">
              <w:rPr>
                <w:rFonts w:eastAsia="黑体" w:hint="eastAsia"/>
                <w:sz w:val="24"/>
                <w:szCs w:val="24"/>
              </w:rPr>
              <w:t>表</w:t>
            </w:r>
            <w:r w:rsidR="002D3CAE">
              <w:rPr>
                <w:rFonts w:eastAsia="黑体"/>
                <w:sz w:val="24"/>
                <w:szCs w:val="24"/>
              </w:rPr>
              <w:t>30</w:t>
            </w:r>
            <w:r w:rsidR="00A93456">
              <w:rPr>
                <w:rFonts w:eastAsia="黑体"/>
                <w:sz w:val="24"/>
                <w:szCs w:val="24"/>
              </w:rPr>
              <w:t xml:space="preserve"> </w:t>
            </w:r>
            <w:r w:rsidRPr="005651C3">
              <w:rPr>
                <w:rFonts w:eastAsia="黑体" w:hint="eastAsia"/>
                <w:sz w:val="24"/>
                <w:szCs w:val="24"/>
              </w:rPr>
              <w:t>大气</w:t>
            </w:r>
            <w:r w:rsidRPr="005651C3">
              <w:rPr>
                <w:rFonts w:eastAsia="黑体"/>
                <w:sz w:val="24"/>
                <w:szCs w:val="24"/>
              </w:rPr>
              <w:t>污染物</w:t>
            </w:r>
            <w:r w:rsidRPr="005651C3">
              <w:rPr>
                <w:rFonts w:eastAsia="黑体" w:hint="eastAsia"/>
                <w:sz w:val="24"/>
                <w:szCs w:val="24"/>
              </w:rPr>
              <w:t>有组织</w:t>
            </w:r>
            <w:r w:rsidRPr="005651C3">
              <w:rPr>
                <w:rFonts w:eastAsia="黑体"/>
                <w:sz w:val="24"/>
                <w:szCs w:val="24"/>
              </w:rPr>
              <w:t>排放</w:t>
            </w:r>
            <w:r w:rsidRPr="005651C3">
              <w:rPr>
                <w:rFonts w:eastAsia="黑体" w:hint="eastAsia"/>
                <w:sz w:val="24"/>
                <w:szCs w:val="24"/>
              </w:rPr>
              <w:t>量核算表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7"/>
              <w:gridCol w:w="1082"/>
              <w:gridCol w:w="849"/>
              <w:gridCol w:w="1561"/>
              <w:gridCol w:w="2269"/>
              <w:gridCol w:w="1983"/>
              <w:gridCol w:w="899"/>
            </w:tblGrid>
            <w:tr w:rsidR="00E74C89" w:rsidRPr="004F7644" w:rsidTr="00B62884">
              <w:trPr>
                <w:trHeight w:val="284"/>
                <w:jc w:val="center"/>
              </w:trPr>
              <w:tc>
                <w:tcPr>
                  <w:tcW w:w="288" w:type="pct"/>
                  <w:vMerge w:val="restart"/>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序号</w:t>
                  </w:r>
                </w:p>
              </w:tc>
              <w:tc>
                <w:tcPr>
                  <w:tcW w:w="590" w:type="pct"/>
                  <w:vMerge w:val="restart"/>
                  <w:vAlign w:val="center"/>
                  <w:hideMark/>
                </w:tcPr>
                <w:p w:rsidR="00E74C89" w:rsidRPr="004F7644" w:rsidRDefault="00E74C89" w:rsidP="00E74C89">
                  <w:pPr>
                    <w:widowControl/>
                    <w:adjustRightInd w:val="0"/>
                    <w:snapToGrid w:val="0"/>
                    <w:spacing w:line="240" w:lineRule="atLeast"/>
                    <w:jc w:val="center"/>
                    <w:rPr>
                      <w:kern w:val="0"/>
                      <w:szCs w:val="21"/>
                    </w:rPr>
                  </w:pPr>
                  <w:r>
                    <w:rPr>
                      <w:rFonts w:hint="eastAsia"/>
                      <w:kern w:val="0"/>
                      <w:szCs w:val="21"/>
                    </w:rPr>
                    <w:t>产污环节</w:t>
                  </w:r>
                </w:p>
              </w:tc>
              <w:tc>
                <w:tcPr>
                  <w:tcW w:w="463" w:type="pct"/>
                  <w:vMerge w:val="restart"/>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污染物</w:t>
                  </w:r>
                </w:p>
              </w:tc>
              <w:tc>
                <w:tcPr>
                  <w:tcW w:w="851" w:type="pct"/>
                  <w:vMerge w:val="restart"/>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主要污染</w:t>
                  </w:r>
                </w:p>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防治措施</w:t>
                  </w:r>
                </w:p>
              </w:tc>
              <w:tc>
                <w:tcPr>
                  <w:tcW w:w="2318" w:type="pct"/>
                  <w:gridSpan w:val="2"/>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国家或地方污染物排放标准</w:t>
                  </w:r>
                </w:p>
              </w:tc>
              <w:tc>
                <w:tcPr>
                  <w:tcW w:w="490" w:type="pct"/>
                  <w:vMerge w:val="restart"/>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年排放量</w:t>
                  </w:r>
                </w:p>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w:t>
                  </w:r>
                  <w:r w:rsidRPr="004F7644">
                    <w:rPr>
                      <w:kern w:val="0"/>
                      <w:szCs w:val="21"/>
                    </w:rPr>
                    <w:t>t/a</w:t>
                  </w:r>
                  <w:r w:rsidRPr="004F7644">
                    <w:rPr>
                      <w:rFonts w:hint="eastAsia"/>
                      <w:kern w:val="0"/>
                      <w:szCs w:val="21"/>
                    </w:rPr>
                    <w:t>）</w:t>
                  </w:r>
                </w:p>
              </w:tc>
            </w:tr>
            <w:tr w:rsidR="00E74C89" w:rsidRPr="004F7644" w:rsidTr="00B62884">
              <w:trPr>
                <w:trHeight w:val="284"/>
                <w:jc w:val="center"/>
              </w:trPr>
              <w:tc>
                <w:tcPr>
                  <w:tcW w:w="288" w:type="pct"/>
                  <w:vMerge/>
                  <w:vAlign w:val="center"/>
                  <w:hideMark/>
                </w:tcPr>
                <w:p w:rsidR="00E74C89" w:rsidRPr="004F7644" w:rsidRDefault="00E74C89" w:rsidP="00E74C89">
                  <w:pPr>
                    <w:widowControl/>
                    <w:adjustRightInd w:val="0"/>
                    <w:snapToGrid w:val="0"/>
                    <w:spacing w:line="240" w:lineRule="atLeast"/>
                    <w:jc w:val="center"/>
                    <w:rPr>
                      <w:kern w:val="0"/>
                      <w:szCs w:val="21"/>
                    </w:rPr>
                  </w:pPr>
                </w:p>
              </w:tc>
              <w:tc>
                <w:tcPr>
                  <w:tcW w:w="590" w:type="pct"/>
                  <w:vMerge/>
                  <w:vAlign w:val="center"/>
                  <w:hideMark/>
                </w:tcPr>
                <w:p w:rsidR="00E74C89" w:rsidRPr="004F7644" w:rsidRDefault="00E74C89" w:rsidP="00E74C89">
                  <w:pPr>
                    <w:widowControl/>
                    <w:adjustRightInd w:val="0"/>
                    <w:snapToGrid w:val="0"/>
                    <w:spacing w:line="240" w:lineRule="atLeast"/>
                    <w:jc w:val="center"/>
                    <w:rPr>
                      <w:kern w:val="0"/>
                      <w:szCs w:val="21"/>
                    </w:rPr>
                  </w:pPr>
                </w:p>
              </w:tc>
              <w:tc>
                <w:tcPr>
                  <w:tcW w:w="463" w:type="pct"/>
                  <w:vMerge/>
                  <w:vAlign w:val="center"/>
                  <w:hideMark/>
                </w:tcPr>
                <w:p w:rsidR="00E74C89" w:rsidRPr="004F7644" w:rsidRDefault="00E74C89" w:rsidP="00E74C89">
                  <w:pPr>
                    <w:widowControl/>
                    <w:adjustRightInd w:val="0"/>
                    <w:snapToGrid w:val="0"/>
                    <w:spacing w:line="240" w:lineRule="atLeast"/>
                    <w:jc w:val="center"/>
                    <w:rPr>
                      <w:kern w:val="0"/>
                      <w:szCs w:val="21"/>
                    </w:rPr>
                  </w:pPr>
                </w:p>
              </w:tc>
              <w:tc>
                <w:tcPr>
                  <w:tcW w:w="851" w:type="pct"/>
                  <w:vMerge/>
                  <w:vAlign w:val="center"/>
                  <w:hideMark/>
                </w:tcPr>
                <w:p w:rsidR="00E74C89" w:rsidRPr="004F7644" w:rsidRDefault="00E74C89" w:rsidP="00E74C89">
                  <w:pPr>
                    <w:widowControl/>
                    <w:adjustRightInd w:val="0"/>
                    <w:snapToGrid w:val="0"/>
                    <w:spacing w:line="240" w:lineRule="atLeast"/>
                    <w:jc w:val="center"/>
                    <w:rPr>
                      <w:kern w:val="0"/>
                      <w:szCs w:val="21"/>
                    </w:rPr>
                  </w:pPr>
                </w:p>
              </w:tc>
              <w:tc>
                <w:tcPr>
                  <w:tcW w:w="1237" w:type="pct"/>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标准名称</w:t>
                  </w:r>
                </w:p>
              </w:tc>
              <w:tc>
                <w:tcPr>
                  <w:tcW w:w="1081" w:type="pct"/>
                  <w:vAlign w:val="center"/>
                  <w:hideMark/>
                </w:tcPr>
                <w:p w:rsidR="00E74C89" w:rsidRPr="004F7644" w:rsidRDefault="00E74C89" w:rsidP="00E74C89">
                  <w:pPr>
                    <w:widowControl/>
                    <w:adjustRightInd w:val="0"/>
                    <w:snapToGrid w:val="0"/>
                    <w:spacing w:line="240" w:lineRule="atLeast"/>
                    <w:ind w:left="210" w:rightChars="-109" w:right="-229" w:hangingChars="100" w:hanging="210"/>
                    <w:jc w:val="center"/>
                    <w:rPr>
                      <w:kern w:val="0"/>
                      <w:szCs w:val="21"/>
                    </w:rPr>
                  </w:pPr>
                  <w:r>
                    <w:rPr>
                      <w:rFonts w:hint="eastAsia"/>
                      <w:kern w:val="0"/>
                      <w:szCs w:val="21"/>
                    </w:rPr>
                    <w:t>浓度限值</w:t>
                  </w:r>
                  <w:r w:rsidRPr="004F7644">
                    <w:rPr>
                      <w:rFonts w:hint="eastAsia"/>
                      <w:kern w:val="0"/>
                      <w:szCs w:val="21"/>
                    </w:rPr>
                    <w:t>（</w:t>
                  </w:r>
                  <w:r w:rsidRPr="004F7644">
                    <w:rPr>
                      <w:kern w:val="0"/>
                      <w:szCs w:val="21"/>
                    </w:rPr>
                    <w:t>mg/m</w:t>
                  </w:r>
                  <w:r w:rsidRPr="004F7644">
                    <w:rPr>
                      <w:kern w:val="0"/>
                      <w:szCs w:val="21"/>
                      <w:vertAlign w:val="superscript"/>
                    </w:rPr>
                    <w:t>3</w:t>
                  </w:r>
                  <w:r w:rsidRPr="004F7644">
                    <w:rPr>
                      <w:rFonts w:hint="eastAsia"/>
                      <w:kern w:val="0"/>
                      <w:szCs w:val="21"/>
                    </w:rPr>
                    <w:t>）</w:t>
                  </w:r>
                </w:p>
              </w:tc>
              <w:tc>
                <w:tcPr>
                  <w:tcW w:w="490" w:type="pct"/>
                  <w:vMerge/>
                  <w:vAlign w:val="center"/>
                  <w:hideMark/>
                </w:tcPr>
                <w:p w:rsidR="00E74C89" w:rsidRPr="004F7644" w:rsidRDefault="00E74C89" w:rsidP="00E74C89">
                  <w:pPr>
                    <w:widowControl/>
                    <w:adjustRightInd w:val="0"/>
                    <w:snapToGrid w:val="0"/>
                    <w:spacing w:line="240" w:lineRule="atLeast"/>
                    <w:jc w:val="center"/>
                    <w:rPr>
                      <w:kern w:val="0"/>
                      <w:szCs w:val="21"/>
                    </w:rPr>
                  </w:pPr>
                </w:p>
              </w:tc>
            </w:tr>
            <w:tr w:rsidR="0097215A" w:rsidRPr="004F7644" w:rsidTr="00B62884">
              <w:trPr>
                <w:trHeight w:val="284"/>
                <w:jc w:val="center"/>
              </w:trPr>
              <w:tc>
                <w:tcPr>
                  <w:tcW w:w="288" w:type="pct"/>
                  <w:vAlign w:val="center"/>
                  <w:hideMark/>
                </w:tcPr>
                <w:p w:rsidR="0097215A" w:rsidRPr="004F7644" w:rsidRDefault="0097215A" w:rsidP="0097215A">
                  <w:pPr>
                    <w:widowControl/>
                    <w:adjustRightInd w:val="0"/>
                    <w:snapToGrid w:val="0"/>
                    <w:spacing w:line="240" w:lineRule="atLeast"/>
                    <w:jc w:val="center"/>
                    <w:rPr>
                      <w:kern w:val="0"/>
                      <w:szCs w:val="21"/>
                    </w:rPr>
                  </w:pPr>
                  <w:r w:rsidRPr="004F7644">
                    <w:rPr>
                      <w:kern w:val="0"/>
                      <w:szCs w:val="21"/>
                    </w:rPr>
                    <w:t>1</w:t>
                  </w:r>
                </w:p>
              </w:tc>
              <w:tc>
                <w:tcPr>
                  <w:tcW w:w="590" w:type="pct"/>
                  <w:vAlign w:val="center"/>
                </w:tcPr>
                <w:p w:rsidR="0097215A" w:rsidRDefault="00B62884" w:rsidP="0097215A">
                  <w:pPr>
                    <w:widowControl/>
                    <w:adjustRightInd w:val="0"/>
                    <w:snapToGrid w:val="0"/>
                    <w:spacing w:line="240" w:lineRule="atLeast"/>
                    <w:jc w:val="center"/>
                    <w:rPr>
                      <w:kern w:val="0"/>
                      <w:szCs w:val="21"/>
                    </w:rPr>
                  </w:pPr>
                  <w:r>
                    <w:rPr>
                      <w:rFonts w:hint="eastAsia"/>
                      <w:kern w:val="0"/>
                      <w:szCs w:val="21"/>
                    </w:rPr>
                    <w:t>生产区</w:t>
                  </w:r>
                </w:p>
              </w:tc>
              <w:tc>
                <w:tcPr>
                  <w:tcW w:w="463" w:type="pct"/>
                  <w:vAlign w:val="center"/>
                </w:tcPr>
                <w:p w:rsidR="0097215A" w:rsidRDefault="0097215A" w:rsidP="0097215A">
                  <w:pPr>
                    <w:widowControl/>
                    <w:adjustRightInd w:val="0"/>
                    <w:snapToGrid w:val="0"/>
                    <w:spacing w:line="240" w:lineRule="atLeast"/>
                    <w:jc w:val="center"/>
                    <w:rPr>
                      <w:kern w:val="0"/>
                      <w:szCs w:val="21"/>
                    </w:rPr>
                  </w:pPr>
                  <w:r>
                    <w:rPr>
                      <w:rFonts w:hint="eastAsia"/>
                      <w:kern w:val="0"/>
                      <w:szCs w:val="21"/>
                    </w:rPr>
                    <w:t>颗粒物</w:t>
                  </w:r>
                </w:p>
              </w:tc>
              <w:tc>
                <w:tcPr>
                  <w:tcW w:w="851" w:type="pct"/>
                  <w:vAlign w:val="center"/>
                </w:tcPr>
                <w:p w:rsidR="0097215A" w:rsidRDefault="0097215A" w:rsidP="0097215A">
                  <w:pPr>
                    <w:widowControl/>
                    <w:adjustRightInd w:val="0"/>
                    <w:snapToGrid w:val="0"/>
                    <w:spacing w:line="240" w:lineRule="atLeast"/>
                    <w:jc w:val="center"/>
                    <w:rPr>
                      <w:kern w:val="0"/>
                      <w:szCs w:val="21"/>
                    </w:rPr>
                  </w:pPr>
                  <w:r>
                    <w:rPr>
                      <w:rFonts w:hint="eastAsia"/>
                      <w:kern w:val="0"/>
                      <w:szCs w:val="21"/>
                    </w:rPr>
                    <w:t>布袋除尘器</w:t>
                  </w:r>
                </w:p>
              </w:tc>
              <w:tc>
                <w:tcPr>
                  <w:tcW w:w="1237" w:type="pct"/>
                  <w:vAlign w:val="center"/>
                </w:tcPr>
                <w:p w:rsidR="0097215A" w:rsidRPr="004F7644" w:rsidRDefault="0097215A" w:rsidP="0097215A">
                  <w:pPr>
                    <w:widowControl/>
                    <w:adjustRightInd w:val="0"/>
                    <w:snapToGrid w:val="0"/>
                    <w:spacing w:line="240" w:lineRule="atLeast"/>
                    <w:jc w:val="center"/>
                    <w:rPr>
                      <w:kern w:val="0"/>
                      <w:szCs w:val="21"/>
                    </w:rPr>
                  </w:pPr>
                  <w:r>
                    <w:rPr>
                      <w:rFonts w:hint="eastAsia"/>
                      <w:kern w:val="0"/>
                      <w:szCs w:val="21"/>
                    </w:rPr>
                    <w:t>《</w:t>
                  </w:r>
                  <w:r w:rsidRPr="00E74C89">
                    <w:rPr>
                      <w:rFonts w:hint="eastAsia"/>
                      <w:kern w:val="0"/>
                      <w:szCs w:val="21"/>
                    </w:rPr>
                    <w:t>区域性大气污染物综合排放标准》（</w:t>
                  </w:r>
                  <w:r w:rsidRPr="00E74C89">
                    <w:rPr>
                      <w:rFonts w:hint="eastAsia"/>
                      <w:kern w:val="0"/>
                      <w:szCs w:val="21"/>
                    </w:rPr>
                    <w:t>DB37/2376-201</w:t>
                  </w:r>
                  <w:r>
                    <w:rPr>
                      <w:kern w:val="0"/>
                      <w:szCs w:val="21"/>
                    </w:rPr>
                    <w:t>9</w:t>
                  </w:r>
                  <w:r w:rsidRPr="00E74C89">
                    <w:rPr>
                      <w:rFonts w:hint="eastAsia"/>
                      <w:kern w:val="0"/>
                      <w:szCs w:val="21"/>
                    </w:rPr>
                    <w:t>）</w:t>
                  </w:r>
                </w:p>
              </w:tc>
              <w:tc>
                <w:tcPr>
                  <w:tcW w:w="1081" w:type="pct"/>
                  <w:vAlign w:val="center"/>
                </w:tcPr>
                <w:p w:rsidR="0097215A" w:rsidRPr="004F7644" w:rsidRDefault="0097215A" w:rsidP="0097215A">
                  <w:pPr>
                    <w:widowControl/>
                    <w:adjustRightInd w:val="0"/>
                    <w:snapToGrid w:val="0"/>
                    <w:spacing w:line="240" w:lineRule="atLeast"/>
                    <w:jc w:val="center"/>
                    <w:rPr>
                      <w:kern w:val="0"/>
                      <w:szCs w:val="21"/>
                    </w:rPr>
                  </w:pPr>
                  <w:r>
                    <w:rPr>
                      <w:kern w:val="0"/>
                      <w:szCs w:val="21"/>
                    </w:rPr>
                    <w:t>10</w:t>
                  </w:r>
                </w:p>
              </w:tc>
              <w:tc>
                <w:tcPr>
                  <w:tcW w:w="490" w:type="pct"/>
                  <w:vAlign w:val="center"/>
                </w:tcPr>
                <w:p w:rsidR="0097215A" w:rsidRDefault="00C86438" w:rsidP="0097215A">
                  <w:pPr>
                    <w:widowControl/>
                    <w:adjustRightInd w:val="0"/>
                    <w:snapToGrid w:val="0"/>
                    <w:spacing w:line="240" w:lineRule="atLeast"/>
                    <w:jc w:val="center"/>
                    <w:rPr>
                      <w:kern w:val="0"/>
                      <w:szCs w:val="21"/>
                    </w:rPr>
                  </w:pPr>
                  <w:r>
                    <w:rPr>
                      <w:kern w:val="0"/>
                      <w:szCs w:val="21"/>
                    </w:rPr>
                    <w:t>1.03</w:t>
                  </w:r>
                </w:p>
              </w:tc>
            </w:tr>
            <w:tr w:rsidR="0097215A" w:rsidRPr="004F7644" w:rsidTr="00E74C89">
              <w:trPr>
                <w:trHeight w:val="284"/>
                <w:jc w:val="center"/>
              </w:trPr>
              <w:tc>
                <w:tcPr>
                  <w:tcW w:w="5000" w:type="pct"/>
                  <w:gridSpan w:val="7"/>
                  <w:vAlign w:val="center"/>
                  <w:hideMark/>
                </w:tcPr>
                <w:p w:rsidR="0097215A" w:rsidRPr="004F7644" w:rsidRDefault="0097215A" w:rsidP="0097215A">
                  <w:pPr>
                    <w:widowControl/>
                    <w:adjustRightInd w:val="0"/>
                    <w:snapToGrid w:val="0"/>
                    <w:spacing w:line="240" w:lineRule="atLeast"/>
                    <w:jc w:val="center"/>
                    <w:rPr>
                      <w:kern w:val="0"/>
                      <w:szCs w:val="21"/>
                    </w:rPr>
                  </w:pPr>
                  <w:r>
                    <w:rPr>
                      <w:rFonts w:hint="eastAsia"/>
                      <w:kern w:val="0"/>
                      <w:szCs w:val="21"/>
                    </w:rPr>
                    <w:t>有</w:t>
                  </w:r>
                  <w:r w:rsidRPr="004F7644">
                    <w:rPr>
                      <w:rFonts w:hint="eastAsia"/>
                      <w:kern w:val="0"/>
                      <w:szCs w:val="21"/>
                    </w:rPr>
                    <w:t>组织排放总计</w:t>
                  </w:r>
                  <w:r w:rsidR="00247E4E" w:rsidRPr="004F7644">
                    <w:rPr>
                      <w:rFonts w:hint="eastAsia"/>
                      <w:kern w:val="0"/>
                      <w:szCs w:val="21"/>
                    </w:rPr>
                    <w:t>（</w:t>
                  </w:r>
                  <w:r w:rsidR="00247E4E" w:rsidRPr="004F7644">
                    <w:rPr>
                      <w:kern w:val="0"/>
                      <w:szCs w:val="21"/>
                    </w:rPr>
                    <w:t>t/a</w:t>
                  </w:r>
                  <w:r w:rsidR="00247E4E" w:rsidRPr="004F7644">
                    <w:rPr>
                      <w:rFonts w:hint="eastAsia"/>
                      <w:kern w:val="0"/>
                      <w:szCs w:val="21"/>
                    </w:rPr>
                    <w:t>）</w:t>
                  </w:r>
                </w:p>
              </w:tc>
            </w:tr>
            <w:tr w:rsidR="0097215A" w:rsidRPr="004F7644" w:rsidTr="00E74C89">
              <w:trPr>
                <w:trHeight w:val="284"/>
                <w:jc w:val="center"/>
              </w:trPr>
              <w:tc>
                <w:tcPr>
                  <w:tcW w:w="878" w:type="pct"/>
                  <w:gridSpan w:val="2"/>
                  <w:vAlign w:val="center"/>
                  <w:hideMark/>
                </w:tcPr>
                <w:p w:rsidR="0097215A" w:rsidRPr="004F7644" w:rsidRDefault="0097215A" w:rsidP="0097215A">
                  <w:pPr>
                    <w:widowControl/>
                    <w:adjustRightInd w:val="0"/>
                    <w:snapToGrid w:val="0"/>
                    <w:spacing w:line="240" w:lineRule="atLeast"/>
                    <w:jc w:val="center"/>
                    <w:rPr>
                      <w:kern w:val="0"/>
                      <w:szCs w:val="21"/>
                    </w:rPr>
                  </w:pPr>
                  <w:r>
                    <w:rPr>
                      <w:rFonts w:hint="eastAsia"/>
                      <w:kern w:val="0"/>
                      <w:szCs w:val="21"/>
                    </w:rPr>
                    <w:t>有组织</w:t>
                  </w:r>
                  <w:r>
                    <w:rPr>
                      <w:kern w:val="0"/>
                      <w:szCs w:val="21"/>
                    </w:rPr>
                    <w:t>排放总计</w:t>
                  </w:r>
                </w:p>
              </w:tc>
              <w:tc>
                <w:tcPr>
                  <w:tcW w:w="1314" w:type="pct"/>
                  <w:gridSpan w:val="2"/>
                  <w:vAlign w:val="center"/>
                  <w:hideMark/>
                </w:tcPr>
                <w:p w:rsidR="0097215A" w:rsidRPr="004F7644" w:rsidRDefault="0097215A" w:rsidP="0097215A">
                  <w:pPr>
                    <w:widowControl/>
                    <w:adjustRightInd w:val="0"/>
                    <w:snapToGrid w:val="0"/>
                    <w:spacing w:line="240" w:lineRule="atLeast"/>
                    <w:jc w:val="center"/>
                    <w:rPr>
                      <w:kern w:val="0"/>
                      <w:szCs w:val="21"/>
                    </w:rPr>
                  </w:pPr>
                  <w:r>
                    <w:rPr>
                      <w:rFonts w:hint="eastAsia"/>
                      <w:kern w:val="0"/>
                      <w:szCs w:val="21"/>
                    </w:rPr>
                    <w:t>颗粒物</w:t>
                  </w:r>
                </w:p>
              </w:tc>
              <w:tc>
                <w:tcPr>
                  <w:tcW w:w="2808" w:type="pct"/>
                  <w:gridSpan w:val="3"/>
                  <w:vAlign w:val="center"/>
                  <w:hideMark/>
                </w:tcPr>
                <w:p w:rsidR="0097215A" w:rsidRPr="004F7644" w:rsidRDefault="00C86438" w:rsidP="0097215A">
                  <w:pPr>
                    <w:widowControl/>
                    <w:adjustRightInd w:val="0"/>
                    <w:snapToGrid w:val="0"/>
                    <w:spacing w:line="240" w:lineRule="atLeast"/>
                    <w:jc w:val="center"/>
                    <w:rPr>
                      <w:kern w:val="0"/>
                      <w:szCs w:val="21"/>
                    </w:rPr>
                  </w:pPr>
                  <w:r>
                    <w:rPr>
                      <w:kern w:val="0"/>
                      <w:szCs w:val="21"/>
                    </w:rPr>
                    <w:t>1.03</w:t>
                  </w:r>
                </w:p>
              </w:tc>
            </w:tr>
          </w:tbl>
          <w:p w:rsidR="00E74C89" w:rsidRPr="004F7644" w:rsidRDefault="00E74C89" w:rsidP="002D3CAE">
            <w:pPr>
              <w:spacing w:beforeLines="50" w:before="159" w:line="360" w:lineRule="auto"/>
              <w:jc w:val="center"/>
              <w:rPr>
                <w:rFonts w:eastAsia="黑体"/>
                <w:sz w:val="24"/>
                <w:szCs w:val="24"/>
              </w:rPr>
            </w:pPr>
            <w:r w:rsidRPr="004F7644">
              <w:rPr>
                <w:rFonts w:eastAsia="黑体" w:hint="eastAsia"/>
                <w:sz w:val="24"/>
                <w:szCs w:val="24"/>
              </w:rPr>
              <w:t>表</w:t>
            </w:r>
            <w:r w:rsidR="002D3CAE">
              <w:rPr>
                <w:rFonts w:eastAsia="黑体"/>
                <w:sz w:val="24"/>
                <w:szCs w:val="24"/>
              </w:rPr>
              <w:t>31</w:t>
            </w:r>
            <w:r w:rsidR="00A93456">
              <w:rPr>
                <w:rFonts w:eastAsia="黑体"/>
                <w:sz w:val="24"/>
                <w:szCs w:val="24"/>
              </w:rPr>
              <w:t xml:space="preserve"> </w:t>
            </w:r>
            <w:r w:rsidRPr="004F7644">
              <w:rPr>
                <w:rFonts w:eastAsia="黑体" w:hint="eastAsia"/>
                <w:sz w:val="24"/>
                <w:szCs w:val="24"/>
              </w:rPr>
              <w:t>大气污染物无组织排放量核算表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8"/>
              <w:gridCol w:w="1223"/>
              <w:gridCol w:w="849"/>
              <w:gridCol w:w="1420"/>
              <w:gridCol w:w="2551"/>
              <w:gridCol w:w="1418"/>
              <w:gridCol w:w="1181"/>
            </w:tblGrid>
            <w:tr w:rsidR="00E74C89" w:rsidRPr="004F7644" w:rsidTr="005E7E7F">
              <w:trPr>
                <w:trHeight w:val="284"/>
                <w:jc w:val="center"/>
              </w:trPr>
              <w:tc>
                <w:tcPr>
                  <w:tcW w:w="288" w:type="pct"/>
                  <w:vMerge w:val="restart"/>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序号</w:t>
                  </w:r>
                </w:p>
              </w:tc>
              <w:tc>
                <w:tcPr>
                  <w:tcW w:w="667" w:type="pct"/>
                  <w:vMerge w:val="restart"/>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排放源</w:t>
                  </w:r>
                </w:p>
              </w:tc>
              <w:tc>
                <w:tcPr>
                  <w:tcW w:w="463" w:type="pct"/>
                  <w:vMerge w:val="restart"/>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污染物</w:t>
                  </w:r>
                </w:p>
              </w:tc>
              <w:tc>
                <w:tcPr>
                  <w:tcW w:w="774" w:type="pct"/>
                  <w:vMerge w:val="restart"/>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主要污染</w:t>
                  </w:r>
                </w:p>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防治措施</w:t>
                  </w:r>
                </w:p>
              </w:tc>
              <w:tc>
                <w:tcPr>
                  <w:tcW w:w="2164" w:type="pct"/>
                  <w:gridSpan w:val="2"/>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国家或地方污染物排放标准</w:t>
                  </w:r>
                </w:p>
              </w:tc>
              <w:tc>
                <w:tcPr>
                  <w:tcW w:w="644" w:type="pct"/>
                  <w:vMerge w:val="restart"/>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年排放量</w:t>
                  </w:r>
                </w:p>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w:t>
                  </w:r>
                  <w:r w:rsidRPr="004F7644">
                    <w:rPr>
                      <w:kern w:val="0"/>
                      <w:szCs w:val="21"/>
                    </w:rPr>
                    <w:t>t/a</w:t>
                  </w:r>
                  <w:r w:rsidRPr="004F7644">
                    <w:rPr>
                      <w:rFonts w:hint="eastAsia"/>
                      <w:kern w:val="0"/>
                      <w:szCs w:val="21"/>
                    </w:rPr>
                    <w:t>）</w:t>
                  </w:r>
                </w:p>
              </w:tc>
            </w:tr>
            <w:tr w:rsidR="00E74C89" w:rsidRPr="004F7644" w:rsidTr="005E7E7F">
              <w:trPr>
                <w:trHeight w:val="284"/>
                <w:jc w:val="center"/>
              </w:trPr>
              <w:tc>
                <w:tcPr>
                  <w:tcW w:w="288" w:type="pct"/>
                  <w:vMerge/>
                  <w:vAlign w:val="center"/>
                  <w:hideMark/>
                </w:tcPr>
                <w:p w:rsidR="00E74C89" w:rsidRPr="004F7644" w:rsidRDefault="00E74C89" w:rsidP="00E74C89">
                  <w:pPr>
                    <w:widowControl/>
                    <w:adjustRightInd w:val="0"/>
                    <w:snapToGrid w:val="0"/>
                    <w:spacing w:line="240" w:lineRule="atLeast"/>
                    <w:jc w:val="left"/>
                    <w:rPr>
                      <w:kern w:val="0"/>
                      <w:szCs w:val="21"/>
                    </w:rPr>
                  </w:pPr>
                </w:p>
              </w:tc>
              <w:tc>
                <w:tcPr>
                  <w:tcW w:w="667" w:type="pct"/>
                  <w:vMerge/>
                  <w:vAlign w:val="center"/>
                  <w:hideMark/>
                </w:tcPr>
                <w:p w:rsidR="00E74C89" w:rsidRPr="004F7644" w:rsidRDefault="00E74C89" w:rsidP="00E74C89">
                  <w:pPr>
                    <w:widowControl/>
                    <w:adjustRightInd w:val="0"/>
                    <w:snapToGrid w:val="0"/>
                    <w:spacing w:line="240" w:lineRule="atLeast"/>
                    <w:jc w:val="left"/>
                    <w:rPr>
                      <w:kern w:val="0"/>
                      <w:szCs w:val="21"/>
                    </w:rPr>
                  </w:pPr>
                </w:p>
              </w:tc>
              <w:tc>
                <w:tcPr>
                  <w:tcW w:w="463" w:type="pct"/>
                  <w:vMerge/>
                  <w:vAlign w:val="center"/>
                  <w:hideMark/>
                </w:tcPr>
                <w:p w:rsidR="00E74C89" w:rsidRPr="004F7644" w:rsidRDefault="00E74C89" w:rsidP="00E74C89">
                  <w:pPr>
                    <w:widowControl/>
                    <w:adjustRightInd w:val="0"/>
                    <w:snapToGrid w:val="0"/>
                    <w:spacing w:line="240" w:lineRule="atLeast"/>
                    <w:jc w:val="left"/>
                    <w:rPr>
                      <w:kern w:val="0"/>
                      <w:szCs w:val="21"/>
                    </w:rPr>
                  </w:pPr>
                </w:p>
              </w:tc>
              <w:tc>
                <w:tcPr>
                  <w:tcW w:w="774" w:type="pct"/>
                  <w:vMerge/>
                  <w:vAlign w:val="center"/>
                  <w:hideMark/>
                </w:tcPr>
                <w:p w:rsidR="00E74C89" w:rsidRPr="004F7644" w:rsidRDefault="00E74C89" w:rsidP="00E74C89">
                  <w:pPr>
                    <w:widowControl/>
                    <w:adjustRightInd w:val="0"/>
                    <w:snapToGrid w:val="0"/>
                    <w:spacing w:line="240" w:lineRule="atLeast"/>
                    <w:jc w:val="left"/>
                    <w:rPr>
                      <w:kern w:val="0"/>
                      <w:szCs w:val="21"/>
                    </w:rPr>
                  </w:pPr>
                </w:p>
              </w:tc>
              <w:tc>
                <w:tcPr>
                  <w:tcW w:w="1391" w:type="pct"/>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标准名称</w:t>
                  </w:r>
                </w:p>
              </w:tc>
              <w:tc>
                <w:tcPr>
                  <w:tcW w:w="773" w:type="pct"/>
                  <w:vAlign w:val="center"/>
                  <w:hideMark/>
                </w:tcPr>
                <w:p w:rsidR="00E74C89" w:rsidRPr="004F7644" w:rsidRDefault="00E74C89" w:rsidP="005C3F80">
                  <w:pPr>
                    <w:widowControl/>
                    <w:adjustRightInd w:val="0"/>
                    <w:snapToGrid w:val="0"/>
                    <w:spacing w:line="240" w:lineRule="atLeast"/>
                    <w:jc w:val="center"/>
                    <w:rPr>
                      <w:kern w:val="0"/>
                      <w:szCs w:val="21"/>
                    </w:rPr>
                  </w:pPr>
                  <w:r>
                    <w:rPr>
                      <w:rFonts w:hint="eastAsia"/>
                      <w:kern w:val="0"/>
                      <w:szCs w:val="21"/>
                    </w:rPr>
                    <w:t>浓度限值</w:t>
                  </w:r>
                  <w:r w:rsidRPr="004F7644">
                    <w:rPr>
                      <w:rFonts w:hint="eastAsia"/>
                      <w:kern w:val="0"/>
                      <w:szCs w:val="21"/>
                    </w:rPr>
                    <w:t>（</w:t>
                  </w:r>
                  <w:r w:rsidRPr="004F7644">
                    <w:rPr>
                      <w:kern w:val="0"/>
                      <w:szCs w:val="21"/>
                    </w:rPr>
                    <w:t>mg/m</w:t>
                  </w:r>
                  <w:r w:rsidRPr="004F7644">
                    <w:rPr>
                      <w:kern w:val="0"/>
                      <w:szCs w:val="21"/>
                      <w:vertAlign w:val="superscript"/>
                    </w:rPr>
                    <w:t>3</w:t>
                  </w:r>
                  <w:r w:rsidRPr="004F7644">
                    <w:rPr>
                      <w:rFonts w:hint="eastAsia"/>
                      <w:kern w:val="0"/>
                      <w:szCs w:val="21"/>
                    </w:rPr>
                    <w:t>）</w:t>
                  </w:r>
                </w:p>
              </w:tc>
              <w:tc>
                <w:tcPr>
                  <w:tcW w:w="644" w:type="pct"/>
                  <w:vMerge/>
                  <w:vAlign w:val="center"/>
                  <w:hideMark/>
                </w:tcPr>
                <w:p w:rsidR="00E74C89" w:rsidRPr="004F7644" w:rsidRDefault="00E74C89" w:rsidP="00E74C89">
                  <w:pPr>
                    <w:widowControl/>
                    <w:adjustRightInd w:val="0"/>
                    <w:snapToGrid w:val="0"/>
                    <w:spacing w:line="240" w:lineRule="atLeast"/>
                    <w:jc w:val="left"/>
                    <w:rPr>
                      <w:kern w:val="0"/>
                      <w:szCs w:val="21"/>
                    </w:rPr>
                  </w:pPr>
                </w:p>
              </w:tc>
            </w:tr>
            <w:tr w:rsidR="005E7E7F" w:rsidRPr="004F7644" w:rsidTr="005E7E7F">
              <w:trPr>
                <w:trHeight w:val="284"/>
                <w:jc w:val="center"/>
              </w:trPr>
              <w:tc>
                <w:tcPr>
                  <w:tcW w:w="288" w:type="pct"/>
                  <w:vAlign w:val="center"/>
                  <w:hideMark/>
                </w:tcPr>
                <w:p w:rsidR="005E7E7F" w:rsidRPr="004F7644" w:rsidRDefault="005E7E7F" w:rsidP="00B56A12">
                  <w:pPr>
                    <w:widowControl/>
                    <w:adjustRightInd w:val="0"/>
                    <w:snapToGrid w:val="0"/>
                    <w:spacing w:line="240" w:lineRule="atLeast"/>
                    <w:jc w:val="center"/>
                    <w:rPr>
                      <w:kern w:val="0"/>
                      <w:szCs w:val="21"/>
                    </w:rPr>
                  </w:pPr>
                  <w:r w:rsidRPr="004F7644">
                    <w:rPr>
                      <w:kern w:val="0"/>
                      <w:szCs w:val="21"/>
                    </w:rPr>
                    <w:t>1</w:t>
                  </w:r>
                </w:p>
              </w:tc>
              <w:tc>
                <w:tcPr>
                  <w:tcW w:w="667" w:type="pct"/>
                  <w:vAlign w:val="center"/>
                </w:tcPr>
                <w:p w:rsidR="005E7E7F" w:rsidRPr="004F7644" w:rsidRDefault="005E7E7F" w:rsidP="00B56A12">
                  <w:pPr>
                    <w:widowControl/>
                    <w:adjustRightInd w:val="0"/>
                    <w:snapToGrid w:val="0"/>
                    <w:spacing w:line="240" w:lineRule="atLeast"/>
                    <w:jc w:val="center"/>
                    <w:rPr>
                      <w:kern w:val="0"/>
                      <w:szCs w:val="21"/>
                    </w:rPr>
                  </w:pPr>
                  <w:r>
                    <w:rPr>
                      <w:rFonts w:hint="eastAsia"/>
                      <w:kern w:val="0"/>
                      <w:szCs w:val="21"/>
                    </w:rPr>
                    <w:t>集气罩</w:t>
                  </w:r>
                  <w:r>
                    <w:rPr>
                      <w:kern w:val="0"/>
                      <w:szCs w:val="21"/>
                    </w:rPr>
                    <w:t>未</w:t>
                  </w:r>
                  <w:r>
                    <w:rPr>
                      <w:rFonts w:hint="eastAsia"/>
                      <w:kern w:val="0"/>
                      <w:szCs w:val="21"/>
                    </w:rPr>
                    <w:t>收集</w:t>
                  </w:r>
                </w:p>
              </w:tc>
              <w:tc>
                <w:tcPr>
                  <w:tcW w:w="463" w:type="pct"/>
                  <w:vAlign w:val="center"/>
                </w:tcPr>
                <w:p w:rsidR="005E7E7F" w:rsidRPr="004F7644" w:rsidRDefault="005E7E7F" w:rsidP="00B56A12">
                  <w:pPr>
                    <w:widowControl/>
                    <w:adjustRightInd w:val="0"/>
                    <w:snapToGrid w:val="0"/>
                    <w:spacing w:line="240" w:lineRule="atLeast"/>
                    <w:jc w:val="center"/>
                    <w:rPr>
                      <w:kern w:val="0"/>
                      <w:szCs w:val="21"/>
                    </w:rPr>
                  </w:pPr>
                  <w:r>
                    <w:rPr>
                      <w:rFonts w:hint="eastAsia"/>
                      <w:kern w:val="0"/>
                      <w:szCs w:val="21"/>
                    </w:rPr>
                    <w:t>颗粒物</w:t>
                  </w:r>
                </w:p>
              </w:tc>
              <w:tc>
                <w:tcPr>
                  <w:tcW w:w="774" w:type="pct"/>
                  <w:vMerge w:val="restart"/>
                  <w:vAlign w:val="center"/>
                  <w:hideMark/>
                </w:tcPr>
                <w:p w:rsidR="005E7E7F" w:rsidRPr="004F7644" w:rsidRDefault="005E7E7F" w:rsidP="00B56A12">
                  <w:pPr>
                    <w:widowControl/>
                    <w:adjustRightInd w:val="0"/>
                    <w:snapToGrid w:val="0"/>
                    <w:spacing w:line="240" w:lineRule="atLeast"/>
                    <w:jc w:val="center"/>
                    <w:rPr>
                      <w:kern w:val="0"/>
                      <w:szCs w:val="21"/>
                    </w:rPr>
                  </w:pPr>
                  <w:r>
                    <w:rPr>
                      <w:rFonts w:hint="eastAsia"/>
                      <w:kern w:val="0"/>
                      <w:szCs w:val="21"/>
                    </w:rPr>
                    <w:t>车间</w:t>
                  </w:r>
                  <w:r>
                    <w:rPr>
                      <w:kern w:val="0"/>
                      <w:szCs w:val="21"/>
                    </w:rPr>
                    <w:t>封闭、洒水抑尘</w:t>
                  </w:r>
                  <w:r w:rsidR="002D3CAE">
                    <w:rPr>
                      <w:rFonts w:hint="eastAsia"/>
                      <w:kern w:val="0"/>
                      <w:szCs w:val="21"/>
                    </w:rPr>
                    <w:t>、</w:t>
                  </w:r>
                  <w:r w:rsidR="002D3CAE">
                    <w:rPr>
                      <w:kern w:val="0"/>
                      <w:szCs w:val="21"/>
                    </w:rPr>
                    <w:t>加强收集</w:t>
                  </w:r>
                </w:p>
              </w:tc>
              <w:tc>
                <w:tcPr>
                  <w:tcW w:w="1391" w:type="pct"/>
                  <w:vMerge w:val="restart"/>
                  <w:vAlign w:val="center"/>
                </w:tcPr>
                <w:p w:rsidR="005E7E7F" w:rsidRPr="004F7644" w:rsidRDefault="005E7E7F" w:rsidP="00B56A12">
                  <w:pPr>
                    <w:adjustRightInd w:val="0"/>
                    <w:snapToGrid w:val="0"/>
                    <w:spacing w:line="240" w:lineRule="atLeast"/>
                    <w:jc w:val="center"/>
                    <w:rPr>
                      <w:kern w:val="0"/>
                      <w:szCs w:val="21"/>
                    </w:rPr>
                  </w:pPr>
                  <w:r w:rsidRPr="00B56A12">
                    <w:rPr>
                      <w:rFonts w:hint="eastAsia"/>
                      <w:color w:val="000000"/>
                      <w:szCs w:val="24"/>
                    </w:rPr>
                    <w:t>《大气污染物综合排放标准》（</w:t>
                  </w:r>
                  <w:r w:rsidRPr="00B56A12">
                    <w:rPr>
                      <w:rFonts w:hint="eastAsia"/>
                      <w:color w:val="000000"/>
                      <w:szCs w:val="24"/>
                    </w:rPr>
                    <w:t>GB 16297-1996</w:t>
                  </w:r>
                  <w:r w:rsidRPr="00B56A12">
                    <w:rPr>
                      <w:rFonts w:hint="eastAsia"/>
                      <w:color w:val="000000"/>
                      <w:szCs w:val="24"/>
                    </w:rPr>
                    <w:t>）</w:t>
                  </w:r>
                </w:p>
              </w:tc>
              <w:tc>
                <w:tcPr>
                  <w:tcW w:w="773" w:type="pct"/>
                  <w:vAlign w:val="center"/>
                </w:tcPr>
                <w:p w:rsidR="005E7E7F" w:rsidRPr="004F7644" w:rsidRDefault="005E7E7F" w:rsidP="00B56A12">
                  <w:pPr>
                    <w:widowControl/>
                    <w:adjustRightInd w:val="0"/>
                    <w:snapToGrid w:val="0"/>
                    <w:spacing w:line="240" w:lineRule="atLeast"/>
                    <w:jc w:val="center"/>
                    <w:rPr>
                      <w:kern w:val="0"/>
                      <w:szCs w:val="21"/>
                    </w:rPr>
                  </w:pPr>
                  <w:r>
                    <w:rPr>
                      <w:rFonts w:hint="eastAsia"/>
                      <w:kern w:val="0"/>
                      <w:szCs w:val="21"/>
                    </w:rPr>
                    <w:t>1.0</w:t>
                  </w:r>
                </w:p>
              </w:tc>
              <w:tc>
                <w:tcPr>
                  <w:tcW w:w="644" w:type="pct"/>
                  <w:vAlign w:val="center"/>
                </w:tcPr>
                <w:p w:rsidR="005E7E7F" w:rsidRPr="004F7644" w:rsidRDefault="00C86438" w:rsidP="00B56A12">
                  <w:pPr>
                    <w:widowControl/>
                    <w:adjustRightInd w:val="0"/>
                    <w:snapToGrid w:val="0"/>
                    <w:spacing w:line="240" w:lineRule="atLeast"/>
                    <w:jc w:val="center"/>
                    <w:rPr>
                      <w:kern w:val="0"/>
                      <w:szCs w:val="21"/>
                    </w:rPr>
                  </w:pPr>
                  <w:r>
                    <w:rPr>
                      <w:kern w:val="0"/>
                      <w:szCs w:val="21"/>
                    </w:rPr>
                    <w:t>5.45</w:t>
                  </w:r>
                </w:p>
              </w:tc>
            </w:tr>
            <w:tr w:rsidR="005E7E7F" w:rsidRPr="004F7644" w:rsidTr="005E7E7F">
              <w:trPr>
                <w:trHeight w:val="284"/>
                <w:jc w:val="center"/>
              </w:trPr>
              <w:tc>
                <w:tcPr>
                  <w:tcW w:w="288" w:type="pct"/>
                  <w:vAlign w:val="center"/>
                </w:tcPr>
                <w:p w:rsidR="005E7E7F" w:rsidRPr="004F7644" w:rsidRDefault="005E7E7F" w:rsidP="00B56A12">
                  <w:pPr>
                    <w:widowControl/>
                    <w:adjustRightInd w:val="0"/>
                    <w:snapToGrid w:val="0"/>
                    <w:spacing w:line="240" w:lineRule="atLeast"/>
                    <w:jc w:val="center"/>
                    <w:rPr>
                      <w:kern w:val="0"/>
                      <w:szCs w:val="21"/>
                    </w:rPr>
                  </w:pPr>
                  <w:r>
                    <w:rPr>
                      <w:rFonts w:hint="eastAsia"/>
                      <w:kern w:val="0"/>
                      <w:szCs w:val="21"/>
                    </w:rPr>
                    <w:t>2</w:t>
                  </w:r>
                </w:p>
              </w:tc>
              <w:tc>
                <w:tcPr>
                  <w:tcW w:w="667" w:type="pct"/>
                  <w:vAlign w:val="center"/>
                </w:tcPr>
                <w:p w:rsidR="005E7E7F" w:rsidRDefault="005E7E7F" w:rsidP="00B56A12">
                  <w:pPr>
                    <w:widowControl/>
                    <w:adjustRightInd w:val="0"/>
                    <w:snapToGrid w:val="0"/>
                    <w:spacing w:line="240" w:lineRule="atLeast"/>
                    <w:jc w:val="center"/>
                    <w:rPr>
                      <w:kern w:val="0"/>
                      <w:szCs w:val="21"/>
                    </w:rPr>
                  </w:pPr>
                  <w:r>
                    <w:rPr>
                      <w:rFonts w:hint="eastAsia"/>
                      <w:kern w:val="0"/>
                      <w:szCs w:val="21"/>
                    </w:rPr>
                    <w:t>物料装卸</w:t>
                  </w:r>
                </w:p>
              </w:tc>
              <w:tc>
                <w:tcPr>
                  <w:tcW w:w="463" w:type="pct"/>
                  <w:vAlign w:val="center"/>
                </w:tcPr>
                <w:p w:rsidR="005E7E7F" w:rsidRDefault="005E7E7F" w:rsidP="002D3CAE">
                  <w:pPr>
                    <w:widowControl/>
                    <w:adjustRightInd w:val="0"/>
                    <w:snapToGrid w:val="0"/>
                    <w:spacing w:line="240" w:lineRule="atLeast"/>
                    <w:jc w:val="center"/>
                    <w:rPr>
                      <w:kern w:val="0"/>
                      <w:szCs w:val="21"/>
                    </w:rPr>
                  </w:pPr>
                  <w:r>
                    <w:rPr>
                      <w:rFonts w:hint="eastAsia"/>
                      <w:kern w:val="0"/>
                      <w:szCs w:val="21"/>
                    </w:rPr>
                    <w:t>颗粒物</w:t>
                  </w:r>
                </w:p>
              </w:tc>
              <w:tc>
                <w:tcPr>
                  <w:tcW w:w="774" w:type="pct"/>
                  <w:vMerge/>
                  <w:vAlign w:val="center"/>
                </w:tcPr>
                <w:p w:rsidR="005E7E7F" w:rsidRDefault="005E7E7F" w:rsidP="00B56A12">
                  <w:pPr>
                    <w:widowControl/>
                    <w:adjustRightInd w:val="0"/>
                    <w:snapToGrid w:val="0"/>
                    <w:spacing w:line="240" w:lineRule="atLeast"/>
                    <w:jc w:val="center"/>
                    <w:rPr>
                      <w:kern w:val="0"/>
                      <w:szCs w:val="21"/>
                    </w:rPr>
                  </w:pPr>
                </w:p>
              </w:tc>
              <w:tc>
                <w:tcPr>
                  <w:tcW w:w="1391" w:type="pct"/>
                  <w:vMerge/>
                  <w:vAlign w:val="center"/>
                </w:tcPr>
                <w:p w:rsidR="005E7E7F" w:rsidRPr="004F7644" w:rsidRDefault="005E7E7F" w:rsidP="00B56A12">
                  <w:pPr>
                    <w:widowControl/>
                    <w:adjustRightInd w:val="0"/>
                    <w:snapToGrid w:val="0"/>
                    <w:spacing w:line="240" w:lineRule="atLeast"/>
                    <w:jc w:val="center"/>
                    <w:rPr>
                      <w:kern w:val="0"/>
                      <w:szCs w:val="21"/>
                    </w:rPr>
                  </w:pPr>
                </w:p>
              </w:tc>
              <w:tc>
                <w:tcPr>
                  <w:tcW w:w="773" w:type="pct"/>
                  <w:vAlign w:val="center"/>
                </w:tcPr>
                <w:p w:rsidR="005E7E7F" w:rsidRPr="004F7644" w:rsidRDefault="005E7E7F" w:rsidP="00B56A12">
                  <w:pPr>
                    <w:widowControl/>
                    <w:adjustRightInd w:val="0"/>
                    <w:snapToGrid w:val="0"/>
                    <w:spacing w:line="240" w:lineRule="atLeast"/>
                    <w:jc w:val="center"/>
                    <w:rPr>
                      <w:kern w:val="0"/>
                      <w:szCs w:val="21"/>
                    </w:rPr>
                  </w:pPr>
                  <w:r>
                    <w:rPr>
                      <w:kern w:val="0"/>
                      <w:szCs w:val="21"/>
                    </w:rPr>
                    <w:t>1.0</w:t>
                  </w:r>
                </w:p>
              </w:tc>
              <w:tc>
                <w:tcPr>
                  <w:tcW w:w="644" w:type="pct"/>
                  <w:vAlign w:val="center"/>
                </w:tcPr>
                <w:p w:rsidR="005E7E7F" w:rsidRDefault="005E7E7F" w:rsidP="00B56A12">
                  <w:pPr>
                    <w:widowControl/>
                    <w:adjustRightInd w:val="0"/>
                    <w:snapToGrid w:val="0"/>
                    <w:spacing w:line="240" w:lineRule="atLeast"/>
                    <w:jc w:val="center"/>
                    <w:rPr>
                      <w:kern w:val="0"/>
                      <w:szCs w:val="21"/>
                    </w:rPr>
                  </w:pPr>
                  <w:r>
                    <w:rPr>
                      <w:rFonts w:hint="eastAsia"/>
                      <w:kern w:val="0"/>
                      <w:szCs w:val="21"/>
                    </w:rPr>
                    <w:t>0.25</w:t>
                  </w:r>
                </w:p>
              </w:tc>
            </w:tr>
            <w:tr w:rsidR="005E7E7F" w:rsidRPr="004F7644" w:rsidTr="005E7E7F">
              <w:trPr>
                <w:trHeight w:val="284"/>
                <w:jc w:val="center"/>
              </w:trPr>
              <w:tc>
                <w:tcPr>
                  <w:tcW w:w="288" w:type="pct"/>
                  <w:vAlign w:val="center"/>
                </w:tcPr>
                <w:p w:rsidR="005E7E7F" w:rsidRDefault="005E7E7F" w:rsidP="00B56A12">
                  <w:pPr>
                    <w:widowControl/>
                    <w:adjustRightInd w:val="0"/>
                    <w:snapToGrid w:val="0"/>
                    <w:spacing w:line="240" w:lineRule="atLeast"/>
                    <w:jc w:val="center"/>
                    <w:rPr>
                      <w:kern w:val="0"/>
                      <w:szCs w:val="21"/>
                    </w:rPr>
                  </w:pPr>
                  <w:r>
                    <w:rPr>
                      <w:rFonts w:hint="eastAsia"/>
                      <w:kern w:val="0"/>
                      <w:szCs w:val="21"/>
                    </w:rPr>
                    <w:t>3</w:t>
                  </w:r>
                </w:p>
              </w:tc>
              <w:tc>
                <w:tcPr>
                  <w:tcW w:w="667" w:type="pct"/>
                  <w:vAlign w:val="center"/>
                </w:tcPr>
                <w:p w:rsidR="005E7E7F" w:rsidRDefault="005E7E7F" w:rsidP="00B56A12">
                  <w:pPr>
                    <w:widowControl/>
                    <w:adjustRightInd w:val="0"/>
                    <w:snapToGrid w:val="0"/>
                    <w:spacing w:line="240" w:lineRule="atLeast"/>
                    <w:jc w:val="center"/>
                    <w:rPr>
                      <w:kern w:val="0"/>
                      <w:szCs w:val="21"/>
                    </w:rPr>
                  </w:pPr>
                  <w:r>
                    <w:rPr>
                      <w:rFonts w:hint="eastAsia"/>
                      <w:kern w:val="0"/>
                      <w:szCs w:val="21"/>
                    </w:rPr>
                    <w:t>车辆</w:t>
                  </w:r>
                  <w:r>
                    <w:rPr>
                      <w:kern w:val="0"/>
                      <w:szCs w:val="21"/>
                    </w:rPr>
                    <w:t>运输</w:t>
                  </w:r>
                </w:p>
              </w:tc>
              <w:tc>
                <w:tcPr>
                  <w:tcW w:w="463" w:type="pct"/>
                  <w:vAlign w:val="center"/>
                </w:tcPr>
                <w:p w:rsidR="005E7E7F" w:rsidRDefault="002D3CAE" w:rsidP="00B56A12">
                  <w:pPr>
                    <w:widowControl/>
                    <w:adjustRightInd w:val="0"/>
                    <w:snapToGrid w:val="0"/>
                    <w:spacing w:line="240" w:lineRule="atLeast"/>
                    <w:jc w:val="center"/>
                    <w:rPr>
                      <w:kern w:val="0"/>
                      <w:szCs w:val="21"/>
                    </w:rPr>
                  </w:pPr>
                  <w:r>
                    <w:rPr>
                      <w:rFonts w:hint="eastAsia"/>
                      <w:kern w:val="0"/>
                      <w:szCs w:val="21"/>
                    </w:rPr>
                    <w:t>颗粒物</w:t>
                  </w:r>
                </w:p>
              </w:tc>
              <w:tc>
                <w:tcPr>
                  <w:tcW w:w="774" w:type="pct"/>
                  <w:vMerge/>
                  <w:vAlign w:val="center"/>
                </w:tcPr>
                <w:p w:rsidR="005E7E7F" w:rsidRDefault="005E7E7F" w:rsidP="00B56A12">
                  <w:pPr>
                    <w:widowControl/>
                    <w:adjustRightInd w:val="0"/>
                    <w:snapToGrid w:val="0"/>
                    <w:spacing w:line="240" w:lineRule="atLeast"/>
                    <w:jc w:val="center"/>
                    <w:rPr>
                      <w:kern w:val="0"/>
                      <w:szCs w:val="21"/>
                    </w:rPr>
                  </w:pPr>
                </w:p>
              </w:tc>
              <w:tc>
                <w:tcPr>
                  <w:tcW w:w="1391" w:type="pct"/>
                  <w:vMerge/>
                  <w:vAlign w:val="center"/>
                </w:tcPr>
                <w:p w:rsidR="005E7E7F" w:rsidRPr="00B56A12" w:rsidRDefault="005E7E7F" w:rsidP="00B56A12">
                  <w:pPr>
                    <w:widowControl/>
                    <w:adjustRightInd w:val="0"/>
                    <w:snapToGrid w:val="0"/>
                    <w:spacing w:line="240" w:lineRule="atLeast"/>
                    <w:jc w:val="center"/>
                    <w:rPr>
                      <w:color w:val="000000"/>
                      <w:szCs w:val="24"/>
                    </w:rPr>
                  </w:pPr>
                </w:p>
              </w:tc>
              <w:tc>
                <w:tcPr>
                  <w:tcW w:w="773" w:type="pct"/>
                  <w:vAlign w:val="center"/>
                </w:tcPr>
                <w:p w:rsidR="005E7E7F" w:rsidRDefault="005E7E7F" w:rsidP="00B56A12">
                  <w:pPr>
                    <w:widowControl/>
                    <w:adjustRightInd w:val="0"/>
                    <w:snapToGrid w:val="0"/>
                    <w:spacing w:line="240" w:lineRule="atLeast"/>
                    <w:jc w:val="center"/>
                    <w:rPr>
                      <w:kern w:val="0"/>
                      <w:szCs w:val="21"/>
                    </w:rPr>
                  </w:pPr>
                  <w:r>
                    <w:rPr>
                      <w:rFonts w:hint="eastAsia"/>
                      <w:kern w:val="0"/>
                      <w:szCs w:val="21"/>
                    </w:rPr>
                    <w:t>1.0</w:t>
                  </w:r>
                </w:p>
              </w:tc>
              <w:tc>
                <w:tcPr>
                  <w:tcW w:w="644" w:type="pct"/>
                  <w:vAlign w:val="center"/>
                </w:tcPr>
                <w:p w:rsidR="005E7E7F" w:rsidRDefault="00C86438" w:rsidP="00B56A12">
                  <w:pPr>
                    <w:widowControl/>
                    <w:adjustRightInd w:val="0"/>
                    <w:snapToGrid w:val="0"/>
                    <w:spacing w:line="240" w:lineRule="atLeast"/>
                    <w:jc w:val="center"/>
                    <w:rPr>
                      <w:kern w:val="0"/>
                      <w:szCs w:val="21"/>
                    </w:rPr>
                  </w:pPr>
                  <w:r>
                    <w:rPr>
                      <w:kern w:val="0"/>
                      <w:szCs w:val="21"/>
                    </w:rPr>
                    <w:t>0.015</w:t>
                  </w:r>
                </w:p>
              </w:tc>
            </w:tr>
            <w:tr w:rsidR="00E74C89" w:rsidRPr="004F7644" w:rsidTr="00B56A12">
              <w:trPr>
                <w:trHeight w:val="284"/>
                <w:jc w:val="center"/>
              </w:trPr>
              <w:tc>
                <w:tcPr>
                  <w:tcW w:w="5000" w:type="pct"/>
                  <w:gridSpan w:val="7"/>
                  <w:vAlign w:val="center"/>
                  <w:hideMark/>
                </w:tcPr>
                <w:p w:rsidR="00E74C89" w:rsidRPr="004F7644" w:rsidRDefault="00E74C89" w:rsidP="00E74C89">
                  <w:pPr>
                    <w:widowControl/>
                    <w:adjustRightInd w:val="0"/>
                    <w:snapToGrid w:val="0"/>
                    <w:spacing w:line="240" w:lineRule="atLeast"/>
                    <w:jc w:val="center"/>
                    <w:rPr>
                      <w:kern w:val="0"/>
                      <w:szCs w:val="21"/>
                    </w:rPr>
                  </w:pPr>
                  <w:r w:rsidRPr="004F7644">
                    <w:rPr>
                      <w:rFonts w:hint="eastAsia"/>
                      <w:kern w:val="0"/>
                      <w:szCs w:val="21"/>
                    </w:rPr>
                    <w:t>无组织排放总计</w:t>
                  </w:r>
                  <w:r w:rsidR="005E7E7F">
                    <w:rPr>
                      <w:rFonts w:hint="eastAsia"/>
                      <w:kern w:val="0"/>
                      <w:szCs w:val="21"/>
                    </w:rPr>
                    <w:t>（</w:t>
                  </w:r>
                  <w:r w:rsidR="005E7E7F">
                    <w:rPr>
                      <w:rFonts w:hint="eastAsia"/>
                      <w:kern w:val="0"/>
                      <w:szCs w:val="21"/>
                    </w:rPr>
                    <w:t>t</w:t>
                  </w:r>
                  <w:r w:rsidR="005E7E7F">
                    <w:rPr>
                      <w:kern w:val="0"/>
                      <w:szCs w:val="21"/>
                    </w:rPr>
                    <w:t>/a</w:t>
                  </w:r>
                  <w:r w:rsidR="005E7E7F">
                    <w:rPr>
                      <w:rFonts w:hint="eastAsia"/>
                      <w:kern w:val="0"/>
                      <w:szCs w:val="21"/>
                    </w:rPr>
                    <w:t>）</w:t>
                  </w:r>
                </w:p>
              </w:tc>
            </w:tr>
            <w:tr w:rsidR="00E74C89" w:rsidRPr="004F7644" w:rsidTr="005E7E7F">
              <w:trPr>
                <w:trHeight w:val="284"/>
                <w:jc w:val="center"/>
              </w:trPr>
              <w:tc>
                <w:tcPr>
                  <w:tcW w:w="955" w:type="pct"/>
                  <w:gridSpan w:val="2"/>
                  <w:vAlign w:val="center"/>
                  <w:hideMark/>
                </w:tcPr>
                <w:p w:rsidR="00E74C89" w:rsidRPr="004F7644" w:rsidRDefault="00E74C89" w:rsidP="00E74C89">
                  <w:pPr>
                    <w:widowControl/>
                    <w:adjustRightInd w:val="0"/>
                    <w:snapToGrid w:val="0"/>
                    <w:spacing w:line="240" w:lineRule="atLeast"/>
                    <w:jc w:val="center"/>
                    <w:rPr>
                      <w:kern w:val="0"/>
                      <w:szCs w:val="21"/>
                    </w:rPr>
                  </w:pPr>
                  <w:r>
                    <w:rPr>
                      <w:rFonts w:hint="eastAsia"/>
                      <w:kern w:val="0"/>
                      <w:szCs w:val="21"/>
                    </w:rPr>
                    <w:t>无组织</w:t>
                  </w:r>
                  <w:r>
                    <w:rPr>
                      <w:kern w:val="0"/>
                      <w:szCs w:val="21"/>
                    </w:rPr>
                    <w:t>排放总计</w:t>
                  </w:r>
                </w:p>
              </w:tc>
              <w:tc>
                <w:tcPr>
                  <w:tcW w:w="1237" w:type="pct"/>
                  <w:gridSpan w:val="2"/>
                  <w:vAlign w:val="center"/>
                </w:tcPr>
                <w:p w:rsidR="00E74C89" w:rsidRPr="004F7644" w:rsidRDefault="005E7E7F" w:rsidP="00E74C89">
                  <w:pPr>
                    <w:widowControl/>
                    <w:adjustRightInd w:val="0"/>
                    <w:snapToGrid w:val="0"/>
                    <w:spacing w:line="240" w:lineRule="atLeast"/>
                    <w:jc w:val="center"/>
                    <w:rPr>
                      <w:kern w:val="0"/>
                      <w:szCs w:val="21"/>
                    </w:rPr>
                  </w:pPr>
                  <w:r>
                    <w:rPr>
                      <w:rFonts w:hint="eastAsia"/>
                      <w:kern w:val="0"/>
                      <w:szCs w:val="21"/>
                    </w:rPr>
                    <w:t>颗粒物</w:t>
                  </w:r>
                </w:p>
              </w:tc>
              <w:tc>
                <w:tcPr>
                  <w:tcW w:w="2808" w:type="pct"/>
                  <w:gridSpan w:val="3"/>
                  <w:vAlign w:val="center"/>
                </w:tcPr>
                <w:p w:rsidR="00E74C89" w:rsidRPr="004F7644" w:rsidRDefault="00C86438" w:rsidP="00E74C89">
                  <w:pPr>
                    <w:widowControl/>
                    <w:adjustRightInd w:val="0"/>
                    <w:snapToGrid w:val="0"/>
                    <w:spacing w:line="240" w:lineRule="atLeast"/>
                    <w:jc w:val="center"/>
                    <w:rPr>
                      <w:kern w:val="0"/>
                      <w:szCs w:val="21"/>
                    </w:rPr>
                  </w:pPr>
                  <w:r>
                    <w:rPr>
                      <w:kern w:val="0"/>
                      <w:szCs w:val="21"/>
                    </w:rPr>
                    <w:t>5.72</w:t>
                  </w:r>
                </w:p>
              </w:tc>
            </w:tr>
          </w:tbl>
          <w:p w:rsidR="0057554D" w:rsidRPr="00B56A12" w:rsidRDefault="00B56A12" w:rsidP="002D3CAE">
            <w:pPr>
              <w:pStyle w:val="aa"/>
              <w:spacing w:beforeLines="50" w:before="159" w:line="360" w:lineRule="auto"/>
              <w:ind w:firstLineChars="200" w:firstLine="480"/>
              <w:rPr>
                <w:rFonts w:eastAsia="黑体"/>
                <w:sz w:val="24"/>
                <w:szCs w:val="24"/>
              </w:rPr>
            </w:pPr>
            <w:r w:rsidRPr="00B56A12">
              <w:rPr>
                <w:rFonts w:eastAsia="黑体"/>
                <w:sz w:val="24"/>
                <w:szCs w:val="24"/>
              </w:rPr>
              <w:t>1.3</w:t>
            </w:r>
            <w:r w:rsidR="007F3F0D">
              <w:rPr>
                <w:rFonts w:eastAsia="黑体"/>
                <w:sz w:val="24"/>
                <w:szCs w:val="24"/>
              </w:rPr>
              <w:t xml:space="preserve"> </w:t>
            </w:r>
            <w:r w:rsidR="006E2B8D" w:rsidRPr="00B56A12">
              <w:rPr>
                <w:rFonts w:eastAsia="黑体"/>
                <w:sz w:val="24"/>
                <w:szCs w:val="24"/>
              </w:rPr>
              <w:t>建设项目大气环境影响评价自查表</w:t>
            </w:r>
          </w:p>
          <w:p w:rsidR="006E2B8D" w:rsidRDefault="006E2B8D" w:rsidP="00735F43">
            <w:pPr>
              <w:pStyle w:val="aa"/>
              <w:spacing w:line="360" w:lineRule="auto"/>
              <w:ind w:firstLineChars="200" w:firstLine="491"/>
              <w:jc w:val="center"/>
              <w:rPr>
                <w:rFonts w:hAnsi="宋体"/>
                <w:sz w:val="24"/>
                <w:szCs w:val="24"/>
              </w:rPr>
            </w:pPr>
            <w:r w:rsidRPr="00DC6897">
              <w:rPr>
                <w:rFonts w:eastAsia="黑体" w:hint="eastAsia"/>
                <w:w w:val="103"/>
                <w:sz w:val="24"/>
              </w:rPr>
              <w:t>表</w:t>
            </w:r>
            <w:r w:rsidR="002D3CAE">
              <w:rPr>
                <w:rFonts w:eastAsia="黑体"/>
                <w:w w:val="103"/>
                <w:sz w:val="24"/>
              </w:rPr>
              <w:t>32</w:t>
            </w:r>
            <w:r w:rsidR="00D726B1">
              <w:rPr>
                <w:rFonts w:eastAsia="黑体"/>
                <w:w w:val="103"/>
                <w:sz w:val="24"/>
              </w:rPr>
              <w:t xml:space="preserve"> </w:t>
            </w:r>
            <w:r w:rsidRPr="00DC6897">
              <w:rPr>
                <w:rFonts w:eastAsia="黑体" w:hint="eastAsia"/>
                <w:w w:val="103"/>
                <w:sz w:val="24"/>
              </w:rPr>
              <w:t>建设项目大气环境影响评价自查表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1489"/>
              <w:gridCol w:w="1047"/>
              <w:gridCol w:w="861"/>
              <w:gridCol w:w="143"/>
              <w:gridCol w:w="1263"/>
              <w:gridCol w:w="27"/>
              <w:gridCol w:w="573"/>
              <w:gridCol w:w="1112"/>
              <w:gridCol w:w="857"/>
              <w:gridCol w:w="786"/>
              <w:gridCol w:w="424"/>
            </w:tblGrid>
            <w:tr w:rsidR="006E2B8D" w:rsidRPr="0034641E" w:rsidTr="003868D4">
              <w:trPr>
                <w:trHeight w:val="284"/>
                <w:jc w:val="center"/>
              </w:trPr>
              <w:tc>
                <w:tcPr>
                  <w:tcW w:w="2054" w:type="dxa"/>
                  <w:gridSpan w:val="2"/>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工作内容</w:t>
                  </w:r>
                </w:p>
              </w:tc>
              <w:tc>
                <w:tcPr>
                  <w:tcW w:w="7013" w:type="dxa"/>
                  <w:gridSpan w:val="10"/>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自查项目</w:t>
                  </w:r>
                </w:p>
              </w:tc>
            </w:tr>
            <w:tr w:rsidR="006E2B8D" w:rsidRPr="0034641E" w:rsidTr="003868D4">
              <w:trPr>
                <w:trHeight w:val="284"/>
                <w:jc w:val="center"/>
              </w:trPr>
              <w:tc>
                <w:tcPr>
                  <w:tcW w:w="582" w:type="dxa"/>
                  <w:vMerge w:val="restart"/>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评价等级与范围</w:t>
                  </w: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评价等级</w:t>
                  </w:r>
                </w:p>
              </w:tc>
              <w:tc>
                <w:tcPr>
                  <w:tcW w:w="2027"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一级</w:t>
                  </w:r>
                  <w:r w:rsidRPr="0034641E">
                    <w:rPr>
                      <w:szCs w:val="21"/>
                    </w:rPr>
                    <w:t>□</w:t>
                  </w:r>
                </w:p>
              </w:tc>
              <w:tc>
                <w:tcPr>
                  <w:tcW w:w="2943" w:type="dxa"/>
                  <w:gridSpan w:val="4"/>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二级</w:t>
                  </w:r>
                  <w:r w:rsidR="00735F43" w:rsidRPr="0034641E">
                    <w:rPr>
                      <w:szCs w:val="21"/>
                    </w:rPr>
                    <w:t>√</w:t>
                  </w:r>
                </w:p>
              </w:tc>
              <w:tc>
                <w:tcPr>
                  <w:tcW w:w="2043" w:type="dxa"/>
                  <w:gridSpan w:val="3"/>
                  <w:shd w:val="clear" w:color="auto" w:fill="auto"/>
                  <w:tcMar>
                    <w:left w:w="28" w:type="dxa"/>
                    <w:right w:w="28" w:type="dxa"/>
                  </w:tcMar>
                  <w:vAlign w:val="center"/>
                </w:tcPr>
                <w:p w:rsidR="006E2B8D" w:rsidRPr="0034641E" w:rsidRDefault="006E2B8D" w:rsidP="00735F43">
                  <w:pPr>
                    <w:adjustRightInd w:val="0"/>
                    <w:snapToGrid w:val="0"/>
                    <w:spacing w:line="240" w:lineRule="atLeast"/>
                    <w:jc w:val="center"/>
                    <w:rPr>
                      <w:szCs w:val="21"/>
                    </w:rPr>
                  </w:pPr>
                  <w:r w:rsidRPr="0034641E">
                    <w:rPr>
                      <w:szCs w:val="21"/>
                    </w:rPr>
                    <w:t>三级</w:t>
                  </w:r>
                  <w:r w:rsidR="00735F43" w:rsidRPr="0034641E">
                    <w:rPr>
                      <w:szCs w:val="21"/>
                    </w:rPr>
                    <w:t>□</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评价范围</w:t>
                  </w:r>
                </w:p>
              </w:tc>
              <w:tc>
                <w:tcPr>
                  <w:tcW w:w="2027"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边长</w:t>
                  </w:r>
                  <w:r w:rsidRPr="0034641E">
                    <w:rPr>
                      <w:szCs w:val="21"/>
                    </w:rPr>
                    <w:t>=50km□</w:t>
                  </w:r>
                </w:p>
              </w:tc>
              <w:tc>
                <w:tcPr>
                  <w:tcW w:w="2943" w:type="dxa"/>
                  <w:gridSpan w:val="4"/>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边长</w:t>
                  </w:r>
                  <w:r w:rsidRPr="0034641E">
                    <w:rPr>
                      <w:szCs w:val="21"/>
                    </w:rPr>
                    <w:t>5~50km□</w:t>
                  </w:r>
                </w:p>
              </w:tc>
              <w:tc>
                <w:tcPr>
                  <w:tcW w:w="2043"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边长</w:t>
                  </w:r>
                  <w:r w:rsidRPr="0034641E">
                    <w:rPr>
                      <w:szCs w:val="21"/>
                    </w:rPr>
                    <w:t>=5km√</w:t>
                  </w:r>
                </w:p>
              </w:tc>
            </w:tr>
            <w:tr w:rsidR="006E2B8D" w:rsidRPr="0034641E" w:rsidTr="003868D4">
              <w:trPr>
                <w:trHeight w:val="284"/>
                <w:jc w:val="center"/>
              </w:trPr>
              <w:tc>
                <w:tcPr>
                  <w:tcW w:w="582" w:type="dxa"/>
                  <w:vMerge w:val="restart"/>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评价因子</w:t>
                  </w: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SO</w:t>
                  </w:r>
                  <w:r w:rsidRPr="0034641E">
                    <w:rPr>
                      <w:szCs w:val="21"/>
                      <w:vertAlign w:val="subscript"/>
                    </w:rPr>
                    <w:t>2</w:t>
                  </w:r>
                  <w:r w:rsidRPr="0034641E">
                    <w:rPr>
                      <w:szCs w:val="21"/>
                    </w:rPr>
                    <w:t>+NO</w:t>
                  </w:r>
                  <w:r w:rsidRPr="0034641E">
                    <w:rPr>
                      <w:szCs w:val="21"/>
                      <w:vertAlign w:val="subscript"/>
                    </w:rPr>
                    <w:t>x</w:t>
                  </w:r>
                  <w:r w:rsidRPr="0034641E">
                    <w:rPr>
                      <w:szCs w:val="21"/>
                    </w:rPr>
                    <w:t>排放量</w:t>
                  </w:r>
                </w:p>
              </w:tc>
              <w:tc>
                <w:tcPr>
                  <w:tcW w:w="2027"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≥2000t/a□</w:t>
                  </w:r>
                </w:p>
              </w:tc>
              <w:tc>
                <w:tcPr>
                  <w:tcW w:w="2943" w:type="dxa"/>
                  <w:gridSpan w:val="4"/>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500~2000t/a□</w:t>
                  </w:r>
                </w:p>
              </w:tc>
              <w:tc>
                <w:tcPr>
                  <w:tcW w:w="2043"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w:t>
                  </w:r>
                  <w:r w:rsidRPr="0034641E">
                    <w:rPr>
                      <w:szCs w:val="21"/>
                    </w:rPr>
                    <w:t>500t/a√</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评价因子</w:t>
                  </w:r>
                </w:p>
              </w:tc>
              <w:tc>
                <w:tcPr>
                  <w:tcW w:w="3870" w:type="dxa"/>
                  <w:gridSpan w:val="6"/>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基本污染物（</w:t>
                  </w:r>
                  <w:r w:rsidRPr="0034641E">
                    <w:rPr>
                      <w:szCs w:val="21"/>
                    </w:rPr>
                    <w:t>PM</w:t>
                  </w:r>
                  <w:r w:rsidRPr="0034641E">
                    <w:rPr>
                      <w:szCs w:val="21"/>
                      <w:vertAlign w:val="subscript"/>
                    </w:rPr>
                    <w:t>10</w:t>
                  </w:r>
                  <w:r w:rsidRPr="0034641E">
                    <w:rPr>
                      <w:szCs w:val="21"/>
                    </w:rPr>
                    <w:t>）</w:t>
                  </w:r>
                </w:p>
                <w:p w:rsidR="006E2B8D" w:rsidRPr="0034641E" w:rsidRDefault="006E2B8D" w:rsidP="00441BCB">
                  <w:pPr>
                    <w:adjustRightInd w:val="0"/>
                    <w:snapToGrid w:val="0"/>
                    <w:spacing w:line="240" w:lineRule="atLeast"/>
                    <w:jc w:val="center"/>
                    <w:rPr>
                      <w:szCs w:val="21"/>
                    </w:rPr>
                  </w:pPr>
                  <w:r w:rsidRPr="0034641E">
                    <w:rPr>
                      <w:szCs w:val="21"/>
                    </w:rPr>
                    <w:t>其他污染物（</w:t>
                  </w:r>
                  <w:r w:rsidR="00441BCB">
                    <w:rPr>
                      <w:szCs w:val="21"/>
                    </w:rPr>
                    <w:t>/</w:t>
                  </w:r>
                  <w:r w:rsidRPr="0034641E">
                    <w:rPr>
                      <w:szCs w:val="21"/>
                    </w:rPr>
                    <w:t>）</w:t>
                  </w:r>
                </w:p>
              </w:tc>
              <w:tc>
                <w:tcPr>
                  <w:tcW w:w="3143" w:type="dxa"/>
                  <w:gridSpan w:val="4"/>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包括二次</w:t>
                  </w:r>
                  <w:r w:rsidRPr="0034641E">
                    <w:rPr>
                      <w:szCs w:val="21"/>
                    </w:rPr>
                    <w:t>PM</w:t>
                  </w:r>
                  <w:r w:rsidRPr="0034641E">
                    <w:rPr>
                      <w:szCs w:val="21"/>
                      <w:vertAlign w:val="subscript"/>
                    </w:rPr>
                    <w:t>2.5</w:t>
                  </w:r>
                  <w:r w:rsidRPr="0034641E">
                    <w:rPr>
                      <w:szCs w:val="21"/>
                    </w:rPr>
                    <w:t>□</w:t>
                  </w:r>
                </w:p>
                <w:p w:rsidR="006E2B8D" w:rsidRPr="0034641E" w:rsidRDefault="006E2B8D" w:rsidP="006E2B8D">
                  <w:pPr>
                    <w:adjustRightInd w:val="0"/>
                    <w:snapToGrid w:val="0"/>
                    <w:spacing w:line="240" w:lineRule="atLeast"/>
                    <w:jc w:val="center"/>
                    <w:rPr>
                      <w:szCs w:val="21"/>
                      <w:vertAlign w:val="subscript"/>
                    </w:rPr>
                  </w:pPr>
                  <w:r w:rsidRPr="0034641E">
                    <w:rPr>
                      <w:szCs w:val="21"/>
                    </w:rPr>
                    <w:t>不包括二次</w:t>
                  </w:r>
                  <w:r w:rsidRPr="0034641E">
                    <w:rPr>
                      <w:szCs w:val="21"/>
                    </w:rPr>
                    <w:t>PM</w:t>
                  </w:r>
                  <w:r w:rsidRPr="0034641E">
                    <w:rPr>
                      <w:szCs w:val="21"/>
                      <w:vertAlign w:val="subscript"/>
                    </w:rPr>
                    <w:t>2.5</w:t>
                  </w:r>
                  <w:r w:rsidRPr="0034641E">
                    <w:rPr>
                      <w:szCs w:val="21"/>
                    </w:rPr>
                    <w:t>√</w:t>
                  </w:r>
                </w:p>
              </w:tc>
            </w:tr>
            <w:tr w:rsidR="006E2B8D" w:rsidRPr="0034641E" w:rsidTr="003868D4">
              <w:trPr>
                <w:trHeight w:val="284"/>
                <w:jc w:val="center"/>
              </w:trPr>
              <w:tc>
                <w:tcPr>
                  <w:tcW w:w="58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评价标准</w:t>
                  </w: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评价标准</w:t>
                  </w:r>
                </w:p>
              </w:tc>
              <w:tc>
                <w:tcPr>
                  <w:tcW w:w="2027"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国家标准</w:t>
                  </w:r>
                  <w:r w:rsidRPr="0034641E">
                    <w:rPr>
                      <w:szCs w:val="21"/>
                    </w:rPr>
                    <w:t>√</w:t>
                  </w:r>
                </w:p>
              </w:tc>
              <w:tc>
                <w:tcPr>
                  <w:tcW w:w="1843"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地方标准</w:t>
                  </w:r>
                  <w:r w:rsidRPr="0034641E">
                    <w:rPr>
                      <w:szCs w:val="21"/>
                    </w:rPr>
                    <w:t>□</w:t>
                  </w:r>
                </w:p>
              </w:tc>
              <w:tc>
                <w:tcPr>
                  <w:tcW w:w="1947" w:type="dxa"/>
                  <w:gridSpan w:val="2"/>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附录</w:t>
                  </w:r>
                  <w:r w:rsidRPr="0034641E">
                    <w:rPr>
                      <w:szCs w:val="21"/>
                    </w:rPr>
                    <w:t>D√</w:t>
                  </w:r>
                </w:p>
              </w:tc>
              <w:tc>
                <w:tcPr>
                  <w:tcW w:w="1196" w:type="dxa"/>
                  <w:gridSpan w:val="2"/>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其他标准</w:t>
                  </w:r>
                  <w:r w:rsidRPr="0034641E">
                    <w:rPr>
                      <w:szCs w:val="21"/>
                    </w:rPr>
                    <w:t>□</w:t>
                  </w:r>
                </w:p>
              </w:tc>
            </w:tr>
            <w:tr w:rsidR="006E2B8D" w:rsidRPr="0034641E" w:rsidTr="003868D4">
              <w:trPr>
                <w:trHeight w:val="284"/>
                <w:jc w:val="center"/>
              </w:trPr>
              <w:tc>
                <w:tcPr>
                  <w:tcW w:w="582" w:type="dxa"/>
                  <w:vMerge w:val="restart"/>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现状评价</w:t>
                  </w: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环境功能区</w:t>
                  </w:r>
                </w:p>
              </w:tc>
              <w:tc>
                <w:tcPr>
                  <w:tcW w:w="2027"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一类区</w:t>
                  </w:r>
                  <w:r w:rsidRPr="0034641E">
                    <w:rPr>
                      <w:szCs w:val="21"/>
                    </w:rPr>
                    <w:t>□</w:t>
                  </w:r>
                </w:p>
              </w:tc>
              <w:tc>
                <w:tcPr>
                  <w:tcW w:w="2943" w:type="dxa"/>
                  <w:gridSpan w:val="4"/>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二类区</w:t>
                  </w:r>
                  <w:r w:rsidRPr="0034641E">
                    <w:rPr>
                      <w:szCs w:val="21"/>
                    </w:rPr>
                    <w:t>√</w:t>
                  </w:r>
                </w:p>
              </w:tc>
              <w:tc>
                <w:tcPr>
                  <w:tcW w:w="2043"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一类区和二类区</w:t>
                  </w:r>
                  <w:r w:rsidRPr="0034641E">
                    <w:rPr>
                      <w:szCs w:val="21"/>
                    </w:rPr>
                    <w:t>□</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评价基准年</w:t>
                  </w:r>
                </w:p>
              </w:tc>
              <w:tc>
                <w:tcPr>
                  <w:tcW w:w="7013" w:type="dxa"/>
                  <w:gridSpan w:val="10"/>
                  <w:shd w:val="clear" w:color="auto" w:fill="auto"/>
                  <w:tcMar>
                    <w:left w:w="28" w:type="dxa"/>
                    <w:right w:w="28" w:type="dxa"/>
                  </w:tcMar>
                  <w:vAlign w:val="center"/>
                </w:tcPr>
                <w:p w:rsidR="006E2B8D" w:rsidRPr="0034641E" w:rsidRDefault="006E2B8D" w:rsidP="007E5F3F">
                  <w:pPr>
                    <w:adjustRightInd w:val="0"/>
                    <w:snapToGrid w:val="0"/>
                    <w:spacing w:line="240" w:lineRule="atLeast"/>
                    <w:jc w:val="center"/>
                    <w:rPr>
                      <w:szCs w:val="21"/>
                    </w:rPr>
                  </w:pPr>
                  <w:r w:rsidRPr="0034641E">
                    <w:rPr>
                      <w:szCs w:val="21"/>
                    </w:rPr>
                    <w:t>（</w:t>
                  </w:r>
                  <w:r w:rsidR="00B62884">
                    <w:rPr>
                      <w:szCs w:val="21"/>
                    </w:rPr>
                    <w:t>2020</w:t>
                  </w:r>
                  <w:r w:rsidRPr="0034641E">
                    <w:rPr>
                      <w:szCs w:val="21"/>
                    </w:rPr>
                    <w:t>）年</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环境空气质量</w:t>
                  </w:r>
                </w:p>
                <w:p w:rsidR="006E2B8D" w:rsidRPr="0034641E" w:rsidRDefault="006E2B8D" w:rsidP="006E2B8D">
                  <w:pPr>
                    <w:adjustRightInd w:val="0"/>
                    <w:snapToGrid w:val="0"/>
                    <w:spacing w:line="240" w:lineRule="atLeast"/>
                    <w:jc w:val="center"/>
                    <w:rPr>
                      <w:szCs w:val="21"/>
                    </w:rPr>
                  </w:pPr>
                  <w:r w:rsidRPr="0034641E">
                    <w:rPr>
                      <w:szCs w:val="21"/>
                    </w:rPr>
                    <w:t>现状调查数据来源</w:t>
                  </w:r>
                </w:p>
              </w:tc>
              <w:tc>
                <w:tcPr>
                  <w:tcW w:w="2027"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长期例行监测数据</w:t>
                  </w:r>
                  <w:r w:rsidRPr="0034641E">
                    <w:rPr>
                      <w:szCs w:val="21"/>
                    </w:rPr>
                    <w:t>□</w:t>
                  </w:r>
                </w:p>
              </w:tc>
              <w:tc>
                <w:tcPr>
                  <w:tcW w:w="2943" w:type="dxa"/>
                  <w:gridSpan w:val="4"/>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主管部门发布的数据</w:t>
                  </w:r>
                  <w:r w:rsidRPr="0034641E">
                    <w:rPr>
                      <w:szCs w:val="21"/>
                    </w:rPr>
                    <w:t>√</w:t>
                  </w:r>
                </w:p>
              </w:tc>
              <w:tc>
                <w:tcPr>
                  <w:tcW w:w="2043"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现状补充监测</w:t>
                  </w:r>
                  <w:r w:rsidRPr="0034641E">
                    <w:rPr>
                      <w:szCs w:val="21"/>
                    </w:rPr>
                    <w:t>□</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现状评价</w:t>
                  </w:r>
                </w:p>
              </w:tc>
              <w:tc>
                <w:tcPr>
                  <w:tcW w:w="3870" w:type="dxa"/>
                  <w:gridSpan w:val="6"/>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达标区</w:t>
                  </w:r>
                  <w:r w:rsidR="007E5F3F" w:rsidRPr="00C863F3">
                    <w:rPr>
                      <w:szCs w:val="21"/>
                    </w:rPr>
                    <w:t>□</w:t>
                  </w:r>
                </w:p>
              </w:tc>
              <w:tc>
                <w:tcPr>
                  <w:tcW w:w="3143" w:type="dxa"/>
                  <w:gridSpan w:val="4"/>
                  <w:shd w:val="clear" w:color="auto" w:fill="auto"/>
                  <w:tcMar>
                    <w:left w:w="28" w:type="dxa"/>
                    <w:right w:w="28" w:type="dxa"/>
                  </w:tcMar>
                  <w:vAlign w:val="center"/>
                </w:tcPr>
                <w:p w:rsidR="006E2B8D" w:rsidRPr="0034641E" w:rsidRDefault="006E2B8D" w:rsidP="007E5F3F">
                  <w:pPr>
                    <w:adjustRightInd w:val="0"/>
                    <w:snapToGrid w:val="0"/>
                    <w:spacing w:line="240" w:lineRule="atLeast"/>
                    <w:jc w:val="center"/>
                    <w:rPr>
                      <w:szCs w:val="21"/>
                    </w:rPr>
                  </w:pPr>
                  <w:r w:rsidRPr="0034641E">
                    <w:rPr>
                      <w:szCs w:val="21"/>
                    </w:rPr>
                    <w:t>不达标区</w:t>
                  </w:r>
                  <w:r w:rsidR="007E5F3F" w:rsidRPr="00C863F3">
                    <w:rPr>
                      <w:szCs w:val="21"/>
                    </w:rPr>
                    <w:t>√</w:t>
                  </w:r>
                </w:p>
              </w:tc>
            </w:tr>
            <w:tr w:rsidR="006E2B8D" w:rsidRPr="0034641E" w:rsidTr="003868D4">
              <w:trPr>
                <w:trHeight w:val="284"/>
                <w:jc w:val="center"/>
              </w:trPr>
              <w:tc>
                <w:tcPr>
                  <w:tcW w:w="58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污染源调查</w:t>
                  </w: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调查内容</w:t>
                  </w:r>
                </w:p>
              </w:tc>
              <w:tc>
                <w:tcPr>
                  <w:tcW w:w="2027"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right"/>
                    <w:rPr>
                      <w:szCs w:val="21"/>
                    </w:rPr>
                  </w:pPr>
                  <w:r w:rsidRPr="0034641E">
                    <w:rPr>
                      <w:szCs w:val="21"/>
                    </w:rPr>
                    <w:t>本项目正常排放源</w:t>
                  </w:r>
                  <w:r w:rsidRPr="0034641E">
                    <w:rPr>
                      <w:szCs w:val="21"/>
                    </w:rPr>
                    <w:t>√</w:t>
                  </w:r>
                </w:p>
                <w:p w:rsidR="006E2B8D" w:rsidRPr="0034641E" w:rsidRDefault="006E2B8D" w:rsidP="006E2B8D">
                  <w:pPr>
                    <w:adjustRightInd w:val="0"/>
                    <w:snapToGrid w:val="0"/>
                    <w:spacing w:line="240" w:lineRule="atLeast"/>
                    <w:ind w:leftChars="-50" w:left="-105"/>
                    <w:jc w:val="right"/>
                    <w:rPr>
                      <w:szCs w:val="21"/>
                    </w:rPr>
                  </w:pPr>
                  <w:r w:rsidRPr="0034641E">
                    <w:rPr>
                      <w:szCs w:val="21"/>
                    </w:rPr>
                    <w:t>本项目非正常排放源</w:t>
                  </w:r>
                  <w:r w:rsidRPr="0034641E">
                    <w:rPr>
                      <w:szCs w:val="21"/>
                    </w:rPr>
                    <w:t>√</w:t>
                  </w:r>
                </w:p>
                <w:p w:rsidR="006E2B8D" w:rsidRPr="0034641E" w:rsidRDefault="006E2B8D" w:rsidP="006E2B8D">
                  <w:pPr>
                    <w:adjustRightInd w:val="0"/>
                    <w:snapToGrid w:val="0"/>
                    <w:spacing w:line="240" w:lineRule="atLeast"/>
                    <w:jc w:val="right"/>
                    <w:rPr>
                      <w:szCs w:val="21"/>
                    </w:rPr>
                  </w:pPr>
                  <w:r w:rsidRPr="0034641E">
                    <w:rPr>
                      <w:szCs w:val="21"/>
                    </w:rPr>
                    <w:t>现有污染源</w:t>
                  </w:r>
                  <w:r w:rsidRPr="0034641E">
                    <w:rPr>
                      <w:szCs w:val="21"/>
                    </w:rPr>
                    <w:t>□</w:t>
                  </w:r>
                </w:p>
              </w:tc>
              <w:tc>
                <w:tcPr>
                  <w:tcW w:w="1843"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拟替代的污染源</w:t>
                  </w:r>
                  <w:r w:rsidRPr="0034641E">
                    <w:rPr>
                      <w:szCs w:val="21"/>
                    </w:rPr>
                    <w:t>□</w:t>
                  </w:r>
                </w:p>
              </w:tc>
              <w:tc>
                <w:tcPr>
                  <w:tcW w:w="1947" w:type="dxa"/>
                  <w:gridSpan w:val="2"/>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其他在建、拟建项目污染源</w:t>
                  </w:r>
                  <w:r w:rsidRPr="0034641E">
                    <w:rPr>
                      <w:szCs w:val="21"/>
                    </w:rPr>
                    <w:t>□</w:t>
                  </w:r>
                </w:p>
              </w:tc>
              <w:tc>
                <w:tcPr>
                  <w:tcW w:w="1196" w:type="dxa"/>
                  <w:gridSpan w:val="2"/>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区域污染源</w:t>
                  </w:r>
                  <w:r w:rsidRPr="0034641E">
                    <w:rPr>
                      <w:szCs w:val="21"/>
                    </w:rPr>
                    <w:t>□</w:t>
                  </w:r>
                </w:p>
              </w:tc>
            </w:tr>
            <w:tr w:rsidR="006E2B8D" w:rsidRPr="0034641E" w:rsidTr="003868D4">
              <w:trPr>
                <w:trHeight w:val="284"/>
                <w:jc w:val="center"/>
              </w:trPr>
              <w:tc>
                <w:tcPr>
                  <w:tcW w:w="582" w:type="dxa"/>
                  <w:vMerge w:val="restart"/>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大气环境</w:t>
                  </w:r>
                  <w:r w:rsidRPr="0034641E">
                    <w:rPr>
                      <w:szCs w:val="21"/>
                    </w:rPr>
                    <w:lastRenderedPageBreak/>
                    <w:t>影响预测与评价</w:t>
                  </w: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lastRenderedPageBreak/>
                    <w:t>预测模型</w:t>
                  </w:r>
                </w:p>
              </w:tc>
              <w:tc>
                <w:tcPr>
                  <w:tcW w:w="1035"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AERMOD□</w:t>
                  </w:r>
                </w:p>
              </w:tc>
              <w:tc>
                <w:tcPr>
                  <w:tcW w:w="851"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ADMS□</w:t>
                  </w:r>
                </w:p>
              </w:tc>
              <w:tc>
                <w:tcPr>
                  <w:tcW w:w="1417"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AUSTAL2000□</w:t>
                  </w:r>
                </w:p>
              </w:tc>
              <w:tc>
                <w:tcPr>
                  <w:tcW w:w="1667" w:type="dxa"/>
                  <w:gridSpan w:val="2"/>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EDMS/AEDT□</w:t>
                  </w:r>
                </w:p>
              </w:tc>
              <w:tc>
                <w:tcPr>
                  <w:tcW w:w="847"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CALPUFF□</w:t>
                  </w:r>
                </w:p>
              </w:tc>
              <w:tc>
                <w:tcPr>
                  <w:tcW w:w="777"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网格模型</w:t>
                  </w:r>
                  <w:r w:rsidRPr="0034641E">
                    <w:rPr>
                      <w:szCs w:val="21"/>
                    </w:rPr>
                    <w:t>□</w:t>
                  </w:r>
                </w:p>
              </w:tc>
              <w:tc>
                <w:tcPr>
                  <w:tcW w:w="419"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其他</w:t>
                  </w:r>
                  <w:r w:rsidRPr="0034641E">
                    <w:rPr>
                      <w:szCs w:val="21"/>
                    </w:rPr>
                    <w:t>□</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预测范围</w:t>
                  </w:r>
                </w:p>
              </w:tc>
              <w:tc>
                <w:tcPr>
                  <w:tcW w:w="1886" w:type="dxa"/>
                  <w:gridSpan w:val="2"/>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边长</w:t>
                  </w:r>
                  <w:r w:rsidRPr="0034641E">
                    <w:rPr>
                      <w:szCs w:val="21"/>
                    </w:rPr>
                    <w:t>≥50km□</w:t>
                  </w:r>
                </w:p>
              </w:tc>
              <w:tc>
                <w:tcPr>
                  <w:tcW w:w="3084" w:type="dxa"/>
                  <w:gridSpan w:val="5"/>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边长</w:t>
                  </w:r>
                  <w:r w:rsidRPr="0034641E">
                    <w:rPr>
                      <w:szCs w:val="21"/>
                    </w:rPr>
                    <w:t>5~50km□</w:t>
                  </w:r>
                </w:p>
              </w:tc>
              <w:tc>
                <w:tcPr>
                  <w:tcW w:w="2043"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边长</w:t>
                  </w:r>
                  <w:r w:rsidRPr="0034641E">
                    <w:rPr>
                      <w:szCs w:val="21"/>
                    </w:rPr>
                    <w:t>=5km□</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预测因子</w:t>
                  </w:r>
                </w:p>
              </w:tc>
              <w:tc>
                <w:tcPr>
                  <w:tcW w:w="3870" w:type="dxa"/>
                  <w:gridSpan w:val="6"/>
                  <w:shd w:val="clear" w:color="auto" w:fill="auto"/>
                  <w:tcMar>
                    <w:left w:w="28" w:type="dxa"/>
                    <w:right w:w="28" w:type="dxa"/>
                  </w:tcMar>
                  <w:vAlign w:val="center"/>
                </w:tcPr>
                <w:p w:rsidR="006E2B8D" w:rsidRPr="0034641E" w:rsidRDefault="006E2B8D" w:rsidP="008F080C">
                  <w:pPr>
                    <w:adjustRightInd w:val="0"/>
                    <w:snapToGrid w:val="0"/>
                    <w:spacing w:line="240" w:lineRule="atLeast"/>
                    <w:jc w:val="center"/>
                    <w:rPr>
                      <w:szCs w:val="21"/>
                    </w:rPr>
                  </w:pPr>
                  <w:r w:rsidRPr="0034641E">
                    <w:rPr>
                      <w:szCs w:val="21"/>
                    </w:rPr>
                    <w:t>预测因子（</w:t>
                  </w:r>
                  <w:r w:rsidR="008F080C">
                    <w:rPr>
                      <w:rFonts w:hint="eastAsia"/>
                      <w:szCs w:val="21"/>
                    </w:rPr>
                    <w:t>/</w:t>
                  </w:r>
                  <w:r w:rsidRPr="0034641E">
                    <w:rPr>
                      <w:szCs w:val="21"/>
                    </w:rPr>
                    <w:t>）</w:t>
                  </w:r>
                </w:p>
              </w:tc>
              <w:tc>
                <w:tcPr>
                  <w:tcW w:w="3143" w:type="dxa"/>
                  <w:gridSpan w:val="4"/>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包括二次</w:t>
                  </w:r>
                  <w:r w:rsidRPr="0034641E">
                    <w:rPr>
                      <w:szCs w:val="21"/>
                    </w:rPr>
                    <w:t>PM</w:t>
                  </w:r>
                  <w:r w:rsidRPr="0034641E">
                    <w:rPr>
                      <w:szCs w:val="21"/>
                      <w:vertAlign w:val="subscript"/>
                    </w:rPr>
                    <w:t>2.5</w:t>
                  </w:r>
                  <w:r w:rsidRPr="0034641E">
                    <w:rPr>
                      <w:szCs w:val="21"/>
                    </w:rPr>
                    <w:t>□</w:t>
                  </w:r>
                </w:p>
                <w:p w:rsidR="006E2B8D" w:rsidRPr="0034641E" w:rsidRDefault="006E2B8D" w:rsidP="006E2B8D">
                  <w:pPr>
                    <w:adjustRightInd w:val="0"/>
                    <w:snapToGrid w:val="0"/>
                    <w:spacing w:line="240" w:lineRule="atLeast"/>
                    <w:jc w:val="center"/>
                    <w:rPr>
                      <w:szCs w:val="21"/>
                    </w:rPr>
                  </w:pPr>
                  <w:r w:rsidRPr="0034641E">
                    <w:rPr>
                      <w:szCs w:val="21"/>
                    </w:rPr>
                    <w:t>不包括二次</w:t>
                  </w:r>
                  <w:r w:rsidRPr="0034641E">
                    <w:rPr>
                      <w:szCs w:val="21"/>
                    </w:rPr>
                    <w:t>PM</w:t>
                  </w:r>
                  <w:r w:rsidRPr="0034641E">
                    <w:rPr>
                      <w:szCs w:val="21"/>
                      <w:vertAlign w:val="subscript"/>
                    </w:rPr>
                    <w:t>2.5</w:t>
                  </w:r>
                  <w:r w:rsidRPr="0034641E">
                    <w:rPr>
                      <w:szCs w:val="21"/>
                    </w:rPr>
                    <w:t>√</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正常排放短期浓度贡献值</w:t>
                  </w:r>
                </w:p>
              </w:tc>
              <w:tc>
                <w:tcPr>
                  <w:tcW w:w="3870" w:type="dxa"/>
                  <w:gridSpan w:val="6"/>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C</w:t>
                  </w:r>
                  <w:r w:rsidRPr="0034641E">
                    <w:rPr>
                      <w:szCs w:val="21"/>
                      <w:vertAlign w:val="subscript"/>
                    </w:rPr>
                    <w:t>本项目</w:t>
                  </w:r>
                  <w:r w:rsidRPr="0034641E">
                    <w:rPr>
                      <w:szCs w:val="21"/>
                    </w:rPr>
                    <w:t>最大占标率</w:t>
                  </w:r>
                  <w:r w:rsidRPr="0034641E">
                    <w:rPr>
                      <w:szCs w:val="21"/>
                    </w:rPr>
                    <w:t>≤100%</w:t>
                  </w:r>
                  <w:r w:rsidR="008F080C" w:rsidRPr="0034641E">
                    <w:rPr>
                      <w:szCs w:val="21"/>
                    </w:rPr>
                    <w:t>□</w:t>
                  </w:r>
                </w:p>
              </w:tc>
              <w:tc>
                <w:tcPr>
                  <w:tcW w:w="3143" w:type="dxa"/>
                  <w:gridSpan w:val="4"/>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C</w:t>
                  </w:r>
                  <w:r w:rsidRPr="0034641E">
                    <w:rPr>
                      <w:szCs w:val="21"/>
                      <w:vertAlign w:val="subscript"/>
                    </w:rPr>
                    <w:t>本项目</w:t>
                  </w:r>
                  <w:r w:rsidRPr="0034641E">
                    <w:rPr>
                      <w:szCs w:val="21"/>
                    </w:rPr>
                    <w:t>最大占标率＞</w:t>
                  </w:r>
                  <w:r w:rsidRPr="0034641E">
                    <w:rPr>
                      <w:szCs w:val="21"/>
                    </w:rPr>
                    <w:t>100%□</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vMerge w:val="restart"/>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正常排放年均浓度贡献值</w:t>
                  </w:r>
                </w:p>
              </w:tc>
              <w:tc>
                <w:tcPr>
                  <w:tcW w:w="1035"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一类区</w:t>
                  </w:r>
                </w:p>
              </w:tc>
              <w:tc>
                <w:tcPr>
                  <w:tcW w:w="2835" w:type="dxa"/>
                  <w:gridSpan w:val="5"/>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C</w:t>
                  </w:r>
                  <w:r w:rsidRPr="0034641E">
                    <w:rPr>
                      <w:szCs w:val="21"/>
                      <w:vertAlign w:val="subscript"/>
                    </w:rPr>
                    <w:t>本项目</w:t>
                  </w:r>
                  <w:r w:rsidRPr="0034641E">
                    <w:rPr>
                      <w:szCs w:val="21"/>
                    </w:rPr>
                    <w:t>最大占标率</w:t>
                  </w:r>
                  <w:r w:rsidRPr="0034641E">
                    <w:rPr>
                      <w:szCs w:val="21"/>
                    </w:rPr>
                    <w:t>≤10%□</w:t>
                  </w:r>
                </w:p>
              </w:tc>
              <w:tc>
                <w:tcPr>
                  <w:tcW w:w="3143" w:type="dxa"/>
                  <w:gridSpan w:val="4"/>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C</w:t>
                  </w:r>
                  <w:r w:rsidRPr="0034641E">
                    <w:rPr>
                      <w:szCs w:val="21"/>
                      <w:vertAlign w:val="subscript"/>
                    </w:rPr>
                    <w:t>本项目</w:t>
                  </w:r>
                  <w:r w:rsidRPr="0034641E">
                    <w:rPr>
                      <w:szCs w:val="21"/>
                    </w:rPr>
                    <w:t>最大占标率＞</w:t>
                  </w:r>
                  <w:r w:rsidRPr="0034641E">
                    <w:rPr>
                      <w:szCs w:val="21"/>
                    </w:rPr>
                    <w:t>10%□</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035"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二类区</w:t>
                  </w:r>
                </w:p>
              </w:tc>
              <w:tc>
                <w:tcPr>
                  <w:tcW w:w="2835" w:type="dxa"/>
                  <w:gridSpan w:val="5"/>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C</w:t>
                  </w:r>
                  <w:r w:rsidRPr="0034641E">
                    <w:rPr>
                      <w:szCs w:val="21"/>
                      <w:vertAlign w:val="subscript"/>
                    </w:rPr>
                    <w:t>本项目</w:t>
                  </w:r>
                  <w:r w:rsidRPr="0034641E">
                    <w:rPr>
                      <w:szCs w:val="21"/>
                    </w:rPr>
                    <w:t>最大占标率</w:t>
                  </w:r>
                  <w:r w:rsidRPr="0034641E">
                    <w:rPr>
                      <w:szCs w:val="21"/>
                    </w:rPr>
                    <w:t>≤30%</w:t>
                  </w:r>
                  <w:r w:rsidR="008F080C" w:rsidRPr="0034641E">
                    <w:rPr>
                      <w:szCs w:val="21"/>
                    </w:rPr>
                    <w:t>□</w:t>
                  </w:r>
                </w:p>
              </w:tc>
              <w:tc>
                <w:tcPr>
                  <w:tcW w:w="3143" w:type="dxa"/>
                  <w:gridSpan w:val="4"/>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C</w:t>
                  </w:r>
                  <w:r w:rsidRPr="0034641E">
                    <w:rPr>
                      <w:szCs w:val="21"/>
                      <w:vertAlign w:val="subscript"/>
                    </w:rPr>
                    <w:t>本项目</w:t>
                  </w:r>
                  <w:r w:rsidRPr="0034641E">
                    <w:rPr>
                      <w:szCs w:val="21"/>
                    </w:rPr>
                    <w:t>最大占标率＞</w:t>
                  </w:r>
                  <w:r w:rsidRPr="0034641E">
                    <w:rPr>
                      <w:szCs w:val="21"/>
                    </w:rPr>
                    <w:t>30%□</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非正常排放</w:t>
                  </w:r>
                  <w:r w:rsidRPr="0034641E">
                    <w:rPr>
                      <w:szCs w:val="21"/>
                    </w:rPr>
                    <w:t>1h</w:t>
                  </w:r>
                  <w:r w:rsidRPr="0034641E">
                    <w:rPr>
                      <w:szCs w:val="21"/>
                    </w:rPr>
                    <w:t>浓度贡献值</w:t>
                  </w:r>
                </w:p>
              </w:tc>
              <w:tc>
                <w:tcPr>
                  <w:tcW w:w="2027"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非正常持续时长（</w:t>
                  </w:r>
                  <w:r w:rsidRPr="0034641E">
                    <w:rPr>
                      <w:szCs w:val="21"/>
                    </w:rPr>
                    <w:t xml:space="preserve"> </w:t>
                  </w:r>
                  <w:r w:rsidRPr="0034641E">
                    <w:rPr>
                      <w:szCs w:val="21"/>
                    </w:rPr>
                    <w:t>）</w:t>
                  </w:r>
                  <w:r w:rsidRPr="0034641E">
                    <w:rPr>
                      <w:szCs w:val="21"/>
                    </w:rPr>
                    <w:t>h</w:t>
                  </w:r>
                </w:p>
              </w:tc>
              <w:tc>
                <w:tcPr>
                  <w:tcW w:w="1843"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C</w:t>
                  </w:r>
                  <w:r w:rsidRPr="0034641E">
                    <w:rPr>
                      <w:szCs w:val="21"/>
                      <w:vertAlign w:val="subscript"/>
                    </w:rPr>
                    <w:t>非正常</w:t>
                  </w:r>
                  <w:r w:rsidRPr="0034641E">
                    <w:rPr>
                      <w:szCs w:val="21"/>
                    </w:rPr>
                    <w:t>占标率</w:t>
                  </w:r>
                  <w:r w:rsidRPr="0034641E">
                    <w:rPr>
                      <w:szCs w:val="21"/>
                    </w:rPr>
                    <w:t>≤100%□</w:t>
                  </w:r>
                </w:p>
              </w:tc>
              <w:tc>
                <w:tcPr>
                  <w:tcW w:w="3143" w:type="dxa"/>
                  <w:gridSpan w:val="4"/>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C</w:t>
                  </w:r>
                  <w:r w:rsidRPr="0034641E">
                    <w:rPr>
                      <w:szCs w:val="21"/>
                      <w:vertAlign w:val="subscript"/>
                    </w:rPr>
                    <w:t>非正常</w:t>
                  </w:r>
                  <w:r w:rsidRPr="0034641E">
                    <w:rPr>
                      <w:szCs w:val="21"/>
                    </w:rPr>
                    <w:t>占标率＞</w:t>
                  </w:r>
                  <w:r w:rsidRPr="0034641E">
                    <w:rPr>
                      <w:szCs w:val="21"/>
                    </w:rPr>
                    <w:t>100%□</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保证率日平均浓度和年平均浓度叠加值</w:t>
                  </w:r>
                </w:p>
              </w:tc>
              <w:tc>
                <w:tcPr>
                  <w:tcW w:w="4970" w:type="dxa"/>
                  <w:gridSpan w:val="7"/>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C</w:t>
                  </w:r>
                  <w:r w:rsidRPr="0034641E">
                    <w:rPr>
                      <w:szCs w:val="21"/>
                      <w:vertAlign w:val="subscript"/>
                    </w:rPr>
                    <w:t>叠加</w:t>
                  </w:r>
                  <w:r w:rsidRPr="0034641E">
                    <w:rPr>
                      <w:szCs w:val="21"/>
                    </w:rPr>
                    <w:t>达标</w:t>
                  </w:r>
                  <w:r w:rsidRPr="0034641E">
                    <w:rPr>
                      <w:szCs w:val="21"/>
                    </w:rPr>
                    <w:t>□</w:t>
                  </w:r>
                </w:p>
              </w:tc>
              <w:tc>
                <w:tcPr>
                  <w:tcW w:w="2043"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C</w:t>
                  </w:r>
                  <w:r w:rsidRPr="0034641E">
                    <w:rPr>
                      <w:szCs w:val="21"/>
                      <w:vertAlign w:val="subscript"/>
                    </w:rPr>
                    <w:t>不叠加</w:t>
                  </w:r>
                  <w:r w:rsidRPr="0034641E">
                    <w:rPr>
                      <w:szCs w:val="21"/>
                    </w:rPr>
                    <w:t>达标</w:t>
                  </w:r>
                  <w:r w:rsidRPr="0034641E">
                    <w:rPr>
                      <w:szCs w:val="21"/>
                    </w:rPr>
                    <w:t>□</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区域环境质量的整体变化情况</w:t>
                  </w:r>
                </w:p>
              </w:tc>
              <w:tc>
                <w:tcPr>
                  <w:tcW w:w="4970" w:type="dxa"/>
                  <w:gridSpan w:val="7"/>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k≤-20%□</w:t>
                  </w:r>
                </w:p>
              </w:tc>
              <w:tc>
                <w:tcPr>
                  <w:tcW w:w="2043" w:type="dxa"/>
                  <w:gridSpan w:val="3"/>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k</w:t>
                  </w:r>
                  <w:r w:rsidRPr="0034641E">
                    <w:rPr>
                      <w:szCs w:val="21"/>
                    </w:rPr>
                    <w:t>＞</w:t>
                  </w:r>
                  <w:r w:rsidRPr="0034641E">
                    <w:rPr>
                      <w:szCs w:val="21"/>
                    </w:rPr>
                    <w:t>-20%□</w:t>
                  </w:r>
                </w:p>
              </w:tc>
            </w:tr>
            <w:tr w:rsidR="006E2B8D" w:rsidRPr="0034641E" w:rsidTr="003868D4">
              <w:trPr>
                <w:trHeight w:val="284"/>
                <w:jc w:val="center"/>
              </w:trPr>
              <w:tc>
                <w:tcPr>
                  <w:tcW w:w="582" w:type="dxa"/>
                  <w:vMerge w:val="restart"/>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环境监测计划</w:t>
                  </w: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污染源监测</w:t>
                  </w:r>
                </w:p>
              </w:tc>
              <w:tc>
                <w:tcPr>
                  <w:tcW w:w="3276" w:type="dxa"/>
                  <w:gridSpan w:val="4"/>
                  <w:shd w:val="clear" w:color="auto" w:fill="auto"/>
                  <w:tcMar>
                    <w:left w:w="28" w:type="dxa"/>
                    <w:right w:w="28" w:type="dxa"/>
                  </w:tcMar>
                  <w:vAlign w:val="center"/>
                </w:tcPr>
                <w:p w:rsidR="006E2B8D" w:rsidRPr="0034641E" w:rsidRDefault="006E2B8D" w:rsidP="007F3F0D">
                  <w:pPr>
                    <w:adjustRightInd w:val="0"/>
                    <w:snapToGrid w:val="0"/>
                    <w:spacing w:line="240" w:lineRule="atLeast"/>
                    <w:jc w:val="center"/>
                    <w:rPr>
                      <w:szCs w:val="21"/>
                    </w:rPr>
                  </w:pPr>
                  <w:r w:rsidRPr="0034641E">
                    <w:rPr>
                      <w:szCs w:val="21"/>
                    </w:rPr>
                    <w:t>监测因子（</w:t>
                  </w:r>
                  <w:r w:rsidR="007F3F0D">
                    <w:rPr>
                      <w:rFonts w:hint="eastAsia"/>
                      <w:szCs w:val="21"/>
                    </w:rPr>
                    <w:t>颗粒物</w:t>
                  </w:r>
                  <w:r w:rsidRPr="0034641E">
                    <w:rPr>
                      <w:szCs w:val="21"/>
                    </w:rPr>
                    <w:t>）</w:t>
                  </w:r>
                </w:p>
              </w:tc>
              <w:tc>
                <w:tcPr>
                  <w:tcW w:w="2541" w:type="dxa"/>
                  <w:gridSpan w:val="4"/>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有组织废气监测</w:t>
                  </w:r>
                  <w:r w:rsidRPr="0034641E">
                    <w:rPr>
                      <w:szCs w:val="21"/>
                    </w:rPr>
                    <w:t>√</w:t>
                  </w:r>
                </w:p>
                <w:p w:rsidR="006E2B8D" w:rsidRPr="0034641E" w:rsidRDefault="006E2B8D" w:rsidP="006E2B8D">
                  <w:pPr>
                    <w:adjustRightInd w:val="0"/>
                    <w:snapToGrid w:val="0"/>
                    <w:spacing w:line="240" w:lineRule="atLeast"/>
                    <w:jc w:val="center"/>
                    <w:rPr>
                      <w:szCs w:val="21"/>
                    </w:rPr>
                  </w:pPr>
                  <w:r w:rsidRPr="0034641E">
                    <w:rPr>
                      <w:szCs w:val="21"/>
                    </w:rPr>
                    <w:t>无组织废气监测</w:t>
                  </w:r>
                  <w:r w:rsidRPr="0034641E">
                    <w:rPr>
                      <w:szCs w:val="21"/>
                    </w:rPr>
                    <w:t>√</w:t>
                  </w:r>
                </w:p>
              </w:tc>
              <w:tc>
                <w:tcPr>
                  <w:tcW w:w="1196" w:type="dxa"/>
                  <w:gridSpan w:val="2"/>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无监测</w:t>
                  </w:r>
                  <w:r w:rsidRPr="0034641E">
                    <w:rPr>
                      <w:szCs w:val="21"/>
                    </w:rPr>
                    <w:t>□</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环境质量监测</w:t>
                  </w:r>
                </w:p>
              </w:tc>
              <w:tc>
                <w:tcPr>
                  <w:tcW w:w="3276" w:type="dxa"/>
                  <w:gridSpan w:val="4"/>
                  <w:shd w:val="clear" w:color="auto" w:fill="auto"/>
                  <w:tcMar>
                    <w:left w:w="28" w:type="dxa"/>
                    <w:right w:w="28" w:type="dxa"/>
                  </w:tcMar>
                  <w:vAlign w:val="center"/>
                </w:tcPr>
                <w:p w:rsidR="006E2B8D" w:rsidRPr="0034641E" w:rsidRDefault="006E2B8D" w:rsidP="007F3F0D">
                  <w:pPr>
                    <w:adjustRightInd w:val="0"/>
                    <w:snapToGrid w:val="0"/>
                    <w:spacing w:line="240" w:lineRule="atLeast"/>
                    <w:jc w:val="center"/>
                    <w:rPr>
                      <w:szCs w:val="21"/>
                    </w:rPr>
                  </w:pPr>
                  <w:r w:rsidRPr="0034641E">
                    <w:rPr>
                      <w:szCs w:val="21"/>
                    </w:rPr>
                    <w:t>监测因子（</w:t>
                  </w:r>
                  <w:r w:rsidR="00441BCB">
                    <w:rPr>
                      <w:rFonts w:hint="eastAsia"/>
                      <w:szCs w:val="21"/>
                    </w:rPr>
                    <w:t>/</w:t>
                  </w:r>
                  <w:r w:rsidRPr="0034641E">
                    <w:rPr>
                      <w:szCs w:val="21"/>
                    </w:rPr>
                    <w:t>）</w:t>
                  </w:r>
                </w:p>
              </w:tc>
              <w:tc>
                <w:tcPr>
                  <w:tcW w:w="2541" w:type="dxa"/>
                  <w:gridSpan w:val="4"/>
                  <w:shd w:val="clear" w:color="auto" w:fill="auto"/>
                  <w:tcMar>
                    <w:left w:w="28" w:type="dxa"/>
                    <w:right w:w="28" w:type="dxa"/>
                  </w:tcMar>
                  <w:vAlign w:val="center"/>
                </w:tcPr>
                <w:p w:rsidR="006E2B8D" w:rsidRPr="0034641E" w:rsidRDefault="006E2B8D" w:rsidP="00441BCB">
                  <w:pPr>
                    <w:adjustRightInd w:val="0"/>
                    <w:snapToGrid w:val="0"/>
                    <w:spacing w:line="240" w:lineRule="atLeast"/>
                    <w:jc w:val="center"/>
                    <w:rPr>
                      <w:szCs w:val="21"/>
                    </w:rPr>
                  </w:pPr>
                  <w:r w:rsidRPr="0034641E">
                    <w:rPr>
                      <w:szCs w:val="21"/>
                    </w:rPr>
                    <w:t>监测点位数（</w:t>
                  </w:r>
                  <w:r w:rsidR="00441BCB">
                    <w:rPr>
                      <w:szCs w:val="21"/>
                    </w:rPr>
                    <w:t xml:space="preserve"> </w:t>
                  </w:r>
                  <w:r w:rsidR="00441BCB">
                    <w:rPr>
                      <w:rFonts w:hint="eastAsia"/>
                      <w:szCs w:val="21"/>
                    </w:rPr>
                    <w:t>/</w:t>
                  </w:r>
                  <w:r w:rsidRPr="0034641E">
                    <w:rPr>
                      <w:szCs w:val="21"/>
                    </w:rPr>
                    <w:t xml:space="preserve"> </w:t>
                  </w:r>
                  <w:r w:rsidRPr="0034641E">
                    <w:rPr>
                      <w:szCs w:val="21"/>
                    </w:rPr>
                    <w:t>）</w:t>
                  </w:r>
                </w:p>
              </w:tc>
              <w:tc>
                <w:tcPr>
                  <w:tcW w:w="1196" w:type="dxa"/>
                  <w:gridSpan w:val="2"/>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无监测</w:t>
                  </w:r>
                  <w:r w:rsidRPr="0034641E">
                    <w:rPr>
                      <w:szCs w:val="21"/>
                    </w:rPr>
                    <w:t>√</w:t>
                  </w:r>
                </w:p>
              </w:tc>
            </w:tr>
            <w:tr w:rsidR="006E2B8D" w:rsidRPr="0034641E" w:rsidTr="003868D4">
              <w:trPr>
                <w:trHeight w:val="284"/>
                <w:jc w:val="center"/>
              </w:trPr>
              <w:tc>
                <w:tcPr>
                  <w:tcW w:w="582" w:type="dxa"/>
                  <w:vMerge w:val="restart"/>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评价结论</w:t>
                  </w: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环境影响</w:t>
                  </w:r>
                </w:p>
              </w:tc>
              <w:tc>
                <w:tcPr>
                  <w:tcW w:w="7013" w:type="dxa"/>
                  <w:gridSpan w:val="10"/>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可以接受</w:t>
                  </w:r>
                  <w:r w:rsidRPr="0034641E">
                    <w:rPr>
                      <w:szCs w:val="21"/>
                    </w:rPr>
                    <w:t xml:space="preserve">√     </w:t>
                  </w:r>
                  <w:r w:rsidRPr="0034641E">
                    <w:rPr>
                      <w:szCs w:val="21"/>
                    </w:rPr>
                    <w:t>不可以接受</w:t>
                  </w:r>
                  <w:r w:rsidRPr="0034641E">
                    <w:rPr>
                      <w:szCs w:val="21"/>
                    </w:rPr>
                    <w:t>□</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大气环境防护距离</w:t>
                  </w:r>
                </w:p>
              </w:tc>
              <w:tc>
                <w:tcPr>
                  <w:tcW w:w="7013" w:type="dxa"/>
                  <w:gridSpan w:val="10"/>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不需要设置</w:t>
                  </w:r>
                </w:p>
              </w:tc>
            </w:tr>
            <w:tr w:rsidR="006E2B8D" w:rsidRPr="0034641E" w:rsidTr="003868D4">
              <w:trPr>
                <w:trHeight w:val="284"/>
                <w:jc w:val="center"/>
              </w:trPr>
              <w:tc>
                <w:tcPr>
                  <w:tcW w:w="582" w:type="dxa"/>
                  <w:vMerge/>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p>
              </w:tc>
              <w:tc>
                <w:tcPr>
                  <w:tcW w:w="1472" w:type="dxa"/>
                  <w:shd w:val="clear" w:color="auto" w:fill="auto"/>
                  <w:tcMar>
                    <w:left w:w="28" w:type="dxa"/>
                    <w:right w:w="28" w:type="dxa"/>
                  </w:tcMar>
                  <w:vAlign w:val="center"/>
                </w:tcPr>
                <w:p w:rsidR="006E2B8D" w:rsidRPr="0034641E" w:rsidRDefault="006E2B8D" w:rsidP="006E2B8D">
                  <w:pPr>
                    <w:adjustRightInd w:val="0"/>
                    <w:snapToGrid w:val="0"/>
                    <w:spacing w:line="240" w:lineRule="atLeast"/>
                    <w:jc w:val="center"/>
                    <w:rPr>
                      <w:szCs w:val="21"/>
                    </w:rPr>
                  </w:pPr>
                  <w:r w:rsidRPr="0034641E">
                    <w:rPr>
                      <w:szCs w:val="21"/>
                    </w:rPr>
                    <w:t>污染源年排放量</w:t>
                  </w:r>
                </w:p>
              </w:tc>
              <w:tc>
                <w:tcPr>
                  <w:tcW w:w="2027" w:type="dxa"/>
                  <w:gridSpan w:val="3"/>
                  <w:shd w:val="clear" w:color="auto" w:fill="auto"/>
                  <w:tcMar>
                    <w:left w:w="28" w:type="dxa"/>
                    <w:right w:w="28" w:type="dxa"/>
                  </w:tcMar>
                  <w:vAlign w:val="center"/>
                </w:tcPr>
                <w:p w:rsidR="006E2B8D" w:rsidRPr="0034641E" w:rsidRDefault="006E2B8D" w:rsidP="005C3F80">
                  <w:pPr>
                    <w:adjustRightInd w:val="0"/>
                    <w:snapToGrid w:val="0"/>
                    <w:spacing w:line="240" w:lineRule="atLeast"/>
                    <w:jc w:val="center"/>
                    <w:rPr>
                      <w:szCs w:val="21"/>
                    </w:rPr>
                  </w:pPr>
                  <w:r w:rsidRPr="0034641E">
                    <w:rPr>
                      <w:szCs w:val="21"/>
                    </w:rPr>
                    <w:t>SO</w:t>
                  </w:r>
                  <w:r w:rsidRPr="0034641E">
                    <w:rPr>
                      <w:szCs w:val="21"/>
                      <w:vertAlign w:val="subscript"/>
                    </w:rPr>
                    <w:t>2</w:t>
                  </w:r>
                  <w:r w:rsidRPr="0034641E">
                    <w:rPr>
                      <w:szCs w:val="21"/>
                    </w:rPr>
                    <w:t>：</w:t>
                  </w:r>
                  <w:r w:rsidRPr="0034641E">
                    <w:rPr>
                      <w:szCs w:val="21"/>
                    </w:rPr>
                    <w:t>(</w:t>
                  </w:r>
                  <w:r w:rsidR="005C3F80">
                    <w:rPr>
                      <w:szCs w:val="21"/>
                    </w:rPr>
                    <w:t>0</w:t>
                  </w:r>
                  <w:r w:rsidRPr="0034641E">
                    <w:rPr>
                      <w:szCs w:val="21"/>
                    </w:rPr>
                    <w:t>)t/a</w:t>
                  </w:r>
                </w:p>
              </w:tc>
              <w:tc>
                <w:tcPr>
                  <w:tcW w:w="1249" w:type="dxa"/>
                  <w:shd w:val="clear" w:color="auto" w:fill="auto"/>
                  <w:tcMar>
                    <w:left w:w="28" w:type="dxa"/>
                    <w:right w:w="28" w:type="dxa"/>
                  </w:tcMar>
                  <w:vAlign w:val="center"/>
                </w:tcPr>
                <w:p w:rsidR="006E2B8D" w:rsidRPr="0034641E" w:rsidRDefault="006E2B8D" w:rsidP="005C3F80">
                  <w:pPr>
                    <w:adjustRightInd w:val="0"/>
                    <w:snapToGrid w:val="0"/>
                    <w:spacing w:line="240" w:lineRule="atLeast"/>
                    <w:jc w:val="center"/>
                    <w:rPr>
                      <w:szCs w:val="21"/>
                    </w:rPr>
                  </w:pPr>
                  <w:r w:rsidRPr="0034641E">
                    <w:rPr>
                      <w:szCs w:val="21"/>
                    </w:rPr>
                    <w:t>NO</w:t>
                  </w:r>
                  <w:r w:rsidRPr="0034641E">
                    <w:rPr>
                      <w:szCs w:val="21"/>
                      <w:vertAlign w:val="subscript"/>
                    </w:rPr>
                    <w:t>x</w:t>
                  </w:r>
                  <w:r w:rsidRPr="0034641E">
                    <w:rPr>
                      <w:szCs w:val="21"/>
                    </w:rPr>
                    <w:t>：</w:t>
                  </w:r>
                  <w:r w:rsidRPr="0034641E">
                    <w:rPr>
                      <w:szCs w:val="21"/>
                    </w:rPr>
                    <w:t>(</w:t>
                  </w:r>
                  <w:r w:rsidR="005C3F80">
                    <w:rPr>
                      <w:szCs w:val="21"/>
                    </w:rPr>
                    <w:t>0</w:t>
                  </w:r>
                  <w:r w:rsidRPr="0034641E">
                    <w:rPr>
                      <w:szCs w:val="21"/>
                    </w:rPr>
                    <w:t>)t/a</w:t>
                  </w:r>
                </w:p>
              </w:tc>
              <w:tc>
                <w:tcPr>
                  <w:tcW w:w="1694" w:type="dxa"/>
                  <w:gridSpan w:val="3"/>
                  <w:shd w:val="clear" w:color="auto" w:fill="auto"/>
                  <w:tcMar>
                    <w:left w:w="28" w:type="dxa"/>
                    <w:right w:w="28" w:type="dxa"/>
                  </w:tcMar>
                  <w:vAlign w:val="center"/>
                </w:tcPr>
                <w:p w:rsidR="006E2B8D" w:rsidRPr="0034641E" w:rsidRDefault="006E2B8D" w:rsidP="00962C36">
                  <w:pPr>
                    <w:adjustRightInd w:val="0"/>
                    <w:snapToGrid w:val="0"/>
                    <w:spacing w:line="240" w:lineRule="atLeast"/>
                    <w:jc w:val="center"/>
                    <w:rPr>
                      <w:szCs w:val="21"/>
                    </w:rPr>
                  </w:pPr>
                  <w:r w:rsidRPr="0034641E">
                    <w:rPr>
                      <w:szCs w:val="21"/>
                    </w:rPr>
                    <w:t>颗粒物：</w:t>
                  </w:r>
                  <w:r w:rsidRPr="0034641E">
                    <w:rPr>
                      <w:szCs w:val="21"/>
                    </w:rPr>
                    <w:t>(</w:t>
                  </w:r>
                  <w:r w:rsidR="00962C36">
                    <w:rPr>
                      <w:szCs w:val="21"/>
                    </w:rPr>
                    <w:t>6.75</w:t>
                  </w:r>
                  <w:r w:rsidRPr="0034641E">
                    <w:rPr>
                      <w:szCs w:val="21"/>
                    </w:rPr>
                    <w:t>)t/a</w:t>
                  </w:r>
                </w:p>
              </w:tc>
              <w:tc>
                <w:tcPr>
                  <w:tcW w:w="2043" w:type="dxa"/>
                  <w:gridSpan w:val="3"/>
                  <w:shd w:val="clear" w:color="auto" w:fill="auto"/>
                  <w:tcMar>
                    <w:left w:w="28" w:type="dxa"/>
                    <w:right w:w="28" w:type="dxa"/>
                  </w:tcMar>
                  <w:vAlign w:val="center"/>
                </w:tcPr>
                <w:p w:rsidR="006E2B8D" w:rsidRPr="0034641E" w:rsidRDefault="006E2B8D" w:rsidP="001C1521">
                  <w:pPr>
                    <w:adjustRightInd w:val="0"/>
                    <w:snapToGrid w:val="0"/>
                    <w:spacing w:line="240" w:lineRule="atLeast"/>
                    <w:jc w:val="center"/>
                    <w:rPr>
                      <w:szCs w:val="21"/>
                    </w:rPr>
                  </w:pPr>
                  <w:r w:rsidRPr="00E43A75">
                    <w:rPr>
                      <w:szCs w:val="21"/>
                    </w:rPr>
                    <w:t>VOCs</w:t>
                  </w:r>
                  <w:r w:rsidRPr="0034641E">
                    <w:rPr>
                      <w:szCs w:val="21"/>
                    </w:rPr>
                    <w:t>：</w:t>
                  </w:r>
                  <w:r w:rsidRPr="0034641E">
                    <w:rPr>
                      <w:szCs w:val="21"/>
                    </w:rPr>
                    <w:t>(</w:t>
                  </w:r>
                  <w:r w:rsidR="005C3F80">
                    <w:rPr>
                      <w:szCs w:val="21"/>
                    </w:rPr>
                    <w:t>0</w:t>
                  </w:r>
                  <w:r w:rsidRPr="0034641E">
                    <w:rPr>
                      <w:szCs w:val="21"/>
                    </w:rPr>
                    <w:t>)t/a</w:t>
                  </w:r>
                </w:p>
              </w:tc>
            </w:tr>
            <w:tr w:rsidR="006E2B8D" w:rsidRPr="0034641E" w:rsidTr="003868D4">
              <w:trPr>
                <w:trHeight w:val="284"/>
                <w:jc w:val="center"/>
              </w:trPr>
              <w:tc>
                <w:tcPr>
                  <w:tcW w:w="9067" w:type="dxa"/>
                  <w:gridSpan w:val="12"/>
                  <w:shd w:val="clear" w:color="auto" w:fill="auto"/>
                  <w:tcMar>
                    <w:left w:w="28" w:type="dxa"/>
                    <w:right w:w="28" w:type="dxa"/>
                  </w:tcMar>
                  <w:vAlign w:val="center"/>
                </w:tcPr>
                <w:p w:rsidR="006E2B8D" w:rsidRPr="0034641E" w:rsidRDefault="006E2B8D" w:rsidP="006E2B8D">
                  <w:pPr>
                    <w:adjustRightInd w:val="0"/>
                    <w:snapToGrid w:val="0"/>
                    <w:spacing w:line="240" w:lineRule="atLeast"/>
                    <w:rPr>
                      <w:szCs w:val="21"/>
                    </w:rPr>
                  </w:pPr>
                  <w:r w:rsidRPr="0034641E">
                    <w:rPr>
                      <w:szCs w:val="21"/>
                    </w:rPr>
                    <w:t>注：</w:t>
                  </w:r>
                  <w:r w:rsidRPr="0034641E">
                    <w:rPr>
                      <w:szCs w:val="21"/>
                    </w:rPr>
                    <w:t>“□”</w:t>
                  </w:r>
                  <w:r w:rsidRPr="0034641E">
                    <w:rPr>
                      <w:szCs w:val="21"/>
                    </w:rPr>
                    <w:t>为勾选项，填</w:t>
                  </w:r>
                  <w:r w:rsidRPr="0034641E">
                    <w:rPr>
                      <w:szCs w:val="21"/>
                    </w:rPr>
                    <w:t>“√”</w:t>
                  </w:r>
                  <w:r w:rsidRPr="0034641E">
                    <w:rPr>
                      <w:szCs w:val="21"/>
                    </w:rPr>
                    <w:t>；</w:t>
                  </w:r>
                  <w:r w:rsidRPr="0034641E">
                    <w:rPr>
                      <w:szCs w:val="21"/>
                    </w:rPr>
                    <w:t>“</w:t>
                  </w:r>
                  <w:r w:rsidRPr="0034641E">
                    <w:rPr>
                      <w:szCs w:val="21"/>
                    </w:rPr>
                    <w:t>（</w:t>
                  </w:r>
                  <w:r w:rsidRPr="0034641E">
                    <w:rPr>
                      <w:szCs w:val="21"/>
                    </w:rPr>
                    <w:t xml:space="preserve">  </w:t>
                  </w:r>
                  <w:r w:rsidRPr="0034641E">
                    <w:rPr>
                      <w:szCs w:val="21"/>
                    </w:rPr>
                    <w:t>）</w:t>
                  </w:r>
                  <w:r w:rsidRPr="0034641E">
                    <w:rPr>
                      <w:szCs w:val="21"/>
                    </w:rPr>
                    <w:t>”</w:t>
                  </w:r>
                  <w:r w:rsidRPr="0034641E">
                    <w:rPr>
                      <w:szCs w:val="21"/>
                    </w:rPr>
                    <w:t>为内容填写项</w:t>
                  </w:r>
                </w:p>
              </w:tc>
            </w:tr>
          </w:tbl>
          <w:p w:rsidR="00352CC0" w:rsidRDefault="002866AF" w:rsidP="006E2B8D">
            <w:pPr>
              <w:spacing w:beforeLines="50" w:before="159" w:line="360" w:lineRule="auto"/>
              <w:ind w:firstLineChars="200" w:firstLine="480"/>
              <w:outlineLvl w:val="2"/>
              <w:rPr>
                <w:rFonts w:eastAsia="黑体"/>
                <w:sz w:val="24"/>
              </w:rPr>
            </w:pPr>
            <w:r>
              <w:rPr>
                <w:rFonts w:eastAsia="黑体"/>
                <w:sz w:val="24"/>
              </w:rPr>
              <w:t>2.</w:t>
            </w:r>
            <w:r>
              <w:rPr>
                <w:rFonts w:eastAsia="黑体"/>
                <w:sz w:val="24"/>
              </w:rPr>
              <w:t>水环境影响分析</w:t>
            </w:r>
          </w:p>
          <w:p w:rsidR="008339D2" w:rsidRDefault="008339D2" w:rsidP="005D5A65">
            <w:pPr>
              <w:pStyle w:val="afffb"/>
              <w:adjustRightInd/>
              <w:snapToGrid/>
              <w:ind w:firstLine="480"/>
              <w:rPr>
                <w:kern w:val="2"/>
              </w:rPr>
            </w:pPr>
            <w:r>
              <w:rPr>
                <w:rFonts w:hint="eastAsia"/>
                <w:kern w:val="2"/>
              </w:rPr>
              <w:t>（</w:t>
            </w:r>
            <w:r w:rsidRPr="008339D2">
              <w:rPr>
                <w:rFonts w:ascii="Times New Roman" w:hAnsi="Times New Roman"/>
                <w:kern w:val="2"/>
              </w:rPr>
              <w:t>1</w:t>
            </w:r>
            <w:r>
              <w:rPr>
                <w:rFonts w:hint="eastAsia"/>
                <w:kern w:val="2"/>
              </w:rPr>
              <w:t>）地表水环境</w:t>
            </w:r>
          </w:p>
          <w:p w:rsidR="005D5A65" w:rsidRDefault="005D5A65" w:rsidP="005D5A65">
            <w:pPr>
              <w:pStyle w:val="afffb"/>
              <w:adjustRightInd/>
              <w:snapToGrid/>
              <w:ind w:firstLine="480"/>
            </w:pPr>
            <w:r>
              <w:rPr>
                <w:rFonts w:hint="eastAsia"/>
                <w:kern w:val="2"/>
              </w:rPr>
              <w:t>本项目</w:t>
            </w:r>
            <w:r>
              <w:rPr>
                <w:rFonts w:ascii="宋体" w:hAnsi="宋体" w:hint="eastAsia"/>
                <w:szCs w:val="24"/>
              </w:rPr>
              <w:t>洒水抑尘用水</w:t>
            </w:r>
            <w:r>
              <w:rPr>
                <w:rFonts w:ascii="宋体" w:hAnsi="宋体"/>
                <w:szCs w:val="24"/>
              </w:rPr>
              <w:t>最终随粉尘沉降后</w:t>
            </w:r>
            <w:r>
              <w:rPr>
                <w:rFonts w:ascii="宋体" w:hAnsi="宋体" w:hint="eastAsia"/>
                <w:szCs w:val="24"/>
              </w:rPr>
              <w:t>损耗</w:t>
            </w:r>
            <w:r>
              <w:rPr>
                <w:rFonts w:ascii="宋体" w:hAnsi="宋体"/>
                <w:szCs w:val="24"/>
              </w:rPr>
              <w:t>，</w:t>
            </w:r>
            <w:r>
              <w:rPr>
                <w:rFonts w:hint="eastAsia"/>
              </w:rPr>
              <w:t>项目无生产废水排放</w:t>
            </w:r>
            <w:r w:rsidR="00735F43">
              <w:rPr>
                <w:rFonts w:hint="eastAsia"/>
              </w:rPr>
              <w:t>；</w:t>
            </w:r>
            <w:r w:rsidR="00735F43">
              <w:t>项目不新增劳动定员，不新增生活污水</w:t>
            </w:r>
            <w:r>
              <w:rPr>
                <w:rFonts w:hint="eastAsia"/>
              </w:rPr>
              <w:t>。</w:t>
            </w:r>
          </w:p>
          <w:p w:rsidR="007676E4" w:rsidRPr="009C49C2" w:rsidRDefault="007676E4" w:rsidP="007676E4">
            <w:pPr>
              <w:spacing w:line="360" w:lineRule="auto"/>
              <w:jc w:val="center"/>
              <w:rPr>
                <w:rFonts w:eastAsia="黑体"/>
                <w:snapToGrid w:val="0"/>
                <w:spacing w:val="2"/>
                <w:kern w:val="0"/>
                <w:sz w:val="24"/>
              </w:rPr>
            </w:pPr>
            <w:r w:rsidRPr="009C49C2">
              <w:rPr>
                <w:rFonts w:eastAsia="黑体"/>
                <w:snapToGrid w:val="0"/>
                <w:spacing w:val="2"/>
                <w:kern w:val="0"/>
                <w:sz w:val="24"/>
              </w:rPr>
              <w:t>表</w:t>
            </w:r>
            <w:r>
              <w:rPr>
                <w:rFonts w:eastAsia="黑体"/>
                <w:snapToGrid w:val="0"/>
                <w:spacing w:val="2"/>
                <w:kern w:val="0"/>
                <w:sz w:val="24"/>
              </w:rPr>
              <w:t>33</w:t>
            </w:r>
            <w:r w:rsidRPr="009C49C2">
              <w:rPr>
                <w:rFonts w:eastAsia="黑体"/>
                <w:snapToGrid w:val="0"/>
                <w:spacing w:val="2"/>
                <w:kern w:val="0"/>
                <w:sz w:val="24"/>
              </w:rPr>
              <w:t xml:space="preserve"> </w:t>
            </w:r>
            <w:r w:rsidRPr="009C49C2">
              <w:rPr>
                <w:rFonts w:eastAsia="黑体"/>
                <w:snapToGrid w:val="0"/>
                <w:spacing w:val="2"/>
                <w:kern w:val="0"/>
                <w:sz w:val="24"/>
              </w:rPr>
              <w:t>水污染影响型建设项目评价等级确定</w:t>
            </w:r>
          </w:p>
          <w:tbl>
            <w:tblPr>
              <w:tblW w:w="4999"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1890"/>
              <w:gridCol w:w="5290"/>
            </w:tblGrid>
            <w:tr w:rsidR="007676E4" w:rsidTr="00D41A61">
              <w:trPr>
                <w:trHeight w:val="284"/>
              </w:trPr>
              <w:tc>
                <w:tcPr>
                  <w:tcW w:w="1084" w:type="pct"/>
                  <w:vMerge w:val="restart"/>
                  <w:vAlign w:val="center"/>
                </w:tcPr>
                <w:p w:rsidR="007676E4" w:rsidRPr="007676E4" w:rsidRDefault="007676E4" w:rsidP="007676E4">
                  <w:pPr>
                    <w:adjustRightInd w:val="0"/>
                    <w:snapToGrid w:val="0"/>
                    <w:spacing w:line="240" w:lineRule="atLeast"/>
                    <w:jc w:val="center"/>
                    <w:rPr>
                      <w:rFonts w:eastAsiaTheme="minorEastAsia"/>
                      <w:bCs/>
                      <w:szCs w:val="21"/>
                    </w:rPr>
                  </w:pPr>
                  <w:r w:rsidRPr="007676E4">
                    <w:rPr>
                      <w:rFonts w:eastAsiaTheme="minorEastAsia"/>
                      <w:bCs/>
                      <w:szCs w:val="21"/>
                    </w:rPr>
                    <w:t>评价等级</w:t>
                  </w:r>
                </w:p>
              </w:tc>
              <w:tc>
                <w:tcPr>
                  <w:tcW w:w="3916" w:type="pct"/>
                  <w:gridSpan w:val="2"/>
                  <w:vAlign w:val="center"/>
                </w:tcPr>
                <w:p w:rsidR="007676E4" w:rsidRPr="007676E4" w:rsidRDefault="007676E4" w:rsidP="007676E4">
                  <w:pPr>
                    <w:adjustRightInd w:val="0"/>
                    <w:snapToGrid w:val="0"/>
                    <w:spacing w:line="240" w:lineRule="atLeast"/>
                    <w:jc w:val="center"/>
                    <w:rPr>
                      <w:rFonts w:eastAsiaTheme="minorEastAsia"/>
                      <w:bCs/>
                      <w:szCs w:val="21"/>
                    </w:rPr>
                  </w:pPr>
                  <w:r w:rsidRPr="007676E4">
                    <w:rPr>
                      <w:rFonts w:eastAsiaTheme="minorEastAsia"/>
                      <w:bCs/>
                      <w:szCs w:val="21"/>
                    </w:rPr>
                    <w:t>判定依据</w:t>
                  </w:r>
                </w:p>
              </w:tc>
            </w:tr>
            <w:tr w:rsidR="007676E4" w:rsidTr="00D41A61">
              <w:trPr>
                <w:trHeight w:val="284"/>
              </w:trPr>
              <w:tc>
                <w:tcPr>
                  <w:tcW w:w="1084" w:type="pct"/>
                  <w:vMerge/>
                  <w:vAlign w:val="center"/>
                </w:tcPr>
                <w:p w:rsidR="007676E4" w:rsidRPr="007676E4" w:rsidRDefault="007676E4" w:rsidP="007676E4">
                  <w:pPr>
                    <w:adjustRightInd w:val="0"/>
                    <w:snapToGrid w:val="0"/>
                    <w:spacing w:line="240" w:lineRule="atLeast"/>
                    <w:jc w:val="center"/>
                    <w:rPr>
                      <w:rFonts w:eastAsiaTheme="minorEastAsia"/>
                      <w:bCs/>
                      <w:szCs w:val="21"/>
                    </w:rPr>
                  </w:pPr>
                </w:p>
              </w:tc>
              <w:tc>
                <w:tcPr>
                  <w:tcW w:w="1031" w:type="pct"/>
                  <w:vAlign w:val="center"/>
                </w:tcPr>
                <w:p w:rsidR="007676E4" w:rsidRPr="007676E4" w:rsidRDefault="007676E4" w:rsidP="007676E4">
                  <w:pPr>
                    <w:adjustRightInd w:val="0"/>
                    <w:snapToGrid w:val="0"/>
                    <w:spacing w:line="240" w:lineRule="atLeast"/>
                    <w:jc w:val="center"/>
                    <w:rPr>
                      <w:rFonts w:eastAsiaTheme="minorEastAsia"/>
                      <w:bCs/>
                      <w:szCs w:val="21"/>
                    </w:rPr>
                  </w:pPr>
                  <w:r w:rsidRPr="007676E4">
                    <w:rPr>
                      <w:rFonts w:eastAsiaTheme="minorEastAsia"/>
                      <w:bCs/>
                      <w:szCs w:val="21"/>
                    </w:rPr>
                    <w:t>排放方式</w:t>
                  </w:r>
                </w:p>
              </w:tc>
              <w:tc>
                <w:tcPr>
                  <w:tcW w:w="2885" w:type="pct"/>
                  <w:vAlign w:val="center"/>
                </w:tcPr>
                <w:p w:rsidR="007676E4" w:rsidRPr="007676E4" w:rsidRDefault="007676E4" w:rsidP="007676E4">
                  <w:pPr>
                    <w:adjustRightInd w:val="0"/>
                    <w:snapToGrid w:val="0"/>
                    <w:spacing w:line="240" w:lineRule="atLeast"/>
                    <w:jc w:val="center"/>
                    <w:rPr>
                      <w:rFonts w:eastAsiaTheme="minorEastAsia"/>
                      <w:bCs/>
                      <w:szCs w:val="21"/>
                    </w:rPr>
                  </w:pPr>
                  <w:r w:rsidRPr="007676E4">
                    <w:rPr>
                      <w:rFonts w:eastAsiaTheme="minorEastAsia"/>
                      <w:bCs/>
                      <w:szCs w:val="21"/>
                    </w:rPr>
                    <w:t>废水排放量</w:t>
                  </w:r>
                  <w:r w:rsidRPr="007676E4">
                    <w:rPr>
                      <w:rFonts w:eastAsiaTheme="minorEastAsia"/>
                      <w:bCs/>
                      <w:szCs w:val="21"/>
                    </w:rPr>
                    <w:t>Q/(m</w:t>
                  </w:r>
                  <w:r w:rsidRPr="007676E4">
                    <w:rPr>
                      <w:rFonts w:eastAsiaTheme="minorEastAsia"/>
                      <w:bCs/>
                      <w:szCs w:val="21"/>
                      <w:vertAlign w:val="superscript"/>
                    </w:rPr>
                    <w:t>3</w:t>
                  </w:r>
                  <w:r w:rsidRPr="007676E4">
                    <w:rPr>
                      <w:rFonts w:eastAsiaTheme="minorEastAsia"/>
                      <w:bCs/>
                      <w:szCs w:val="21"/>
                    </w:rPr>
                    <w:t>/d)</w:t>
                  </w:r>
                  <w:r w:rsidRPr="007676E4">
                    <w:rPr>
                      <w:rFonts w:eastAsiaTheme="minorEastAsia" w:hint="eastAsia"/>
                      <w:bCs/>
                      <w:szCs w:val="21"/>
                    </w:rPr>
                    <w:t>，</w:t>
                  </w:r>
                  <w:r w:rsidRPr="007676E4">
                    <w:rPr>
                      <w:rFonts w:eastAsiaTheme="minorEastAsia"/>
                      <w:bCs/>
                      <w:szCs w:val="21"/>
                    </w:rPr>
                    <w:t>水污染物当量数</w:t>
                  </w:r>
                  <w:r w:rsidRPr="007676E4">
                    <w:rPr>
                      <w:rFonts w:eastAsiaTheme="minorEastAsia"/>
                      <w:bCs/>
                      <w:szCs w:val="21"/>
                    </w:rPr>
                    <w:t>W/(</w:t>
                  </w:r>
                  <w:r w:rsidRPr="007676E4">
                    <w:rPr>
                      <w:rFonts w:eastAsiaTheme="minorEastAsia"/>
                      <w:bCs/>
                      <w:szCs w:val="21"/>
                    </w:rPr>
                    <w:t>无量纲</w:t>
                  </w:r>
                  <w:r w:rsidRPr="007676E4">
                    <w:rPr>
                      <w:rFonts w:eastAsiaTheme="minorEastAsia"/>
                      <w:bCs/>
                      <w:szCs w:val="21"/>
                    </w:rPr>
                    <w:t>)</w:t>
                  </w:r>
                </w:p>
              </w:tc>
            </w:tr>
            <w:tr w:rsidR="007676E4" w:rsidTr="00D41A61">
              <w:trPr>
                <w:trHeight w:val="284"/>
              </w:trPr>
              <w:tc>
                <w:tcPr>
                  <w:tcW w:w="1084" w:type="pct"/>
                  <w:vAlign w:val="center"/>
                </w:tcPr>
                <w:p w:rsidR="007676E4" w:rsidRDefault="007676E4" w:rsidP="007676E4">
                  <w:pPr>
                    <w:adjustRightInd w:val="0"/>
                    <w:snapToGrid w:val="0"/>
                    <w:spacing w:line="240" w:lineRule="atLeast"/>
                    <w:jc w:val="center"/>
                    <w:rPr>
                      <w:rFonts w:eastAsiaTheme="minorEastAsia"/>
                      <w:bCs/>
                      <w:szCs w:val="21"/>
                    </w:rPr>
                  </w:pPr>
                  <w:r>
                    <w:rPr>
                      <w:rFonts w:eastAsiaTheme="minorEastAsia"/>
                      <w:bCs/>
                      <w:szCs w:val="21"/>
                    </w:rPr>
                    <w:t>一级</w:t>
                  </w:r>
                </w:p>
              </w:tc>
              <w:tc>
                <w:tcPr>
                  <w:tcW w:w="1031" w:type="pct"/>
                  <w:vAlign w:val="center"/>
                </w:tcPr>
                <w:p w:rsidR="007676E4" w:rsidRDefault="007676E4" w:rsidP="007676E4">
                  <w:pPr>
                    <w:adjustRightInd w:val="0"/>
                    <w:snapToGrid w:val="0"/>
                    <w:spacing w:line="240" w:lineRule="atLeast"/>
                    <w:jc w:val="center"/>
                    <w:rPr>
                      <w:rFonts w:eastAsiaTheme="minorEastAsia"/>
                      <w:bCs/>
                      <w:szCs w:val="21"/>
                    </w:rPr>
                  </w:pPr>
                  <w:r>
                    <w:rPr>
                      <w:rFonts w:eastAsiaTheme="minorEastAsia"/>
                      <w:bCs/>
                      <w:szCs w:val="21"/>
                    </w:rPr>
                    <w:t>直接排放</w:t>
                  </w:r>
                </w:p>
              </w:tc>
              <w:tc>
                <w:tcPr>
                  <w:tcW w:w="2885" w:type="pct"/>
                  <w:vAlign w:val="center"/>
                </w:tcPr>
                <w:p w:rsidR="007676E4" w:rsidRDefault="007676E4" w:rsidP="007676E4">
                  <w:pPr>
                    <w:adjustRightInd w:val="0"/>
                    <w:snapToGrid w:val="0"/>
                    <w:spacing w:line="240" w:lineRule="atLeast"/>
                    <w:jc w:val="center"/>
                    <w:rPr>
                      <w:rFonts w:eastAsiaTheme="minorEastAsia"/>
                      <w:bCs/>
                      <w:szCs w:val="21"/>
                    </w:rPr>
                  </w:pPr>
                  <w:r>
                    <w:rPr>
                      <w:rFonts w:eastAsiaTheme="minorEastAsia"/>
                      <w:bCs/>
                      <w:szCs w:val="21"/>
                    </w:rPr>
                    <w:t>Q≥20000</w:t>
                  </w:r>
                  <w:r>
                    <w:rPr>
                      <w:rFonts w:eastAsiaTheme="minorEastAsia"/>
                      <w:bCs/>
                      <w:szCs w:val="21"/>
                    </w:rPr>
                    <w:t>或</w:t>
                  </w:r>
                  <w:r>
                    <w:rPr>
                      <w:rFonts w:eastAsiaTheme="minorEastAsia"/>
                      <w:bCs/>
                      <w:szCs w:val="21"/>
                    </w:rPr>
                    <w:t>W≥60000</w:t>
                  </w:r>
                </w:p>
              </w:tc>
            </w:tr>
            <w:tr w:rsidR="007676E4" w:rsidTr="00D41A61">
              <w:trPr>
                <w:trHeight w:val="284"/>
              </w:trPr>
              <w:tc>
                <w:tcPr>
                  <w:tcW w:w="1084" w:type="pct"/>
                  <w:vAlign w:val="center"/>
                </w:tcPr>
                <w:p w:rsidR="007676E4" w:rsidRDefault="007676E4" w:rsidP="007676E4">
                  <w:pPr>
                    <w:adjustRightInd w:val="0"/>
                    <w:snapToGrid w:val="0"/>
                    <w:spacing w:line="240" w:lineRule="atLeast"/>
                    <w:jc w:val="center"/>
                    <w:rPr>
                      <w:rFonts w:eastAsiaTheme="minorEastAsia"/>
                      <w:bCs/>
                      <w:szCs w:val="21"/>
                    </w:rPr>
                  </w:pPr>
                  <w:r>
                    <w:rPr>
                      <w:rFonts w:eastAsiaTheme="minorEastAsia"/>
                      <w:bCs/>
                      <w:szCs w:val="21"/>
                    </w:rPr>
                    <w:t>二级</w:t>
                  </w:r>
                </w:p>
              </w:tc>
              <w:tc>
                <w:tcPr>
                  <w:tcW w:w="1031" w:type="pct"/>
                  <w:vAlign w:val="center"/>
                </w:tcPr>
                <w:p w:rsidR="007676E4" w:rsidRDefault="007676E4" w:rsidP="007676E4">
                  <w:pPr>
                    <w:adjustRightInd w:val="0"/>
                    <w:snapToGrid w:val="0"/>
                    <w:spacing w:line="240" w:lineRule="atLeast"/>
                    <w:jc w:val="center"/>
                    <w:rPr>
                      <w:rFonts w:eastAsiaTheme="minorEastAsia"/>
                      <w:bCs/>
                      <w:szCs w:val="21"/>
                    </w:rPr>
                  </w:pPr>
                  <w:r>
                    <w:rPr>
                      <w:rFonts w:eastAsiaTheme="minorEastAsia"/>
                      <w:bCs/>
                      <w:szCs w:val="21"/>
                    </w:rPr>
                    <w:t>直接排放</w:t>
                  </w:r>
                </w:p>
              </w:tc>
              <w:tc>
                <w:tcPr>
                  <w:tcW w:w="2885" w:type="pct"/>
                  <w:vAlign w:val="center"/>
                </w:tcPr>
                <w:p w:rsidR="007676E4" w:rsidRDefault="007676E4" w:rsidP="007676E4">
                  <w:pPr>
                    <w:adjustRightInd w:val="0"/>
                    <w:snapToGrid w:val="0"/>
                    <w:spacing w:line="240" w:lineRule="atLeast"/>
                    <w:jc w:val="center"/>
                    <w:rPr>
                      <w:rFonts w:eastAsiaTheme="minorEastAsia"/>
                      <w:bCs/>
                      <w:szCs w:val="21"/>
                    </w:rPr>
                  </w:pPr>
                  <w:r>
                    <w:rPr>
                      <w:rFonts w:eastAsiaTheme="minorEastAsia"/>
                      <w:bCs/>
                      <w:szCs w:val="21"/>
                    </w:rPr>
                    <w:t>其他</w:t>
                  </w:r>
                </w:p>
              </w:tc>
            </w:tr>
            <w:tr w:rsidR="007676E4" w:rsidTr="00D41A61">
              <w:trPr>
                <w:trHeight w:val="284"/>
              </w:trPr>
              <w:tc>
                <w:tcPr>
                  <w:tcW w:w="1084" w:type="pct"/>
                  <w:vAlign w:val="center"/>
                </w:tcPr>
                <w:p w:rsidR="007676E4" w:rsidRDefault="007676E4" w:rsidP="007676E4">
                  <w:pPr>
                    <w:adjustRightInd w:val="0"/>
                    <w:snapToGrid w:val="0"/>
                    <w:spacing w:line="240" w:lineRule="atLeast"/>
                    <w:jc w:val="center"/>
                    <w:rPr>
                      <w:rFonts w:eastAsiaTheme="minorEastAsia"/>
                      <w:bCs/>
                      <w:szCs w:val="21"/>
                    </w:rPr>
                  </w:pPr>
                  <w:r>
                    <w:rPr>
                      <w:rFonts w:eastAsiaTheme="minorEastAsia"/>
                      <w:bCs/>
                      <w:szCs w:val="21"/>
                    </w:rPr>
                    <w:t>三级</w:t>
                  </w:r>
                  <w:r>
                    <w:rPr>
                      <w:rFonts w:eastAsiaTheme="minorEastAsia"/>
                      <w:bCs/>
                      <w:szCs w:val="21"/>
                    </w:rPr>
                    <w:t>A</w:t>
                  </w:r>
                </w:p>
              </w:tc>
              <w:tc>
                <w:tcPr>
                  <w:tcW w:w="1031" w:type="pct"/>
                  <w:vAlign w:val="center"/>
                </w:tcPr>
                <w:p w:rsidR="007676E4" w:rsidRDefault="007676E4" w:rsidP="007676E4">
                  <w:pPr>
                    <w:adjustRightInd w:val="0"/>
                    <w:snapToGrid w:val="0"/>
                    <w:spacing w:line="240" w:lineRule="atLeast"/>
                    <w:jc w:val="center"/>
                    <w:rPr>
                      <w:rFonts w:eastAsiaTheme="minorEastAsia"/>
                      <w:bCs/>
                      <w:szCs w:val="21"/>
                    </w:rPr>
                  </w:pPr>
                  <w:r>
                    <w:rPr>
                      <w:rFonts w:eastAsiaTheme="minorEastAsia"/>
                      <w:bCs/>
                      <w:szCs w:val="21"/>
                    </w:rPr>
                    <w:t>直接排放</w:t>
                  </w:r>
                </w:p>
              </w:tc>
              <w:tc>
                <w:tcPr>
                  <w:tcW w:w="2885" w:type="pct"/>
                  <w:vAlign w:val="center"/>
                </w:tcPr>
                <w:p w:rsidR="007676E4" w:rsidRDefault="007676E4" w:rsidP="007676E4">
                  <w:pPr>
                    <w:adjustRightInd w:val="0"/>
                    <w:snapToGrid w:val="0"/>
                    <w:spacing w:line="240" w:lineRule="atLeast"/>
                    <w:jc w:val="center"/>
                    <w:rPr>
                      <w:rFonts w:eastAsiaTheme="minorEastAsia"/>
                      <w:bCs/>
                      <w:szCs w:val="21"/>
                    </w:rPr>
                  </w:pPr>
                  <w:r>
                    <w:rPr>
                      <w:rFonts w:eastAsiaTheme="minorEastAsia"/>
                      <w:bCs/>
                      <w:szCs w:val="21"/>
                    </w:rPr>
                    <w:t>Q</w:t>
                  </w:r>
                  <w:r>
                    <w:rPr>
                      <w:rFonts w:eastAsiaTheme="minorEastAsia"/>
                      <w:bCs/>
                      <w:szCs w:val="21"/>
                    </w:rPr>
                    <w:t>＜</w:t>
                  </w:r>
                  <w:r>
                    <w:rPr>
                      <w:rFonts w:eastAsiaTheme="minorEastAsia"/>
                      <w:bCs/>
                      <w:szCs w:val="21"/>
                    </w:rPr>
                    <w:t>200</w:t>
                  </w:r>
                  <w:r>
                    <w:rPr>
                      <w:rFonts w:eastAsiaTheme="minorEastAsia"/>
                      <w:bCs/>
                      <w:szCs w:val="21"/>
                    </w:rPr>
                    <w:t>且</w:t>
                  </w:r>
                  <w:r>
                    <w:rPr>
                      <w:rFonts w:eastAsiaTheme="minorEastAsia"/>
                      <w:bCs/>
                      <w:szCs w:val="21"/>
                    </w:rPr>
                    <w:t>W</w:t>
                  </w:r>
                  <w:r>
                    <w:rPr>
                      <w:rFonts w:eastAsiaTheme="minorEastAsia"/>
                      <w:bCs/>
                      <w:szCs w:val="21"/>
                    </w:rPr>
                    <w:t>＜</w:t>
                  </w:r>
                  <w:r>
                    <w:rPr>
                      <w:rFonts w:eastAsiaTheme="minorEastAsia"/>
                      <w:bCs/>
                      <w:szCs w:val="21"/>
                    </w:rPr>
                    <w:t>600</w:t>
                  </w:r>
                </w:p>
              </w:tc>
            </w:tr>
            <w:tr w:rsidR="007676E4" w:rsidTr="00D41A61">
              <w:trPr>
                <w:trHeight w:val="284"/>
              </w:trPr>
              <w:tc>
                <w:tcPr>
                  <w:tcW w:w="1084" w:type="pct"/>
                  <w:vAlign w:val="center"/>
                </w:tcPr>
                <w:p w:rsidR="007676E4" w:rsidRDefault="007676E4" w:rsidP="007676E4">
                  <w:pPr>
                    <w:adjustRightInd w:val="0"/>
                    <w:snapToGrid w:val="0"/>
                    <w:spacing w:line="240" w:lineRule="atLeast"/>
                    <w:jc w:val="center"/>
                    <w:rPr>
                      <w:rFonts w:eastAsiaTheme="minorEastAsia"/>
                      <w:bCs/>
                      <w:szCs w:val="21"/>
                    </w:rPr>
                  </w:pPr>
                  <w:r>
                    <w:rPr>
                      <w:rFonts w:eastAsiaTheme="minorEastAsia"/>
                      <w:bCs/>
                      <w:szCs w:val="21"/>
                    </w:rPr>
                    <w:t>三级</w:t>
                  </w:r>
                  <w:r>
                    <w:rPr>
                      <w:rFonts w:eastAsiaTheme="minorEastAsia"/>
                      <w:bCs/>
                      <w:szCs w:val="21"/>
                    </w:rPr>
                    <w:t>B</w:t>
                  </w:r>
                </w:p>
              </w:tc>
              <w:tc>
                <w:tcPr>
                  <w:tcW w:w="1031" w:type="pct"/>
                  <w:vAlign w:val="center"/>
                </w:tcPr>
                <w:p w:rsidR="007676E4" w:rsidRDefault="007676E4" w:rsidP="007676E4">
                  <w:pPr>
                    <w:adjustRightInd w:val="0"/>
                    <w:snapToGrid w:val="0"/>
                    <w:spacing w:line="240" w:lineRule="atLeast"/>
                    <w:jc w:val="center"/>
                    <w:rPr>
                      <w:rFonts w:eastAsiaTheme="minorEastAsia"/>
                      <w:bCs/>
                      <w:szCs w:val="21"/>
                    </w:rPr>
                  </w:pPr>
                  <w:r>
                    <w:rPr>
                      <w:rFonts w:eastAsiaTheme="minorEastAsia"/>
                      <w:bCs/>
                      <w:szCs w:val="21"/>
                    </w:rPr>
                    <w:t>间接排放</w:t>
                  </w:r>
                </w:p>
              </w:tc>
              <w:tc>
                <w:tcPr>
                  <w:tcW w:w="2885" w:type="pct"/>
                  <w:vAlign w:val="center"/>
                </w:tcPr>
                <w:p w:rsidR="007676E4" w:rsidRDefault="007676E4" w:rsidP="007676E4">
                  <w:pPr>
                    <w:adjustRightInd w:val="0"/>
                    <w:snapToGrid w:val="0"/>
                    <w:spacing w:line="240" w:lineRule="atLeast"/>
                    <w:jc w:val="center"/>
                    <w:rPr>
                      <w:rFonts w:eastAsiaTheme="minorEastAsia"/>
                      <w:bCs/>
                      <w:szCs w:val="21"/>
                    </w:rPr>
                  </w:pPr>
                  <w:r>
                    <w:rPr>
                      <w:rFonts w:eastAsiaTheme="minorEastAsia"/>
                      <w:bCs/>
                      <w:szCs w:val="21"/>
                    </w:rPr>
                    <w:t>--</w:t>
                  </w:r>
                </w:p>
              </w:tc>
            </w:tr>
          </w:tbl>
          <w:p w:rsidR="009E1F39" w:rsidRPr="00056FE8" w:rsidRDefault="007676E4" w:rsidP="007676E4">
            <w:pPr>
              <w:pStyle w:val="afffb"/>
              <w:adjustRightInd/>
              <w:snapToGrid/>
              <w:spacing w:beforeLines="50" w:before="159"/>
              <w:ind w:firstLine="480"/>
              <w:rPr>
                <w:rFonts w:hAnsi="宋体"/>
                <w:szCs w:val="24"/>
              </w:rPr>
            </w:pPr>
            <w:r>
              <w:rPr>
                <w:rFonts w:eastAsiaTheme="minorEastAsia"/>
              </w:rPr>
              <w:t>根据《环境影响评价技术导则</w:t>
            </w:r>
            <w:r w:rsidRPr="00795891">
              <w:rPr>
                <w:rFonts w:ascii="Times New Roman" w:eastAsiaTheme="minorEastAsia" w:hAnsi="Times New Roman"/>
              </w:rPr>
              <w:t xml:space="preserve"> </w:t>
            </w:r>
            <w:r w:rsidRPr="00795891">
              <w:rPr>
                <w:rFonts w:ascii="Times New Roman" w:eastAsiaTheme="minorEastAsia" w:hAnsi="Times New Roman"/>
              </w:rPr>
              <w:t>地表水环境》（</w:t>
            </w:r>
            <w:r w:rsidRPr="00795891">
              <w:rPr>
                <w:rFonts w:ascii="Times New Roman" w:eastAsiaTheme="minorEastAsia" w:hAnsi="Times New Roman"/>
              </w:rPr>
              <w:t>HJ2.3-2018</w:t>
            </w:r>
            <w:r w:rsidRPr="00795891">
              <w:rPr>
                <w:rFonts w:ascii="Times New Roman" w:eastAsiaTheme="minorEastAsia" w:hAnsi="Times New Roman"/>
              </w:rPr>
              <w:t>）规定，本项目评价等级为三级</w:t>
            </w:r>
            <w:r w:rsidRPr="00795891">
              <w:rPr>
                <w:rFonts w:ascii="Times New Roman" w:eastAsiaTheme="minorEastAsia" w:hAnsi="Times New Roman"/>
              </w:rPr>
              <w:t>B</w:t>
            </w:r>
            <w:r w:rsidRPr="00795891">
              <w:rPr>
                <w:rFonts w:ascii="Times New Roman" w:eastAsiaTheme="minorEastAsia" w:hAnsi="Times New Roman"/>
              </w:rPr>
              <w:t>。本</w:t>
            </w:r>
            <w:r w:rsidRPr="00795891">
              <w:rPr>
                <w:rFonts w:ascii="Times New Roman" w:eastAsiaTheme="minorEastAsia" w:hAnsi="Times New Roman"/>
                <w:spacing w:val="-2"/>
              </w:rPr>
              <w:t>项目采取的水污染控制和地</w:t>
            </w:r>
            <w:r>
              <w:rPr>
                <w:rFonts w:eastAsiaTheme="minorEastAsia"/>
                <w:spacing w:val="-2"/>
              </w:rPr>
              <w:t>表水环境影响减缓措施可行</w:t>
            </w:r>
            <w:r>
              <w:rPr>
                <w:rFonts w:eastAsiaTheme="minorEastAsia" w:hint="eastAsia"/>
                <w:spacing w:val="-2"/>
              </w:rPr>
              <w:t>，</w:t>
            </w:r>
            <w:r>
              <w:rPr>
                <w:rFonts w:eastAsiaTheme="minorEastAsia"/>
                <w:spacing w:val="-2"/>
              </w:rPr>
              <w:t>本项目对周围地表水影响</w:t>
            </w:r>
            <w:r>
              <w:rPr>
                <w:rFonts w:eastAsiaTheme="minorEastAsia" w:hint="eastAsia"/>
                <w:spacing w:val="-2"/>
              </w:rPr>
              <w:t>较小</w:t>
            </w:r>
            <w:r>
              <w:rPr>
                <w:rFonts w:eastAsiaTheme="minorEastAsia"/>
                <w:spacing w:val="-2"/>
              </w:rPr>
              <w:t>。</w:t>
            </w:r>
          </w:p>
          <w:p w:rsidR="008339D2" w:rsidRDefault="008339D2" w:rsidP="008339D2">
            <w:pPr>
              <w:spacing w:line="360" w:lineRule="auto"/>
              <w:ind w:firstLineChars="200" w:firstLine="480"/>
              <w:jc w:val="left"/>
              <w:rPr>
                <w:kern w:val="0"/>
                <w:sz w:val="24"/>
              </w:rPr>
            </w:pPr>
            <w:r>
              <w:rPr>
                <w:rFonts w:hint="eastAsia"/>
                <w:kern w:val="0"/>
                <w:sz w:val="24"/>
              </w:rPr>
              <w:t>（</w:t>
            </w:r>
            <w:r>
              <w:rPr>
                <w:rFonts w:hint="eastAsia"/>
                <w:kern w:val="0"/>
                <w:sz w:val="24"/>
              </w:rPr>
              <w:t>2</w:t>
            </w:r>
            <w:r>
              <w:rPr>
                <w:rFonts w:hint="eastAsia"/>
                <w:kern w:val="0"/>
                <w:sz w:val="24"/>
              </w:rPr>
              <w:t>）地下水环境</w:t>
            </w:r>
          </w:p>
          <w:p w:rsidR="008339D2" w:rsidRDefault="008339D2" w:rsidP="008339D2">
            <w:pPr>
              <w:spacing w:line="360" w:lineRule="auto"/>
              <w:ind w:firstLineChars="200" w:firstLine="480"/>
              <w:rPr>
                <w:sz w:val="24"/>
              </w:rPr>
            </w:pPr>
            <w:r>
              <w:rPr>
                <w:sz w:val="24"/>
              </w:rPr>
              <w:t>根据《环境影响评价技术导则</w:t>
            </w:r>
            <w:r>
              <w:rPr>
                <w:rFonts w:hint="eastAsia"/>
                <w:sz w:val="24"/>
              </w:rPr>
              <w:t xml:space="preserve"> </w:t>
            </w:r>
            <w:r>
              <w:rPr>
                <w:sz w:val="24"/>
              </w:rPr>
              <w:t>地下水环境》（</w:t>
            </w:r>
            <w:r>
              <w:rPr>
                <w:sz w:val="24"/>
              </w:rPr>
              <w:t>HJ610-2016</w:t>
            </w:r>
            <w:r>
              <w:rPr>
                <w:sz w:val="24"/>
              </w:rPr>
              <w:t>）的规定，本项目属于</w:t>
            </w:r>
            <w:r w:rsidRPr="0090406F">
              <w:rPr>
                <w:sz w:val="24"/>
                <w:szCs w:val="24"/>
              </w:rPr>
              <w:fldChar w:fldCharType="begin"/>
            </w:r>
            <w:r w:rsidRPr="0090406F">
              <w:rPr>
                <w:sz w:val="24"/>
                <w:szCs w:val="24"/>
              </w:rPr>
              <w:instrText xml:space="preserve"> = 4 \* ROMAN \* MERGEFORMAT </w:instrText>
            </w:r>
            <w:r w:rsidRPr="0090406F">
              <w:rPr>
                <w:sz w:val="24"/>
                <w:szCs w:val="24"/>
              </w:rPr>
              <w:fldChar w:fldCharType="separate"/>
            </w:r>
            <w:r w:rsidRPr="0090406F">
              <w:rPr>
                <w:sz w:val="24"/>
                <w:szCs w:val="24"/>
              </w:rPr>
              <w:t>IV</w:t>
            </w:r>
            <w:r w:rsidRPr="0090406F">
              <w:rPr>
                <w:sz w:val="24"/>
                <w:szCs w:val="24"/>
              </w:rPr>
              <w:lastRenderedPageBreak/>
              <w:fldChar w:fldCharType="end"/>
            </w:r>
            <w:r>
              <w:rPr>
                <w:sz w:val="24"/>
              </w:rPr>
              <w:t>类</w:t>
            </w:r>
            <w:r w:rsidR="0090406F">
              <w:rPr>
                <w:rFonts w:hint="eastAsia"/>
                <w:sz w:val="24"/>
              </w:rPr>
              <w:t>建设</w:t>
            </w:r>
            <w:r>
              <w:rPr>
                <w:sz w:val="24"/>
              </w:rPr>
              <w:t>项目</w:t>
            </w:r>
            <w:r>
              <w:rPr>
                <w:rFonts w:hint="eastAsia"/>
                <w:sz w:val="24"/>
              </w:rPr>
              <w:t>。根据</w:t>
            </w:r>
            <w:r w:rsidR="007676E4">
              <w:rPr>
                <w:sz w:val="24"/>
              </w:rPr>
              <w:t>《环境影响评价技术导则</w:t>
            </w:r>
            <w:r w:rsidR="007676E4">
              <w:rPr>
                <w:sz w:val="24"/>
              </w:rPr>
              <w:t xml:space="preserve"> </w:t>
            </w:r>
            <w:r>
              <w:rPr>
                <w:sz w:val="24"/>
              </w:rPr>
              <w:t>地下水环境》（</w:t>
            </w:r>
            <w:r>
              <w:rPr>
                <w:sz w:val="24"/>
              </w:rPr>
              <w:t>HJ610-2016</w:t>
            </w:r>
            <w:r>
              <w:rPr>
                <w:sz w:val="24"/>
              </w:rPr>
              <w:t>）</w:t>
            </w:r>
            <w:r>
              <w:rPr>
                <w:rFonts w:hint="eastAsia"/>
                <w:sz w:val="24"/>
              </w:rPr>
              <w:t>一般性原则：“根据建设项目对地下水环境影响的程度，结合《建设项目环境影响评价分类管理名录》，将建设项目分为四类，详见附录</w:t>
            </w:r>
            <w:r>
              <w:rPr>
                <w:rFonts w:hint="eastAsia"/>
                <w:sz w:val="24"/>
              </w:rPr>
              <w:t xml:space="preserve"> A</w:t>
            </w:r>
            <w:r>
              <w:rPr>
                <w:rFonts w:hint="eastAsia"/>
                <w:sz w:val="24"/>
              </w:rPr>
              <w:t>。Ⅰ类、Ⅱ类、Ⅲ类建设项目的地下水环境影响评价应执行本标准，Ⅳ类建设项目不开展地下水环境影响评价”，因此本项目不开展地下水评价。</w:t>
            </w:r>
          </w:p>
          <w:p w:rsidR="008339D2" w:rsidRPr="008339D2" w:rsidRDefault="008339D2" w:rsidP="008339D2">
            <w:pPr>
              <w:spacing w:line="360" w:lineRule="auto"/>
              <w:ind w:firstLineChars="200" w:firstLine="480"/>
              <w:jc w:val="left"/>
              <w:rPr>
                <w:sz w:val="24"/>
              </w:rPr>
            </w:pPr>
            <w:r w:rsidRPr="008339D2">
              <w:rPr>
                <w:sz w:val="24"/>
              </w:rPr>
              <w:t>为了有效的防治厂区周边地下水环境污染，必须对厂区内地表进行硬化和必要的防渗处理。本环评要求建设单位须做好化粪池和厂区污水管线的防渗措施，防止对地下水造成污染。在采取合理的防渗措施后，项目对地下水环境</w:t>
            </w:r>
            <w:r w:rsidR="002D3CAE">
              <w:rPr>
                <w:rFonts w:hint="eastAsia"/>
                <w:sz w:val="24"/>
              </w:rPr>
              <w:t>基本</w:t>
            </w:r>
            <w:r w:rsidRPr="008339D2">
              <w:rPr>
                <w:sz w:val="24"/>
              </w:rPr>
              <w:t>无影响。</w:t>
            </w:r>
          </w:p>
          <w:p w:rsidR="00352CC0" w:rsidRDefault="002866AF">
            <w:pPr>
              <w:spacing w:line="360" w:lineRule="auto"/>
              <w:ind w:firstLineChars="200" w:firstLine="480"/>
              <w:outlineLvl w:val="2"/>
              <w:rPr>
                <w:rFonts w:eastAsia="黑体"/>
                <w:sz w:val="24"/>
              </w:rPr>
            </w:pPr>
            <w:r>
              <w:rPr>
                <w:rFonts w:eastAsia="黑体"/>
                <w:sz w:val="24"/>
              </w:rPr>
              <w:t>3.</w:t>
            </w:r>
            <w:r>
              <w:rPr>
                <w:rFonts w:eastAsia="黑体"/>
                <w:sz w:val="24"/>
              </w:rPr>
              <w:t>固体环境影响分析</w:t>
            </w:r>
          </w:p>
          <w:p w:rsidR="006A5DFF" w:rsidRDefault="006A5DFF" w:rsidP="006A5DFF">
            <w:pPr>
              <w:spacing w:line="360" w:lineRule="auto"/>
              <w:ind w:firstLineChars="200" w:firstLine="480"/>
              <w:rPr>
                <w:sz w:val="24"/>
                <w:szCs w:val="24"/>
              </w:rPr>
            </w:pPr>
            <w:r>
              <w:rPr>
                <w:sz w:val="24"/>
                <w:szCs w:val="24"/>
              </w:rPr>
              <w:t>项目运营期</w:t>
            </w:r>
            <w:r>
              <w:rPr>
                <w:rFonts w:hint="eastAsia"/>
                <w:sz w:val="24"/>
                <w:szCs w:val="24"/>
              </w:rPr>
              <w:t>产生的一般工业</w:t>
            </w:r>
            <w:r>
              <w:rPr>
                <w:sz w:val="24"/>
                <w:szCs w:val="24"/>
              </w:rPr>
              <w:t>固</w:t>
            </w:r>
            <w:r>
              <w:rPr>
                <w:rFonts w:hint="eastAsia"/>
                <w:sz w:val="24"/>
                <w:szCs w:val="24"/>
              </w:rPr>
              <w:t>体</w:t>
            </w:r>
            <w:r>
              <w:rPr>
                <w:sz w:val="24"/>
                <w:szCs w:val="24"/>
              </w:rPr>
              <w:t>废</w:t>
            </w:r>
            <w:r>
              <w:rPr>
                <w:rFonts w:hint="eastAsia"/>
                <w:sz w:val="24"/>
                <w:szCs w:val="24"/>
              </w:rPr>
              <w:t>物</w:t>
            </w:r>
            <w:r w:rsidR="00AC40A1">
              <w:rPr>
                <w:sz w:val="24"/>
                <w:szCs w:val="24"/>
              </w:rPr>
              <w:t>主要</w:t>
            </w:r>
            <w:r w:rsidR="00AC40A1">
              <w:rPr>
                <w:rFonts w:hint="eastAsia"/>
                <w:sz w:val="24"/>
                <w:szCs w:val="24"/>
              </w:rPr>
              <w:t>为</w:t>
            </w:r>
            <w:r>
              <w:rPr>
                <w:rFonts w:hint="eastAsia"/>
                <w:sz w:val="24"/>
                <w:szCs w:val="24"/>
              </w:rPr>
              <w:t>布袋除尘器收集的粉尘</w:t>
            </w:r>
            <w:r w:rsidRPr="00EE6A63">
              <w:rPr>
                <w:rFonts w:hint="eastAsia"/>
                <w:sz w:val="24"/>
                <w:szCs w:val="24"/>
              </w:rPr>
              <w:t>。</w:t>
            </w:r>
          </w:p>
          <w:p w:rsidR="006A5DFF" w:rsidRPr="00AC40A1" w:rsidRDefault="006A5DFF" w:rsidP="006A5DFF">
            <w:pPr>
              <w:spacing w:line="360" w:lineRule="auto"/>
              <w:ind w:firstLineChars="200" w:firstLine="482"/>
              <w:rPr>
                <w:b/>
                <w:sz w:val="24"/>
                <w:szCs w:val="24"/>
              </w:rPr>
            </w:pPr>
            <w:r w:rsidRPr="00AC40A1">
              <w:rPr>
                <w:rFonts w:hint="eastAsia"/>
                <w:b/>
                <w:sz w:val="24"/>
                <w:szCs w:val="24"/>
              </w:rPr>
              <w:t>一般工业</w:t>
            </w:r>
            <w:r w:rsidRPr="00AC40A1">
              <w:rPr>
                <w:b/>
                <w:sz w:val="24"/>
                <w:szCs w:val="24"/>
              </w:rPr>
              <w:t>固</w:t>
            </w:r>
            <w:r w:rsidRPr="00AC40A1">
              <w:rPr>
                <w:rFonts w:hint="eastAsia"/>
                <w:b/>
                <w:sz w:val="24"/>
                <w:szCs w:val="24"/>
              </w:rPr>
              <w:t>体</w:t>
            </w:r>
            <w:r w:rsidRPr="00AC40A1">
              <w:rPr>
                <w:b/>
                <w:sz w:val="24"/>
                <w:szCs w:val="24"/>
              </w:rPr>
              <w:t>废</w:t>
            </w:r>
            <w:r w:rsidRPr="00AC40A1">
              <w:rPr>
                <w:rFonts w:hint="eastAsia"/>
                <w:b/>
                <w:sz w:val="24"/>
                <w:szCs w:val="24"/>
              </w:rPr>
              <w:t>物</w:t>
            </w:r>
          </w:p>
          <w:p w:rsidR="006A5DFF" w:rsidRDefault="006A5DFF" w:rsidP="006A5DFF">
            <w:pPr>
              <w:spacing w:line="360" w:lineRule="auto"/>
              <w:ind w:firstLineChars="200" w:firstLine="480"/>
              <w:rPr>
                <w:sz w:val="24"/>
                <w:szCs w:val="24"/>
              </w:rPr>
            </w:pPr>
            <w:r>
              <w:rPr>
                <w:rFonts w:hint="eastAsia"/>
                <w:bCs/>
                <w:kern w:val="0"/>
                <w:sz w:val="24"/>
                <w:szCs w:val="24"/>
              </w:rPr>
              <w:t>根据工程分析，本项目布袋除尘器收尘</w:t>
            </w:r>
            <w:r w:rsidRPr="002720C7">
              <w:rPr>
                <w:rFonts w:hint="eastAsia"/>
                <w:sz w:val="24"/>
                <w:szCs w:val="24"/>
              </w:rPr>
              <w:t>量为</w:t>
            </w:r>
            <w:r w:rsidR="00962C36">
              <w:rPr>
                <w:sz w:val="24"/>
                <w:szCs w:val="24"/>
              </w:rPr>
              <w:t>102.5</w:t>
            </w:r>
            <w:r w:rsidRPr="001D05AB">
              <w:rPr>
                <w:rFonts w:hint="eastAsia"/>
                <w:sz w:val="24"/>
                <w:szCs w:val="24"/>
              </w:rPr>
              <w:t>t/a</w:t>
            </w:r>
            <w:r>
              <w:rPr>
                <w:rFonts w:hint="eastAsia"/>
                <w:sz w:val="24"/>
                <w:szCs w:val="24"/>
              </w:rPr>
              <w:t>，定期清理后</w:t>
            </w:r>
            <w:r w:rsidR="004D6E79">
              <w:rPr>
                <w:rFonts w:hint="eastAsia"/>
                <w:bCs/>
                <w:kern w:val="0"/>
                <w:sz w:val="24"/>
                <w:szCs w:val="24"/>
              </w:rPr>
              <w:t>回用于</w:t>
            </w:r>
            <w:r w:rsidR="004D6E79">
              <w:rPr>
                <w:bCs/>
                <w:kern w:val="0"/>
                <w:sz w:val="24"/>
                <w:szCs w:val="24"/>
              </w:rPr>
              <w:t>烧结</w:t>
            </w:r>
            <w:r>
              <w:rPr>
                <w:rFonts w:hint="eastAsia"/>
                <w:sz w:val="24"/>
                <w:szCs w:val="24"/>
              </w:rPr>
              <w:t>。</w:t>
            </w:r>
          </w:p>
          <w:p w:rsidR="006A5DFF" w:rsidRPr="00746362" w:rsidRDefault="006A5DFF" w:rsidP="006A5DFF">
            <w:pPr>
              <w:spacing w:line="360" w:lineRule="auto"/>
              <w:ind w:firstLineChars="200" w:firstLine="497"/>
              <w:rPr>
                <w:b/>
                <w:w w:val="103"/>
                <w:sz w:val="24"/>
                <w:szCs w:val="24"/>
              </w:rPr>
            </w:pPr>
            <w:r w:rsidRPr="00746362">
              <w:rPr>
                <w:rFonts w:hint="eastAsia"/>
                <w:b/>
                <w:w w:val="103"/>
                <w:sz w:val="24"/>
                <w:szCs w:val="24"/>
              </w:rPr>
              <w:t>一般固废处置</w:t>
            </w:r>
            <w:r w:rsidRPr="00746362">
              <w:rPr>
                <w:b/>
                <w:w w:val="103"/>
                <w:sz w:val="24"/>
                <w:szCs w:val="24"/>
              </w:rPr>
              <w:t>：</w:t>
            </w:r>
          </w:p>
          <w:p w:rsidR="006A5DFF" w:rsidRDefault="006A5DFF" w:rsidP="006A5DFF">
            <w:pPr>
              <w:spacing w:line="360" w:lineRule="auto"/>
              <w:ind w:firstLineChars="200" w:firstLine="491"/>
              <w:rPr>
                <w:w w:val="103"/>
                <w:sz w:val="24"/>
                <w:szCs w:val="24"/>
              </w:rPr>
            </w:pPr>
            <w:r>
              <w:rPr>
                <w:rFonts w:hint="eastAsia"/>
                <w:w w:val="103"/>
                <w:sz w:val="24"/>
                <w:szCs w:val="24"/>
              </w:rPr>
              <w:t>本项目产生的一般固体废物暂存于一般固废间后外售或厂家回收综合处置。一般固废间应符合《一般工业固体废物贮存、处置场污染控制标准》</w:t>
            </w:r>
            <w:r>
              <w:rPr>
                <w:w w:val="103"/>
                <w:sz w:val="24"/>
                <w:szCs w:val="24"/>
              </w:rPr>
              <w:t>(GB18599-2001)</w:t>
            </w:r>
            <w:r>
              <w:rPr>
                <w:rFonts w:hint="eastAsia"/>
                <w:w w:val="103"/>
                <w:sz w:val="24"/>
                <w:szCs w:val="24"/>
              </w:rPr>
              <w:t>及其修改单的标准要求，其设置满足需下述要求：</w:t>
            </w:r>
          </w:p>
          <w:p w:rsidR="006A5DFF" w:rsidRDefault="006A5DFF" w:rsidP="006A5DFF">
            <w:pPr>
              <w:spacing w:line="360" w:lineRule="auto"/>
              <w:ind w:firstLineChars="200" w:firstLine="480"/>
              <w:rPr>
                <w:rFonts w:hAnsi="宋体"/>
                <w:sz w:val="24"/>
              </w:rPr>
            </w:pPr>
            <w:r>
              <w:rPr>
                <w:rFonts w:hAnsi="宋体" w:hint="eastAsia"/>
                <w:sz w:val="24"/>
              </w:rPr>
              <w:t>①贮存、处置场应采取防止粉尘污染的措施。</w:t>
            </w:r>
          </w:p>
          <w:p w:rsidR="006A5DFF" w:rsidRDefault="006A5DFF" w:rsidP="006A5DFF">
            <w:pPr>
              <w:spacing w:line="360" w:lineRule="auto"/>
              <w:ind w:firstLineChars="200" w:firstLine="480"/>
              <w:rPr>
                <w:rFonts w:ascii="宋体" w:eastAsia="MS Mincho" w:hAnsi="宋体" w:cs="宋体"/>
                <w:sz w:val="24"/>
                <w:lang w:eastAsia="ja-JP"/>
              </w:rPr>
            </w:pPr>
            <w:r>
              <w:rPr>
                <w:rFonts w:ascii="宋体" w:hAnsi="宋体" w:cs="宋体" w:hint="eastAsia"/>
                <w:sz w:val="24"/>
                <w:lang w:eastAsia="ja-JP"/>
              </w:rPr>
              <w:t>②为防止雨水径流进入贮存、</w:t>
            </w:r>
            <w:r>
              <w:rPr>
                <w:rFonts w:ascii="宋体" w:hAnsi="宋体" w:cs="宋体" w:hint="eastAsia"/>
                <w:sz w:val="24"/>
              </w:rPr>
              <w:t>处置</w:t>
            </w:r>
            <w:r>
              <w:rPr>
                <w:rFonts w:ascii="宋体" w:hAnsi="宋体" w:cs="宋体" w:hint="eastAsia"/>
                <w:sz w:val="24"/>
                <w:lang w:eastAsia="ja-JP"/>
              </w:rPr>
              <w:t>场内，避免渗滤液量增加和滑坡，贮存、处</w:t>
            </w:r>
            <w:r>
              <w:rPr>
                <w:rFonts w:ascii="宋体" w:hAnsi="宋体" w:cs="宋体" w:hint="eastAsia"/>
                <w:sz w:val="24"/>
              </w:rPr>
              <w:t>置</w:t>
            </w:r>
            <w:r>
              <w:rPr>
                <w:rFonts w:ascii="宋体" w:hAnsi="宋体" w:cs="宋体" w:hint="eastAsia"/>
                <w:sz w:val="24"/>
                <w:lang w:eastAsia="ja-JP"/>
              </w:rPr>
              <w:t>场周边应</w:t>
            </w:r>
            <w:r>
              <w:rPr>
                <w:rFonts w:ascii="宋体" w:hAnsi="宋体" w:cs="宋体" w:hint="eastAsia"/>
                <w:sz w:val="24"/>
              </w:rPr>
              <w:t>设置</w:t>
            </w:r>
            <w:r>
              <w:rPr>
                <w:rFonts w:ascii="宋体" w:hAnsi="宋体" w:cs="宋体" w:hint="eastAsia"/>
                <w:sz w:val="24"/>
                <w:lang w:eastAsia="ja-JP"/>
              </w:rPr>
              <w:t>导流渠。</w:t>
            </w:r>
          </w:p>
          <w:p w:rsidR="006A5DFF" w:rsidRDefault="006A5DFF" w:rsidP="006A5DFF">
            <w:pPr>
              <w:spacing w:line="360" w:lineRule="auto"/>
              <w:ind w:firstLineChars="200" w:firstLine="480"/>
              <w:rPr>
                <w:rFonts w:ascii="宋体" w:eastAsiaTheme="minorEastAsia" w:hAnsi="宋体" w:cs="宋体"/>
                <w:sz w:val="24"/>
              </w:rPr>
            </w:pPr>
            <w:r>
              <w:rPr>
                <w:rFonts w:ascii="宋体" w:eastAsiaTheme="minorEastAsia" w:hAnsi="宋体" w:cs="宋体" w:hint="eastAsia"/>
                <w:sz w:val="24"/>
              </w:rPr>
              <w:t>③为防止雨水径流进入贮存、处置场内，避免渗滤液量增加和滑坡，贮存、处置场周边应设置导流渠。</w:t>
            </w:r>
          </w:p>
          <w:p w:rsidR="006A5DFF" w:rsidRDefault="006A5DFF" w:rsidP="006A5DFF">
            <w:pPr>
              <w:spacing w:line="360" w:lineRule="auto"/>
              <w:ind w:firstLineChars="200" w:firstLine="480"/>
              <w:rPr>
                <w:rFonts w:ascii="宋体" w:eastAsiaTheme="minorEastAsia" w:hAnsi="宋体" w:cs="宋体"/>
                <w:sz w:val="24"/>
              </w:rPr>
            </w:pPr>
            <w:r>
              <w:rPr>
                <w:rFonts w:ascii="宋体" w:eastAsiaTheme="minorEastAsia" w:hAnsi="宋体" w:cs="宋体" w:hint="eastAsia"/>
                <w:sz w:val="24"/>
              </w:rPr>
              <w:t>④为防止一般工业固体废物和渗滤液的流失，应构筑堤、坝、挡土墙等设施；</w:t>
            </w:r>
          </w:p>
          <w:p w:rsidR="006A5DFF" w:rsidRDefault="006A5DFF" w:rsidP="006A5DFF">
            <w:pPr>
              <w:spacing w:line="360" w:lineRule="auto"/>
              <w:ind w:firstLineChars="200" w:firstLine="480"/>
              <w:rPr>
                <w:rFonts w:ascii="宋体" w:eastAsiaTheme="minorEastAsia" w:hAnsi="宋体" w:cs="宋体"/>
                <w:sz w:val="24"/>
              </w:rPr>
            </w:pPr>
            <w:r>
              <w:rPr>
                <w:rFonts w:ascii="宋体" w:eastAsiaTheme="minorEastAsia" w:hAnsi="宋体" w:cs="宋体" w:hint="eastAsia"/>
                <w:sz w:val="24"/>
              </w:rPr>
              <w:t>⑤为加强监督管理，贮存、处置场应按</w:t>
            </w:r>
            <w:r>
              <w:rPr>
                <w:rFonts w:eastAsiaTheme="minorEastAsia"/>
                <w:sz w:val="24"/>
              </w:rPr>
              <w:t>GB15562.2</w:t>
            </w:r>
            <w:r>
              <w:rPr>
                <w:rFonts w:eastAsiaTheme="minorEastAsia" w:hint="eastAsia"/>
                <w:sz w:val="24"/>
              </w:rPr>
              <w:t>设置</w:t>
            </w:r>
            <w:r>
              <w:rPr>
                <w:rFonts w:ascii="宋体" w:eastAsiaTheme="minorEastAsia" w:hAnsi="宋体" w:cs="宋体" w:hint="eastAsia"/>
                <w:sz w:val="24"/>
              </w:rPr>
              <w:t>环境保护图形标志；</w:t>
            </w:r>
          </w:p>
          <w:p w:rsidR="006A5DFF" w:rsidRDefault="006A5DFF" w:rsidP="006A5DFF">
            <w:pPr>
              <w:spacing w:line="360" w:lineRule="auto"/>
              <w:ind w:firstLineChars="200" w:firstLine="480"/>
              <w:rPr>
                <w:sz w:val="24"/>
                <w:szCs w:val="24"/>
              </w:rPr>
            </w:pPr>
            <w:r>
              <w:rPr>
                <w:rFonts w:ascii="宋体" w:eastAsiaTheme="minorEastAsia" w:hAnsi="宋体" w:cs="宋体" w:hint="eastAsia"/>
                <w:sz w:val="24"/>
              </w:rPr>
              <w:t>⑥一般工业固体废物贮存、处置场，禁止危险废物和生活垃圾混入。</w:t>
            </w:r>
          </w:p>
          <w:p w:rsidR="001872B1" w:rsidRDefault="001872B1" w:rsidP="00C86237">
            <w:pPr>
              <w:spacing w:line="360" w:lineRule="auto"/>
              <w:ind w:firstLineChars="200" w:firstLine="480"/>
              <w:rPr>
                <w:sz w:val="24"/>
                <w:szCs w:val="24"/>
              </w:rPr>
            </w:pPr>
            <w:r>
              <w:rPr>
                <w:rFonts w:hint="eastAsia"/>
                <w:sz w:val="24"/>
                <w:szCs w:val="24"/>
              </w:rPr>
              <w:t>本项目生产性固废全部得到妥善处置，</w:t>
            </w:r>
            <w:r w:rsidR="00AC40A1">
              <w:rPr>
                <w:rFonts w:hint="eastAsia"/>
                <w:sz w:val="24"/>
                <w:szCs w:val="24"/>
              </w:rPr>
              <w:t>不外排</w:t>
            </w:r>
            <w:r>
              <w:rPr>
                <w:rFonts w:hint="eastAsia"/>
                <w:sz w:val="24"/>
                <w:szCs w:val="24"/>
              </w:rPr>
              <w:t>，对周围环境基本无影响。</w:t>
            </w:r>
          </w:p>
          <w:p w:rsidR="00352CC0" w:rsidRDefault="002866AF">
            <w:pPr>
              <w:spacing w:line="360" w:lineRule="auto"/>
              <w:ind w:firstLineChars="200" w:firstLine="480"/>
              <w:outlineLvl w:val="2"/>
              <w:rPr>
                <w:rFonts w:eastAsia="黑体"/>
                <w:sz w:val="24"/>
              </w:rPr>
            </w:pPr>
            <w:r>
              <w:rPr>
                <w:rFonts w:eastAsia="黑体"/>
                <w:sz w:val="24"/>
              </w:rPr>
              <w:t>4.</w:t>
            </w:r>
            <w:r>
              <w:rPr>
                <w:rFonts w:eastAsia="黑体"/>
                <w:sz w:val="24"/>
              </w:rPr>
              <w:t>噪声环境影响分析</w:t>
            </w:r>
          </w:p>
          <w:p w:rsidR="00C86237" w:rsidRPr="00C86237" w:rsidRDefault="002866AF" w:rsidP="00C86237">
            <w:pPr>
              <w:spacing w:line="360" w:lineRule="auto"/>
              <w:ind w:firstLineChars="200" w:firstLine="480"/>
              <w:rPr>
                <w:sz w:val="24"/>
              </w:rPr>
            </w:pPr>
            <w:r>
              <w:rPr>
                <w:snapToGrid w:val="0"/>
                <w:sz w:val="24"/>
              </w:rPr>
              <w:t>噪声是指人们不需要的、频率在</w:t>
            </w:r>
            <w:r>
              <w:rPr>
                <w:snapToGrid w:val="0"/>
                <w:sz w:val="24"/>
              </w:rPr>
              <w:t>20</w:t>
            </w:r>
            <w:r>
              <w:rPr>
                <w:kern w:val="0"/>
                <w:sz w:val="24"/>
              </w:rPr>
              <w:t>～</w:t>
            </w:r>
            <w:r>
              <w:rPr>
                <w:snapToGrid w:val="0"/>
                <w:sz w:val="24"/>
              </w:rPr>
              <w:t>20000HZ</w:t>
            </w:r>
            <w:r>
              <w:rPr>
                <w:snapToGrid w:val="0"/>
                <w:sz w:val="24"/>
              </w:rPr>
              <w:t>范围内的可听声，它是声源以弹性波的形式向空气辐射出来的一种压力脉动，在环境中不积累、不持久、也不远距离扩散，只有当声源、声音传播途径和接受者三因素同时存在，才对外形成干扰。</w:t>
            </w:r>
            <w:r w:rsidR="001B140E">
              <w:rPr>
                <w:sz w:val="24"/>
              </w:rPr>
              <w:t>拟建项目生产过程中在</w:t>
            </w:r>
            <w:r w:rsidR="00CE36FD">
              <w:rPr>
                <w:rFonts w:hint="eastAsia"/>
                <w:sz w:val="24"/>
              </w:rPr>
              <w:t>筛分</w:t>
            </w:r>
            <w:r w:rsidR="00CE36FD">
              <w:rPr>
                <w:sz w:val="24"/>
              </w:rPr>
              <w:t>、破碎、</w:t>
            </w:r>
            <w:r w:rsidR="00CE36FD">
              <w:rPr>
                <w:rFonts w:hint="eastAsia"/>
                <w:sz w:val="24"/>
              </w:rPr>
              <w:t>球磨、</w:t>
            </w:r>
            <w:r w:rsidR="00CE36FD">
              <w:rPr>
                <w:sz w:val="24"/>
              </w:rPr>
              <w:t>磁选</w:t>
            </w:r>
            <w:r w:rsidR="001A2AEC">
              <w:rPr>
                <w:rFonts w:hint="eastAsia"/>
                <w:sz w:val="24"/>
              </w:rPr>
              <w:t>等</w:t>
            </w:r>
            <w:r w:rsidR="001B140E">
              <w:rPr>
                <w:rFonts w:hint="eastAsia"/>
                <w:sz w:val="24"/>
              </w:rPr>
              <w:t>工序</w:t>
            </w:r>
            <w:r w:rsidR="001B140E">
              <w:rPr>
                <w:sz w:val="24"/>
              </w:rPr>
              <w:t>会产生噪声，主要噪声源为</w:t>
            </w:r>
            <w:r w:rsidR="000C6428">
              <w:rPr>
                <w:rFonts w:hint="eastAsia"/>
                <w:sz w:val="24"/>
              </w:rPr>
              <w:t>振动</w:t>
            </w:r>
            <w:r w:rsidR="00CE36FD">
              <w:rPr>
                <w:rFonts w:hint="eastAsia"/>
                <w:sz w:val="24"/>
              </w:rPr>
              <w:t>筛</w:t>
            </w:r>
            <w:r w:rsidR="00CE36FD">
              <w:rPr>
                <w:sz w:val="24"/>
              </w:rPr>
              <w:t>、鄂破机、</w:t>
            </w:r>
            <w:r w:rsidR="000C6428">
              <w:rPr>
                <w:rFonts w:hint="eastAsia"/>
                <w:sz w:val="24"/>
              </w:rPr>
              <w:lastRenderedPageBreak/>
              <w:t>喂料</w:t>
            </w:r>
            <w:r w:rsidR="00CE36FD">
              <w:rPr>
                <w:rFonts w:hint="eastAsia"/>
                <w:sz w:val="24"/>
              </w:rPr>
              <w:t>机</w:t>
            </w:r>
            <w:r w:rsidR="00CE36FD">
              <w:rPr>
                <w:sz w:val="24"/>
              </w:rPr>
              <w:t>、磁选机</w:t>
            </w:r>
            <w:r w:rsidR="000C6428">
              <w:rPr>
                <w:rFonts w:hint="eastAsia"/>
                <w:sz w:val="24"/>
              </w:rPr>
              <w:t>、</w:t>
            </w:r>
            <w:r w:rsidR="000C6428">
              <w:rPr>
                <w:sz w:val="24"/>
              </w:rPr>
              <w:t>风机</w:t>
            </w:r>
            <w:r w:rsidR="003F0C8C">
              <w:rPr>
                <w:rFonts w:hint="eastAsia"/>
                <w:sz w:val="24"/>
              </w:rPr>
              <w:t>等</w:t>
            </w:r>
            <w:r w:rsidR="001B140E">
              <w:rPr>
                <w:sz w:val="24"/>
              </w:rPr>
              <w:t>，噪声</w:t>
            </w:r>
            <w:r w:rsidR="001B140E">
              <w:rPr>
                <w:rFonts w:hint="eastAsia"/>
                <w:sz w:val="24"/>
              </w:rPr>
              <w:t>级</w:t>
            </w:r>
            <w:r w:rsidR="001B140E">
              <w:rPr>
                <w:sz w:val="24"/>
              </w:rPr>
              <w:t>值</w:t>
            </w:r>
            <w:r w:rsidR="001B140E">
              <w:rPr>
                <w:rFonts w:hint="eastAsia"/>
                <w:sz w:val="24"/>
              </w:rPr>
              <w:t>在</w:t>
            </w:r>
            <w:r w:rsidR="004407EE">
              <w:rPr>
                <w:sz w:val="24"/>
              </w:rPr>
              <w:t>8</w:t>
            </w:r>
            <w:r w:rsidR="000A507C">
              <w:rPr>
                <w:sz w:val="24"/>
              </w:rPr>
              <w:t>5</w:t>
            </w:r>
            <w:r w:rsidR="008E18B4">
              <w:rPr>
                <w:sz w:val="24"/>
              </w:rPr>
              <w:t>-</w:t>
            </w:r>
            <w:r w:rsidR="004407EE">
              <w:rPr>
                <w:sz w:val="24"/>
              </w:rPr>
              <w:t>9</w:t>
            </w:r>
            <w:r w:rsidR="000863DB">
              <w:rPr>
                <w:sz w:val="24"/>
              </w:rPr>
              <w:t>5</w:t>
            </w:r>
            <w:r w:rsidR="001B140E">
              <w:rPr>
                <w:sz w:val="24"/>
              </w:rPr>
              <w:t>dB</w:t>
            </w:r>
            <w:r w:rsidR="001B140E">
              <w:rPr>
                <w:rFonts w:hint="eastAsia"/>
                <w:sz w:val="24"/>
              </w:rPr>
              <w:t>(</w:t>
            </w:r>
            <w:r w:rsidR="001B140E">
              <w:rPr>
                <w:sz w:val="24"/>
              </w:rPr>
              <w:t>A</w:t>
            </w:r>
            <w:r w:rsidR="001B140E">
              <w:rPr>
                <w:rFonts w:hint="eastAsia"/>
                <w:sz w:val="24"/>
              </w:rPr>
              <w:t>)</w:t>
            </w:r>
            <w:r w:rsidR="009B687F">
              <w:rPr>
                <w:rFonts w:hint="eastAsia"/>
                <w:sz w:val="24"/>
              </w:rPr>
              <w:t>左右</w:t>
            </w:r>
            <w:r w:rsidR="00C86237">
              <w:rPr>
                <w:rFonts w:hint="eastAsia"/>
                <w:sz w:val="24"/>
              </w:rPr>
              <w:t>，</w:t>
            </w:r>
            <w:r w:rsidR="00C86237" w:rsidRPr="00C86237">
              <w:rPr>
                <w:sz w:val="24"/>
              </w:rPr>
              <w:t>具体见表</w:t>
            </w:r>
            <w:r w:rsidR="002D3CAE">
              <w:rPr>
                <w:sz w:val="24"/>
              </w:rPr>
              <w:t>3</w:t>
            </w:r>
            <w:r w:rsidR="007676E4">
              <w:rPr>
                <w:sz w:val="24"/>
              </w:rPr>
              <w:t>4</w:t>
            </w:r>
            <w:r w:rsidR="00C86237" w:rsidRPr="00C86237">
              <w:rPr>
                <w:sz w:val="24"/>
              </w:rPr>
              <w:t>。</w:t>
            </w:r>
          </w:p>
          <w:p w:rsidR="00C86237" w:rsidRPr="004B4013" w:rsidRDefault="00C86237" w:rsidP="00C86237">
            <w:pPr>
              <w:pStyle w:val="a"/>
              <w:numPr>
                <w:ilvl w:val="0"/>
                <w:numId w:val="0"/>
              </w:numPr>
              <w:tabs>
                <w:tab w:val="left" w:pos="360"/>
              </w:tabs>
              <w:adjustRightInd/>
              <w:snapToGrid/>
              <w:spacing w:line="360" w:lineRule="auto"/>
              <w:rPr>
                <w:rFonts w:ascii="Times New Roman" w:eastAsia="黑体" w:hAnsi="Times New Roman"/>
              </w:rPr>
            </w:pPr>
            <w:r w:rsidRPr="004B4013">
              <w:rPr>
                <w:rFonts w:ascii="Times New Roman" w:eastAsia="黑体" w:hAnsi="Times New Roman"/>
              </w:rPr>
              <w:t>表</w:t>
            </w:r>
            <w:r w:rsidR="007676E4">
              <w:rPr>
                <w:rFonts w:ascii="Times New Roman" w:eastAsia="黑体" w:hAnsi="Times New Roman"/>
              </w:rPr>
              <w:t>34</w:t>
            </w:r>
            <w:r w:rsidRPr="004B4013">
              <w:rPr>
                <w:rFonts w:ascii="Times New Roman" w:eastAsia="黑体" w:hAnsi="Times New Roman"/>
              </w:rPr>
              <w:t xml:space="preserve"> </w:t>
            </w:r>
            <w:r w:rsidRPr="004B4013">
              <w:rPr>
                <w:rFonts w:ascii="Times New Roman" w:eastAsia="黑体" w:hAnsi="Times New Roman"/>
              </w:rPr>
              <w:t>项目运行设备一览表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777"/>
              <w:gridCol w:w="1582"/>
              <w:gridCol w:w="1219"/>
              <w:gridCol w:w="1481"/>
              <w:gridCol w:w="1874"/>
              <w:gridCol w:w="2237"/>
            </w:tblGrid>
            <w:tr w:rsidR="00AC40A1" w:rsidRPr="004B4013" w:rsidTr="00A86C81">
              <w:trPr>
                <w:trHeight w:val="284"/>
                <w:jc w:val="center"/>
              </w:trPr>
              <w:tc>
                <w:tcPr>
                  <w:tcW w:w="746"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序号</w:t>
                  </w:r>
                </w:p>
              </w:tc>
              <w:tc>
                <w:tcPr>
                  <w:tcW w:w="1518"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设备名称</w:t>
                  </w:r>
                </w:p>
              </w:tc>
              <w:tc>
                <w:tcPr>
                  <w:tcW w:w="1170"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数量（台）</w:t>
                  </w:r>
                </w:p>
              </w:tc>
              <w:tc>
                <w:tcPr>
                  <w:tcW w:w="1421"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噪声值</w:t>
                  </w:r>
                  <w:r w:rsidRPr="004B4013">
                    <w:rPr>
                      <w:szCs w:val="21"/>
                    </w:rPr>
                    <w:t>dB(A)</w:t>
                  </w:r>
                </w:p>
              </w:tc>
              <w:tc>
                <w:tcPr>
                  <w:tcW w:w="1798"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治理措施</w:t>
                  </w:r>
                </w:p>
              </w:tc>
              <w:tc>
                <w:tcPr>
                  <w:tcW w:w="2147"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预期治理效果</w:t>
                  </w:r>
                  <w:r w:rsidRPr="004B4013">
                    <w:rPr>
                      <w:szCs w:val="21"/>
                    </w:rPr>
                    <w:t>dB(A)</w:t>
                  </w:r>
                </w:p>
              </w:tc>
            </w:tr>
            <w:tr w:rsidR="00AC40A1" w:rsidRPr="004B4013" w:rsidTr="00A86C81">
              <w:trPr>
                <w:trHeight w:val="284"/>
                <w:jc w:val="center"/>
              </w:trPr>
              <w:tc>
                <w:tcPr>
                  <w:tcW w:w="746"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1</w:t>
                  </w:r>
                </w:p>
              </w:tc>
              <w:tc>
                <w:tcPr>
                  <w:tcW w:w="1518" w:type="dxa"/>
                  <w:vAlign w:val="center"/>
                </w:tcPr>
                <w:p w:rsidR="00AC40A1" w:rsidRPr="004B4013" w:rsidRDefault="00AC40A1" w:rsidP="00AC40A1">
                  <w:pPr>
                    <w:adjustRightInd w:val="0"/>
                    <w:snapToGrid w:val="0"/>
                    <w:spacing w:line="240" w:lineRule="atLeast"/>
                    <w:jc w:val="center"/>
                    <w:rPr>
                      <w:szCs w:val="21"/>
                    </w:rPr>
                  </w:pPr>
                  <w:r>
                    <w:rPr>
                      <w:rFonts w:hint="eastAsia"/>
                      <w:szCs w:val="21"/>
                    </w:rPr>
                    <w:t>鄂破</w:t>
                  </w:r>
                  <w:r w:rsidRPr="004B4013">
                    <w:rPr>
                      <w:szCs w:val="21"/>
                    </w:rPr>
                    <w:t>机</w:t>
                  </w:r>
                </w:p>
              </w:tc>
              <w:tc>
                <w:tcPr>
                  <w:tcW w:w="1170"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2</w:t>
                  </w:r>
                </w:p>
              </w:tc>
              <w:tc>
                <w:tcPr>
                  <w:tcW w:w="1421"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95</w:t>
                  </w:r>
                </w:p>
              </w:tc>
              <w:tc>
                <w:tcPr>
                  <w:tcW w:w="1798"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减振、建筑隔声</w:t>
                  </w:r>
                </w:p>
              </w:tc>
              <w:tc>
                <w:tcPr>
                  <w:tcW w:w="2147"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65</w:t>
                  </w:r>
                </w:p>
              </w:tc>
            </w:tr>
            <w:tr w:rsidR="00AC40A1" w:rsidRPr="004B4013" w:rsidTr="00A86C81">
              <w:trPr>
                <w:trHeight w:val="284"/>
                <w:jc w:val="center"/>
              </w:trPr>
              <w:tc>
                <w:tcPr>
                  <w:tcW w:w="746"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2</w:t>
                  </w:r>
                </w:p>
              </w:tc>
              <w:tc>
                <w:tcPr>
                  <w:tcW w:w="1518" w:type="dxa"/>
                  <w:vAlign w:val="center"/>
                </w:tcPr>
                <w:p w:rsidR="00AC40A1" w:rsidRPr="004B4013" w:rsidRDefault="00AC40A1" w:rsidP="00AC40A1">
                  <w:pPr>
                    <w:adjustRightInd w:val="0"/>
                    <w:snapToGrid w:val="0"/>
                    <w:spacing w:line="240" w:lineRule="atLeast"/>
                    <w:jc w:val="center"/>
                    <w:rPr>
                      <w:szCs w:val="21"/>
                    </w:rPr>
                  </w:pPr>
                  <w:r>
                    <w:rPr>
                      <w:rFonts w:hint="eastAsia"/>
                      <w:szCs w:val="21"/>
                    </w:rPr>
                    <w:t>喂料</w:t>
                  </w:r>
                  <w:r w:rsidRPr="004B4013">
                    <w:rPr>
                      <w:szCs w:val="21"/>
                    </w:rPr>
                    <w:t>机</w:t>
                  </w:r>
                </w:p>
              </w:tc>
              <w:tc>
                <w:tcPr>
                  <w:tcW w:w="1170"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1</w:t>
                  </w:r>
                </w:p>
              </w:tc>
              <w:tc>
                <w:tcPr>
                  <w:tcW w:w="1421"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90</w:t>
                  </w:r>
                </w:p>
              </w:tc>
              <w:tc>
                <w:tcPr>
                  <w:tcW w:w="1798"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减振、建筑隔声</w:t>
                  </w:r>
                </w:p>
              </w:tc>
              <w:tc>
                <w:tcPr>
                  <w:tcW w:w="2147"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60</w:t>
                  </w:r>
                </w:p>
              </w:tc>
            </w:tr>
            <w:tr w:rsidR="00AC40A1" w:rsidRPr="004B4013" w:rsidTr="00A86C81">
              <w:trPr>
                <w:trHeight w:val="284"/>
                <w:jc w:val="center"/>
              </w:trPr>
              <w:tc>
                <w:tcPr>
                  <w:tcW w:w="746"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3</w:t>
                  </w:r>
                </w:p>
              </w:tc>
              <w:tc>
                <w:tcPr>
                  <w:tcW w:w="1518" w:type="dxa"/>
                  <w:vAlign w:val="center"/>
                </w:tcPr>
                <w:p w:rsidR="00AC40A1" w:rsidRPr="004B4013" w:rsidRDefault="00AC40A1" w:rsidP="00AC40A1">
                  <w:pPr>
                    <w:adjustRightInd w:val="0"/>
                    <w:snapToGrid w:val="0"/>
                    <w:spacing w:line="240" w:lineRule="atLeast"/>
                    <w:jc w:val="center"/>
                    <w:rPr>
                      <w:szCs w:val="21"/>
                    </w:rPr>
                  </w:pPr>
                  <w:r>
                    <w:rPr>
                      <w:rFonts w:hint="eastAsia"/>
                      <w:szCs w:val="21"/>
                    </w:rPr>
                    <w:t>风</w:t>
                  </w:r>
                  <w:r w:rsidRPr="004B4013">
                    <w:rPr>
                      <w:szCs w:val="21"/>
                    </w:rPr>
                    <w:t>机</w:t>
                  </w:r>
                </w:p>
              </w:tc>
              <w:tc>
                <w:tcPr>
                  <w:tcW w:w="1170"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1</w:t>
                  </w:r>
                </w:p>
              </w:tc>
              <w:tc>
                <w:tcPr>
                  <w:tcW w:w="1421"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90</w:t>
                  </w:r>
                </w:p>
              </w:tc>
              <w:tc>
                <w:tcPr>
                  <w:tcW w:w="1798"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减振、建筑隔声</w:t>
                  </w:r>
                </w:p>
              </w:tc>
              <w:tc>
                <w:tcPr>
                  <w:tcW w:w="2147"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60</w:t>
                  </w:r>
                </w:p>
              </w:tc>
            </w:tr>
            <w:tr w:rsidR="00AC40A1" w:rsidRPr="004B4013" w:rsidTr="00A86C81">
              <w:trPr>
                <w:trHeight w:val="284"/>
                <w:jc w:val="center"/>
              </w:trPr>
              <w:tc>
                <w:tcPr>
                  <w:tcW w:w="746"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4</w:t>
                  </w:r>
                </w:p>
              </w:tc>
              <w:tc>
                <w:tcPr>
                  <w:tcW w:w="1518" w:type="dxa"/>
                  <w:vAlign w:val="center"/>
                </w:tcPr>
                <w:p w:rsidR="00AC40A1" w:rsidRPr="004B4013" w:rsidRDefault="00AC40A1" w:rsidP="00AC40A1">
                  <w:pPr>
                    <w:adjustRightInd w:val="0"/>
                    <w:snapToGrid w:val="0"/>
                    <w:spacing w:line="240" w:lineRule="atLeast"/>
                    <w:jc w:val="center"/>
                    <w:rPr>
                      <w:szCs w:val="21"/>
                    </w:rPr>
                  </w:pPr>
                  <w:r>
                    <w:rPr>
                      <w:rFonts w:hint="eastAsia"/>
                      <w:szCs w:val="21"/>
                    </w:rPr>
                    <w:t>皮带</w:t>
                  </w:r>
                  <w:r w:rsidR="000C6428">
                    <w:rPr>
                      <w:rFonts w:hint="eastAsia"/>
                      <w:szCs w:val="21"/>
                    </w:rPr>
                    <w:t>线</w:t>
                  </w:r>
                </w:p>
              </w:tc>
              <w:tc>
                <w:tcPr>
                  <w:tcW w:w="1170"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3</w:t>
                  </w:r>
                </w:p>
              </w:tc>
              <w:tc>
                <w:tcPr>
                  <w:tcW w:w="1421"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90</w:t>
                  </w:r>
                </w:p>
              </w:tc>
              <w:tc>
                <w:tcPr>
                  <w:tcW w:w="1798"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减振、建筑隔声</w:t>
                  </w:r>
                </w:p>
              </w:tc>
              <w:tc>
                <w:tcPr>
                  <w:tcW w:w="2147"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60</w:t>
                  </w:r>
                </w:p>
              </w:tc>
            </w:tr>
            <w:tr w:rsidR="00AC40A1" w:rsidRPr="004B4013" w:rsidTr="00A86C81">
              <w:trPr>
                <w:trHeight w:val="284"/>
                <w:jc w:val="center"/>
              </w:trPr>
              <w:tc>
                <w:tcPr>
                  <w:tcW w:w="746"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5</w:t>
                  </w:r>
                </w:p>
              </w:tc>
              <w:tc>
                <w:tcPr>
                  <w:tcW w:w="1518" w:type="dxa"/>
                  <w:vAlign w:val="center"/>
                </w:tcPr>
                <w:p w:rsidR="00AC40A1" w:rsidRPr="004B4013" w:rsidRDefault="00AC40A1" w:rsidP="00AC40A1">
                  <w:pPr>
                    <w:adjustRightInd w:val="0"/>
                    <w:snapToGrid w:val="0"/>
                    <w:spacing w:line="240" w:lineRule="atLeast"/>
                    <w:jc w:val="center"/>
                    <w:rPr>
                      <w:szCs w:val="21"/>
                    </w:rPr>
                  </w:pPr>
                  <w:r>
                    <w:rPr>
                      <w:rFonts w:hint="eastAsia"/>
                      <w:szCs w:val="21"/>
                    </w:rPr>
                    <w:t>磁滚筒</w:t>
                  </w:r>
                </w:p>
              </w:tc>
              <w:tc>
                <w:tcPr>
                  <w:tcW w:w="1170"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1</w:t>
                  </w:r>
                </w:p>
              </w:tc>
              <w:tc>
                <w:tcPr>
                  <w:tcW w:w="1421"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85</w:t>
                  </w:r>
                </w:p>
              </w:tc>
              <w:tc>
                <w:tcPr>
                  <w:tcW w:w="1798" w:type="dxa"/>
                  <w:vAlign w:val="center"/>
                </w:tcPr>
                <w:p w:rsidR="00AC40A1" w:rsidRPr="004B4013" w:rsidRDefault="00AC40A1" w:rsidP="00AC40A1">
                  <w:pPr>
                    <w:adjustRightInd w:val="0"/>
                    <w:snapToGrid w:val="0"/>
                    <w:spacing w:line="240" w:lineRule="atLeast"/>
                    <w:jc w:val="center"/>
                    <w:rPr>
                      <w:spacing w:val="-2"/>
                      <w:szCs w:val="21"/>
                    </w:rPr>
                  </w:pPr>
                  <w:r w:rsidRPr="004B4013">
                    <w:rPr>
                      <w:spacing w:val="-2"/>
                      <w:szCs w:val="21"/>
                    </w:rPr>
                    <w:t>减振、建筑隔声</w:t>
                  </w:r>
                </w:p>
              </w:tc>
              <w:tc>
                <w:tcPr>
                  <w:tcW w:w="2147" w:type="dxa"/>
                  <w:vAlign w:val="center"/>
                </w:tcPr>
                <w:p w:rsidR="00AC40A1" w:rsidRPr="004B4013" w:rsidRDefault="00AC40A1" w:rsidP="00AC40A1">
                  <w:pPr>
                    <w:adjustRightInd w:val="0"/>
                    <w:snapToGrid w:val="0"/>
                    <w:spacing w:line="240" w:lineRule="atLeast"/>
                    <w:jc w:val="center"/>
                    <w:rPr>
                      <w:szCs w:val="21"/>
                    </w:rPr>
                  </w:pPr>
                  <w:r w:rsidRPr="004B4013">
                    <w:rPr>
                      <w:szCs w:val="21"/>
                    </w:rPr>
                    <w:t>55</w:t>
                  </w:r>
                </w:p>
              </w:tc>
            </w:tr>
          </w:tbl>
          <w:p w:rsidR="00352CC0" w:rsidRDefault="002866AF" w:rsidP="00C86237">
            <w:pPr>
              <w:spacing w:beforeLines="50" w:before="159" w:line="360" w:lineRule="auto"/>
              <w:ind w:firstLineChars="200" w:firstLine="480"/>
              <w:rPr>
                <w:snapToGrid w:val="0"/>
                <w:sz w:val="24"/>
              </w:rPr>
            </w:pPr>
            <w:r>
              <w:rPr>
                <w:snapToGrid w:val="0"/>
                <w:sz w:val="24"/>
              </w:rPr>
              <w:t>本项目噪声</w:t>
            </w:r>
            <w:r>
              <w:rPr>
                <w:rFonts w:hint="eastAsia"/>
                <w:snapToGrid w:val="0"/>
                <w:sz w:val="24"/>
              </w:rPr>
              <w:t>治理主要</w:t>
            </w:r>
            <w:r>
              <w:rPr>
                <w:snapToGrid w:val="0"/>
                <w:sz w:val="24"/>
              </w:rPr>
              <w:t>采取以下治理措施。</w:t>
            </w:r>
          </w:p>
          <w:p w:rsidR="00352CC0" w:rsidRDefault="002866AF">
            <w:pPr>
              <w:spacing w:line="360" w:lineRule="auto"/>
              <w:ind w:firstLineChars="200" w:firstLine="480"/>
              <w:rPr>
                <w:snapToGrid w:val="0"/>
                <w:sz w:val="24"/>
              </w:rPr>
            </w:pPr>
            <w:r>
              <w:rPr>
                <w:snapToGrid w:val="0"/>
                <w:sz w:val="24"/>
              </w:rPr>
              <w:t>（</w:t>
            </w:r>
            <w:r>
              <w:rPr>
                <w:snapToGrid w:val="0"/>
                <w:sz w:val="24"/>
              </w:rPr>
              <w:t>1</w:t>
            </w:r>
            <w:r>
              <w:rPr>
                <w:snapToGrid w:val="0"/>
                <w:sz w:val="24"/>
              </w:rPr>
              <w:t>）声源上降低噪声的措施主要包括：</w:t>
            </w:r>
          </w:p>
          <w:p w:rsidR="00352CC0" w:rsidRDefault="00264B2E">
            <w:pPr>
              <w:spacing w:line="360" w:lineRule="auto"/>
              <w:ind w:firstLineChars="200" w:firstLine="480"/>
              <w:rPr>
                <w:snapToGrid w:val="0"/>
                <w:sz w:val="24"/>
              </w:rPr>
            </w:pPr>
            <w:r>
              <w:rPr>
                <w:rFonts w:ascii="宋体"/>
                <w:snapToGrid w:val="0"/>
                <w:sz w:val="24"/>
              </w:rPr>
              <w:fldChar w:fldCharType="begin"/>
            </w:r>
            <w:r w:rsidR="002866AF">
              <w:rPr>
                <w:rFonts w:ascii="宋体"/>
                <w:snapToGrid w:val="0"/>
                <w:sz w:val="24"/>
              </w:rPr>
              <w:instrText xml:space="preserve"> </w:instrText>
            </w:r>
            <w:r w:rsidR="002866AF">
              <w:rPr>
                <w:rFonts w:ascii="宋体" w:hint="eastAsia"/>
                <w:snapToGrid w:val="0"/>
                <w:sz w:val="24"/>
              </w:rPr>
              <w:instrText>= 1 \* GB3</w:instrText>
            </w:r>
            <w:r w:rsidR="002866AF">
              <w:rPr>
                <w:rFonts w:ascii="宋体"/>
                <w:snapToGrid w:val="0"/>
                <w:sz w:val="24"/>
              </w:rPr>
              <w:instrText xml:space="preserve"> </w:instrText>
            </w:r>
            <w:r>
              <w:rPr>
                <w:rFonts w:ascii="宋体"/>
                <w:snapToGrid w:val="0"/>
                <w:sz w:val="24"/>
              </w:rPr>
              <w:fldChar w:fldCharType="separate"/>
            </w:r>
            <w:r w:rsidR="002866AF">
              <w:rPr>
                <w:rFonts w:ascii="宋体" w:hint="eastAsia"/>
                <w:snapToGrid w:val="0"/>
                <w:sz w:val="24"/>
              </w:rPr>
              <w:t>①</w:t>
            </w:r>
            <w:r>
              <w:rPr>
                <w:rFonts w:ascii="宋体"/>
                <w:snapToGrid w:val="0"/>
                <w:sz w:val="24"/>
              </w:rPr>
              <w:fldChar w:fldCharType="end"/>
            </w:r>
            <w:r w:rsidR="002866AF">
              <w:rPr>
                <w:snapToGrid w:val="0"/>
                <w:sz w:val="24"/>
              </w:rPr>
              <w:t>在满足生产要求的前提下，尽量选用低噪声设备。</w:t>
            </w:r>
          </w:p>
          <w:p w:rsidR="00352CC0" w:rsidRDefault="00264B2E">
            <w:pPr>
              <w:spacing w:line="360" w:lineRule="auto"/>
              <w:ind w:firstLineChars="200" w:firstLine="480"/>
              <w:rPr>
                <w:snapToGrid w:val="0"/>
                <w:sz w:val="24"/>
              </w:rPr>
            </w:pPr>
            <w:r>
              <w:rPr>
                <w:rFonts w:ascii="宋体"/>
                <w:snapToGrid w:val="0"/>
                <w:sz w:val="24"/>
              </w:rPr>
              <w:fldChar w:fldCharType="begin"/>
            </w:r>
            <w:r w:rsidR="002866AF">
              <w:rPr>
                <w:rFonts w:ascii="宋体"/>
                <w:snapToGrid w:val="0"/>
                <w:sz w:val="24"/>
              </w:rPr>
              <w:instrText xml:space="preserve"> </w:instrText>
            </w:r>
            <w:r w:rsidR="002866AF">
              <w:rPr>
                <w:rFonts w:ascii="宋体" w:hint="eastAsia"/>
                <w:snapToGrid w:val="0"/>
                <w:sz w:val="24"/>
              </w:rPr>
              <w:instrText>= 2 \* GB3</w:instrText>
            </w:r>
            <w:r w:rsidR="002866AF">
              <w:rPr>
                <w:rFonts w:ascii="宋体"/>
                <w:snapToGrid w:val="0"/>
                <w:sz w:val="24"/>
              </w:rPr>
              <w:instrText xml:space="preserve"> </w:instrText>
            </w:r>
            <w:r>
              <w:rPr>
                <w:rFonts w:ascii="宋体"/>
                <w:snapToGrid w:val="0"/>
                <w:sz w:val="24"/>
              </w:rPr>
              <w:fldChar w:fldCharType="separate"/>
            </w:r>
            <w:r w:rsidR="002866AF">
              <w:rPr>
                <w:rFonts w:ascii="宋体" w:hint="eastAsia"/>
                <w:snapToGrid w:val="0"/>
                <w:sz w:val="24"/>
              </w:rPr>
              <w:t>②</w:t>
            </w:r>
            <w:r>
              <w:rPr>
                <w:rFonts w:ascii="宋体"/>
                <w:snapToGrid w:val="0"/>
                <w:sz w:val="24"/>
              </w:rPr>
              <w:fldChar w:fldCharType="end"/>
            </w:r>
            <w:r w:rsidR="002866AF">
              <w:rPr>
                <w:snapToGrid w:val="0"/>
                <w:sz w:val="24"/>
              </w:rPr>
              <w:t>提高零部件的装配精度，加强运转部件的润滑，降低磨擦力，对各连接部位安装弹性钢垫或橡胶衬垫，以减少传动装置间的振动。</w:t>
            </w:r>
          </w:p>
          <w:p w:rsidR="00352CC0" w:rsidRDefault="00264B2E">
            <w:pPr>
              <w:spacing w:line="360" w:lineRule="auto"/>
              <w:ind w:firstLineChars="200" w:firstLine="480"/>
              <w:rPr>
                <w:snapToGrid w:val="0"/>
                <w:sz w:val="24"/>
              </w:rPr>
            </w:pPr>
            <w:r>
              <w:rPr>
                <w:rFonts w:ascii="宋体"/>
                <w:snapToGrid w:val="0"/>
                <w:sz w:val="24"/>
              </w:rPr>
              <w:fldChar w:fldCharType="begin"/>
            </w:r>
            <w:r w:rsidR="002866AF">
              <w:rPr>
                <w:rFonts w:ascii="宋体"/>
                <w:snapToGrid w:val="0"/>
                <w:sz w:val="24"/>
              </w:rPr>
              <w:instrText xml:space="preserve"> </w:instrText>
            </w:r>
            <w:r w:rsidR="002866AF">
              <w:rPr>
                <w:rFonts w:ascii="宋体" w:hint="eastAsia"/>
                <w:snapToGrid w:val="0"/>
                <w:sz w:val="24"/>
              </w:rPr>
              <w:instrText>= 3 \* GB3</w:instrText>
            </w:r>
            <w:r w:rsidR="002866AF">
              <w:rPr>
                <w:rFonts w:ascii="宋体"/>
                <w:snapToGrid w:val="0"/>
                <w:sz w:val="24"/>
              </w:rPr>
              <w:instrText xml:space="preserve"> </w:instrText>
            </w:r>
            <w:r>
              <w:rPr>
                <w:rFonts w:ascii="宋体"/>
                <w:snapToGrid w:val="0"/>
                <w:sz w:val="24"/>
              </w:rPr>
              <w:fldChar w:fldCharType="separate"/>
            </w:r>
            <w:r w:rsidR="002866AF">
              <w:rPr>
                <w:rFonts w:ascii="宋体" w:hint="eastAsia"/>
                <w:snapToGrid w:val="0"/>
                <w:sz w:val="24"/>
              </w:rPr>
              <w:t>③</w:t>
            </w:r>
            <w:r>
              <w:rPr>
                <w:rFonts w:ascii="宋体"/>
                <w:snapToGrid w:val="0"/>
                <w:sz w:val="24"/>
              </w:rPr>
              <w:fldChar w:fldCharType="end"/>
            </w:r>
            <w:r w:rsidR="002866AF">
              <w:rPr>
                <w:snapToGrid w:val="0"/>
                <w:sz w:val="24"/>
              </w:rPr>
              <w:t>维持各设备处于良好的运转状态。</w:t>
            </w:r>
          </w:p>
          <w:p w:rsidR="00352CC0" w:rsidRDefault="002866AF">
            <w:pPr>
              <w:spacing w:line="360" w:lineRule="auto"/>
              <w:ind w:firstLineChars="200" w:firstLine="480"/>
              <w:rPr>
                <w:snapToGrid w:val="0"/>
                <w:sz w:val="24"/>
              </w:rPr>
            </w:pPr>
            <w:r>
              <w:rPr>
                <w:snapToGrid w:val="0"/>
                <w:sz w:val="24"/>
              </w:rPr>
              <w:t>（</w:t>
            </w:r>
            <w:r>
              <w:rPr>
                <w:snapToGrid w:val="0"/>
                <w:sz w:val="24"/>
              </w:rPr>
              <w:t>2</w:t>
            </w:r>
            <w:r>
              <w:rPr>
                <w:snapToGrid w:val="0"/>
                <w:sz w:val="24"/>
              </w:rPr>
              <w:t>）噪声传播途径上降低噪声措施主要包括：</w:t>
            </w:r>
          </w:p>
          <w:p w:rsidR="00352CC0" w:rsidRDefault="00264B2E">
            <w:pPr>
              <w:spacing w:line="360" w:lineRule="auto"/>
              <w:ind w:firstLineChars="200" w:firstLine="480"/>
              <w:rPr>
                <w:snapToGrid w:val="0"/>
                <w:sz w:val="24"/>
              </w:rPr>
            </w:pPr>
            <w:r>
              <w:rPr>
                <w:rFonts w:ascii="宋体"/>
                <w:snapToGrid w:val="0"/>
                <w:sz w:val="24"/>
              </w:rPr>
              <w:fldChar w:fldCharType="begin"/>
            </w:r>
            <w:r w:rsidR="002866AF">
              <w:rPr>
                <w:rFonts w:ascii="宋体"/>
                <w:snapToGrid w:val="0"/>
                <w:sz w:val="24"/>
              </w:rPr>
              <w:instrText xml:space="preserve"> </w:instrText>
            </w:r>
            <w:r w:rsidR="002866AF">
              <w:rPr>
                <w:rFonts w:ascii="宋体" w:hint="eastAsia"/>
                <w:snapToGrid w:val="0"/>
                <w:sz w:val="24"/>
              </w:rPr>
              <w:instrText>= 1 \* GB3</w:instrText>
            </w:r>
            <w:r w:rsidR="002866AF">
              <w:rPr>
                <w:rFonts w:ascii="宋体"/>
                <w:snapToGrid w:val="0"/>
                <w:sz w:val="24"/>
              </w:rPr>
              <w:instrText xml:space="preserve"> </w:instrText>
            </w:r>
            <w:r>
              <w:rPr>
                <w:rFonts w:ascii="宋体"/>
                <w:snapToGrid w:val="0"/>
                <w:sz w:val="24"/>
              </w:rPr>
              <w:fldChar w:fldCharType="separate"/>
            </w:r>
            <w:r w:rsidR="002866AF">
              <w:rPr>
                <w:rFonts w:ascii="宋体" w:hint="eastAsia"/>
                <w:snapToGrid w:val="0"/>
                <w:sz w:val="24"/>
              </w:rPr>
              <w:t>①</w:t>
            </w:r>
            <w:r>
              <w:rPr>
                <w:rFonts w:ascii="宋体"/>
                <w:snapToGrid w:val="0"/>
                <w:sz w:val="24"/>
              </w:rPr>
              <w:fldChar w:fldCharType="end"/>
            </w:r>
            <w:r w:rsidR="002866AF">
              <w:rPr>
                <w:snapToGrid w:val="0"/>
                <w:sz w:val="24"/>
              </w:rPr>
              <w:t>将强噪声源车间的建筑围护结构均以封闭为主，车间建筑选用隔音吸声材料，同时采取车间外及厂界的绿化，利用建筑物与树木阻隔声音的传播。</w:t>
            </w:r>
          </w:p>
          <w:p w:rsidR="00352CC0" w:rsidRDefault="00264B2E">
            <w:pPr>
              <w:spacing w:line="360" w:lineRule="auto"/>
              <w:ind w:firstLineChars="200" w:firstLine="480"/>
              <w:rPr>
                <w:snapToGrid w:val="0"/>
                <w:sz w:val="24"/>
              </w:rPr>
            </w:pPr>
            <w:r>
              <w:rPr>
                <w:rFonts w:ascii="宋体"/>
                <w:snapToGrid w:val="0"/>
                <w:sz w:val="24"/>
              </w:rPr>
              <w:fldChar w:fldCharType="begin"/>
            </w:r>
            <w:r w:rsidR="002866AF">
              <w:rPr>
                <w:rFonts w:ascii="宋体"/>
                <w:snapToGrid w:val="0"/>
                <w:sz w:val="24"/>
              </w:rPr>
              <w:instrText xml:space="preserve"> </w:instrText>
            </w:r>
            <w:r w:rsidR="002866AF">
              <w:rPr>
                <w:rFonts w:ascii="宋体" w:hint="eastAsia"/>
                <w:snapToGrid w:val="0"/>
                <w:sz w:val="24"/>
              </w:rPr>
              <w:instrText>= 2 \* GB3</w:instrText>
            </w:r>
            <w:r w:rsidR="002866AF">
              <w:rPr>
                <w:rFonts w:ascii="宋体"/>
                <w:snapToGrid w:val="0"/>
                <w:sz w:val="24"/>
              </w:rPr>
              <w:instrText xml:space="preserve"> </w:instrText>
            </w:r>
            <w:r>
              <w:rPr>
                <w:rFonts w:ascii="宋体"/>
                <w:snapToGrid w:val="0"/>
                <w:sz w:val="24"/>
              </w:rPr>
              <w:fldChar w:fldCharType="separate"/>
            </w:r>
            <w:r w:rsidR="002866AF">
              <w:rPr>
                <w:rFonts w:ascii="宋体" w:hint="eastAsia"/>
                <w:snapToGrid w:val="0"/>
                <w:sz w:val="24"/>
              </w:rPr>
              <w:t>②</w:t>
            </w:r>
            <w:r>
              <w:rPr>
                <w:rFonts w:ascii="宋体"/>
                <w:snapToGrid w:val="0"/>
                <w:sz w:val="24"/>
              </w:rPr>
              <w:fldChar w:fldCharType="end"/>
            </w:r>
            <w:r w:rsidR="002866AF">
              <w:rPr>
                <w:snapToGrid w:val="0"/>
                <w:sz w:val="24"/>
              </w:rPr>
              <w:t>将高噪声设备尽量集中布置，远离厂界围墙，以免噪声影响厂界噪声不达标。</w:t>
            </w:r>
          </w:p>
          <w:p w:rsidR="00352CC0" w:rsidRDefault="002866AF">
            <w:pPr>
              <w:spacing w:line="360" w:lineRule="auto"/>
              <w:ind w:firstLineChars="200" w:firstLine="480"/>
              <w:rPr>
                <w:snapToGrid w:val="0"/>
                <w:sz w:val="24"/>
              </w:rPr>
            </w:pPr>
            <w:r>
              <w:rPr>
                <w:snapToGrid w:val="0"/>
                <w:sz w:val="24"/>
              </w:rPr>
              <w:t>（</w:t>
            </w:r>
            <w:r>
              <w:rPr>
                <w:rFonts w:hint="eastAsia"/>
                <w:snapToGrid w:val="0"/>
                <w:sz w:val="24"/>
              </w:rPr>
              <w:t>3</w:t>
            </w:r>
            <w:r>
              <w:rPr>
                <w:snapToGrid w:val="0"/>
                <w:sz w:val="24"/>
              </w:rPr>
              <w:t>）管理措施：</w:t>
            </w:r>
          </w:p>
          <w:p w:rsidR="00352CC0" w:rsidRDefault="002866AF">
            <w:pPr>
              <w:spacing w:line="360" w:lineRule="auto"/>
              <w:ind w:firstLineChars="200" w:firstLine="480"/>
              <w:rPr>
                <w:snapToGrid w:val="0"/>
                <w:sz w:val="24"/>
              </w:rPr>
            </w:pPr>
            <w:r>
              <w:rPr>
                <w:snapToGrid w:val="0"/>
                <w:sz w:val="24"/>
              </w:rPr>
              <w:t>提出降噪减噪设施的使用运行、维护保养等方面的管理要求，制定噪声监测方案等。</w:t>
            </w:r>
          </w:p>
          <w:p w:rsidR="00352CC0" w:rsidRDefault="002866AF">
            <w:pPr>
              <w:spacing w:line="360" w:lineRule="auto"/>
              <w:ind w:firstLineChars="200" w:firstLine="480"/>
              <w:rPr>
                <w:sz w:val="24"/>
              </w:rPr>
            </w:pPr>
            <w:r>
              <w:rPr>
                <w:snapToGrid w:val="0"/>
                <w:sz w:val="24"/>
              </w:rPr>
              <w:t>综上所述，该项目产生的噪声在建设单位落实各噪声治理措施和经过传播至厂界以及厂界外的衰减作用后，预测厂界噪声能够达到《工业企业厂界环境噪声排放标准》（</w:t>
            </w:r>
            <w:r>
              <w:rPr>
                <w:snapToGrid w:val="0"/>
                <w:sz w:val="24"/>
              </w:rPr>
              <w:t>GB12348-2008</w:t>
            </w:r>
            <w:r>
              <w:rPr>
                <w:snapToGrid w:val="0"/>
                <w:sz w:val="24"/>
              </w:rPr>
              <w:t>）</w:t>
            </w:r>
            <w:r>
              <w:rPr>
                <w:snapToGrid w:val="0"/>
                <w:sz w:val="24"/>
              </w:rPr>
              <w:t>2</w:t>
            </w:r>
            <w:r>
              <w:rPr>
                <w:snapToGrid w:val="0"/>
                <w:sz w:val="24"/>
              </w:rPr>
              <w:t>类功能区标准</w:t>
            </w:r>
            <w:r>
              <w:rPr>
                <w:sz w:val="24"/>
              </w:rPr>
              <w:t>要求，对周围环境影响不大。</w:t>
            </w:r>
          </w:p>
          <w:p w:rsidR="00352CC0" w:rsidRDefault="002866AF" w:rsidP="00B24906">
            <w:pPr>
              <w:spacing w:line="360" w:lineRule="auto"/>
              <w:ind w:firstLineChars="200" w:firstLine="480"/>
              <w:outlineLvl w:val="2"/>
              <w:rPr>
                <w:rFonts w:eastAsia="黑体"/>
                <w:sz w:val="24"/>
              </w:rPr>
            </w:pPr>
            <w:r>
              <w:rPr>
                <w:rFonts w:eastAsia="黑体" w:hint="eastAsia"/>
                <w:sz w:val="24"/>
              </w:rPr>
              <w:t>5.</w:t>
            </w:r>
            <w:r>
              <w:rPr>
                <w:rFonts w:eastAsia="黑体" w:hint="eastAsia"/>
                <w:sz w:val="24"/>
              </w:rPr>
              <w:t>生态环境影响分析</w:t>
            </w:r>
          </w:p>
          <w:p w:rsidR="00352CC0" w:rsidRDefault="002866AF">
            <w:pPr>
              <w:spacing w:line="360" w:lineRule="auto"/>
              <w:ind w:firstLineChars="200" w:firstLine="480"/>
              <w:outlineLvl w:val="2"/>
              <w:rPr>
                <w:rFonts w:eastAsia="黑体"/>
                <w:sz w:val="24"/>
              </w:rPr>
            </w:pPr>
            <w:r>
              <w:rPr>
                <w:rFonts w:hint="eastAsia"/>
                <w:sz w:val="24"/>
              </w:rPr>
              <w:t>本项目在生产过程中采取一系列环境保护措施后，污染物均能达标后排放，对周围生态环境影响较小。</w:t>
            </w:r>
          </w:p>
          <w:p w:rsidR="00352CC0" w:rsidRDefault="002866AF" w:rsidP="00B24906">
            <w:pPr>
              <w:spacing w:line="360" w:lineRule="auto"/>
              <w:ind w:firstLineChars="200" w:firstLine="480"/>
              <w:outlineLvl w:val="2"/>
              <w:rPr>
                <w:rFonts w:eastAsia="黑体"/>
                <w:sz w:val="24"/>
              </w:rPr>
            </w:pPr>
            <w:r>
              <w:rPr>
                <w:rFonts w:eastAsia="黑体" w:hint="eastAsia"/>
                <w:sz w:val="24"/>
              </w:rPr>
              <w:t>6</w:t>
            </w:r>
            <w:r>
              <w:rPr>
                <w:rFonts w:eastAsia="黑体"/>
                <w:sz w:val="24"/>
              </w:rPr>
              <w:t xml:space="preserve">. </w:t>
            </w:r>
            <w:r>
              <w:rPr>
                <w:rFonts w:eastAsia="黑体"/>
                <w:sz w:val="24"/>
              </w:rPr>
              <w:t>环境风险分析</w:t>
            </w:r>
          </w:p>
          <w:p w:rsidR="007676E4" w:rsidRDefault="007676E4" w:rsidP="007676E4">
            <w:pPr>
              <w:spacing w:line="360" w:lineRule="auto"/>
              <w:ind w:firstLineChars="200" w:firstLine="480"/>
              <w:rPr>
                <w:sz w:val="24"/>
              </w:rPr>
            </w:pPr>
            <w:r w:rsidRPr="005D33EE">
              <w:rPr>
                <w:sz w:val="24"/>
              </w:rPr>
              <w:t>环境风险评价的目的是分析和预测建设项目存在的潜在危险、有害因素，建设项目运营期间可能产生的突发性事件或事故（一般不包括人为破坏及自然灾害），引起有毒有害和易燃易爆等物质泄漏，所造成的人身安全与环境影响和损害程度，提出合理可</w:t>
            </w:r>
            <w:r w:rsidRPr="005D33EE">
              <w:rPr>
                <w:sz w:val="24"/>
              </w:rPr>
              <w:t xml:space="preserve"> </w:t>
            </w:r>
            <w:r w:rsidRPr="005D33EE">
              <w:rPr>
                <w:sz w:val="24"/>
              </w:rPr>
              <w:t>行的防范、应急减缓措施，以使建设项目的事故率、损失和环境影响降低到可接受水平。</w:t>
            </w:r>
          </w:p>
          <w:p w:rsidR="007676E4" w:rsidRPr="00BC4DD9" w:rsidRDefault="007676E4" w:rsidP="007676E4">
            <w:pPr>
              <w:pStyle w:val="16"/>
              <w:tabs>
                <w:tab w:val="left" w:pos="1470"/>
              </w:tabs>
              <w:spacing w:line="360" w:lineRule="auto"/>
              <w:ind w:firstLineChars="200" w:firstLine="480"/>
              <w:contextualSpacing/>
              <w:jc w:val="both"/>
              <w:rPr>
                <w:sz w:val="24"/>
              </w:rPr>
            </w:pPr>
            <w:r w:rsidRPr="00BC4DD9">
              <w:rPr>
                <w:rFonts w:hint="eastAsia"/>
                <w:sz w:val="24"/>
              </w:rPr>
              <w:lastRenderedPageBreak/>
              <w:t>（</w:t>
            </w:r>
            <w:r w:rsidRPr="00BC4DD9">
              <w:rPr>
                <w:rFonts w:hint="eastAsia"/>
                <w:sz w:val="24"/>
              </w:rPr>
              <w:t>1</w:t>
            </w:r>
            <w:r w:rsidRPr="00BC4DD9">
              <w:rPr>
                <w:rFonts w:hint="eastAsia"/>
                <w:sz w:val="24"/>
              </w:rPr>
              <w:t>）</w:t>
            </w:r>
            <w:r w:rsidRPr="00BC4DD9">
              <w:rPr>
                <w:sz w:val="24"/>
              </w:rPr>
              <w:t>环境风险潜势初判</w:t>
            </w:r>
          </w:p>
          <w:p w:rsidR="007676E4" w:rsidRPr="009B1CEA" w:rsidRDefault="007676E4" w:rsidP="007676E4">
            <w:pPr>
              <w:spacing w:line="360" w:lineRule="auto"/>
              <w:ind w:firstLineChars="200" w:firstLine="480"/>
              <w:contextualSpacing/>
              <w:rPr>
                <w:b/>
                <w:bCs/>
                <w:sz w:val="24"/>
                <w:szCs w:val="24"/>
              </w:rPr>
            </w:pPr>
            <w:r w:rsidRPr="009B1CEA">
              <w:rPr>
                <w:sz w:val="24"/>
                <w:szCs w:val="24"/>
              </w:rPr>
              <w:t>根据《建设项目环境风险评价技术导则》（</w:t>
            </w:r>
            <w:r w:rsidRPr="009B1CEA">
              <w:rPr>
                <w:sz w:val="24"/>
                <w:szCs w:val="24"/>
              </w:rPr>
              <w:t>HJ169-2018</w:t>
            </w:r>
            <w:r w:rsidRPr="009B1CEA">
              <w:rPr>
                <w:sz w:val="24"/>
                <w:szCs w:val="24"/>
              </w:rPr>
              <w:t>）附录</w:t>
            </w:r>
            <w:r w:rsidRPr="009B1CEA">
              <w:rPr>
                <w:sz w:val="24"/>
                <w:szCs w:val="24"/>
              </w:rPr>
              <w:t>C</w:t>
            </w:r>
            <w:r w:rsidRPr="009B1CEA">
              <w:rPr>
                <w:sz w:val="24"/>
                <w:szCs w:val="24"/>
              </w:rPr>
              <w:t>，当只涉及一种危险物质时，计算该物质的总量与其临界量比值，即为</w:t>
            </w:r>
            <w:r w:rsidRPr="009B1CEA">
              <w:rPr>
                <w:sz w:val="24"/>
                <w:szCs w:val="24"/>
              </w:rPr>
              <w:t>Q</w:t>
            </w:r>
            <w:r w:rsidRPr="009B1CEA">
              <w:rPr>
                <w:sz w:val="24"/>
                <w:szCs w:val="24"/>
              </w:rPr>
              <w:t>；当存在多种危险物质时，则按下式计算物质总量与其临界量比值（</w:t>
            </w:r>
            <w:r w:rsidRPr="009B1CEA">
              <w:rPr>
                <w:sz w:val="24"/>
                <w:szCs w:val="24"/>
              </w:rPr>
              <w:t>Q</w:t>
            </w:r>
            <w:r w:rsidRPr="009B1CEA">
              <w:rPr>
                <w:sz w:val="24"/>
                <w:szCs w:val="24"/>
              </w:rPr>
              <w:t>）：</w:t>
            </w:r>
          </w:p>
          <w:p w:rsidR="007676E4" w:rsidRPr="009B1CEA" w:rsidRDefault="007676E4" w:rsidP="007676E4">
            <w:pPr>
              <w:spacing w:line="360" w:lineRule="auto"/>
              <w:ind w:firstLine="200"/>
              <w:contextualSpacing/>
              <w:jc w:val="center"/>
              <w:rPr>
                <w:b/>
                <w:bCs/>
                <w:sz w:val="24"/>
                <w:szCs w:val="24"/>
              </w:rPr>
            </w:pPr>
            <w:r w:rsidRPr="009B1CEA">
              <w:rPr>
                <w:position w:val="-28"/>
                <w:sz w:val="24"/>
                <w:szCs w:val="24"/>
              </w:rPr>
              <w:object w:dxaOrig="1980" w:dyaOrig="659">
                <v:shape id="对象 7" o:spid="_x0000_i1027" type="#_x0000_t75" style="width:101.2pt;height:33.95pt;mso-wrap-style:square;mso-position-horizontal-relative:page;mso-position-vertical-relative:page" o:ole="">
                  <v:imagedata r:id="rId25" o:title=""/>
                </v:shape>
                <o:OLEObject Type="Embed" ProgID="Equation.3" ShapeID="对象 7" DrawAspect="Content" ObjectID="_1661781678" r:id="rId26"/>
              </w:object>
            </w:r>
          </w:p>
          <w:p w:rsidR="007676E4" w:rsidRPr="009B1CEA" w:rsidRDefault="007676E4" w:rsidP="007676E4">
            <w:pPr>
              <w:spacing w:line="360" w:lineRule="auto"/>
              <w:ind w:firstLine="200"/>
              <w:contextualSpacing/>
              <w:rPr>
                <w:sz w:val="24"/>
                <w:szCs w:val="24"/>
              </w:rPr>
            </w:pPr>
            <w:r w:rsidRPr="009B1CEA">
              <w:rPr>
                <w:sz w:val="24"/>
                <w:szCs w:val="24"/>
              </w:rPr>
              <w:t>式中：</w:t>
            </w:r>
            <w:r w:rsidRPr="009B1CEA">
              <w:rPr>
                <w:sz w:val="24"/>
                <w:szCs w:val="24"/>
              </w:rPr>
              <w:t>q</w:t>
            </w:r>
            <w:r w:rsidRPr="009B1CEA">
              <w:rPr>
                <w:sz w:val="24"/>
                <w:szCs w:val="24"/>
                <w:vertAlign w:val="subscript"/>
              </w:rPr>
              <w:t>1</w:t>
            </w:r>
            <w:r w:rsidRPr="009B1CEA">
              <w:rPr>
                <w:sz w:val="24"/>
                <w:szCs w:val="24"/>
              </w:rPr>
              <w:t>，</w:t>
            </w:r>
            <w:r w:rsidRPr="009B1CEA">
              <w:rPr>
                <w:sz w:val="24"/>
                <w:szCs w:val="24"/>
              </w:rPr>
              <w:t>q</w:t>
            </w:r>
            <w:r w:rsidRPr="009B1CEA">
              <w:rPr>
                <w:sz w:val="24"/>
                <w:szCs w:val="24"/>
                <w:vertAlign w:val="subscript"/>
              </w:rPr>
              <w:t>2</w:t>
            </w:r>
            <w:r w:rsidRPr="009B1CEA">
              <w:rPr>
                <w:sz w:val="24"/>
                <w:szCs w:val="24"/>
              </w:rPr>
              <w:t>……q</w:t>
            </w:r>
            <w:r w:rsidRPr="009B1CEA">
              <w:rPr>
                <w:sz w:val="24"/>
                <w:szCs w:val="24"/>
                <w:vertAlign w:val="subscript"/>
              </w:rPr>
              <w:t>n</w:t>
            </w:r>
            <w:r w:rsidRPr="009B1CEA">
              <w:rPr>
                <w:sz w:val="24"/>
                <w:szCs w:val="24"/>
              </w:rPr>
              <w:t>—</w:t>
            </w:r>
            <w:r w:rsidRPr="009B1CEA">
              <w:rPr>
                <w:sz w:val="24"/>
                <w:szCs w:val="24"/>
              </w:rPr>
              <w:t>每种危险物质的最大存在量，</w:t>
            </w:r>
            <w:r w:rsidRPr="009B1CEA">
              <w:rPr>
                <w:sz w:val="24"/>
                <w:szCs w:val="24"/>
              </w:rPr>
              <w:t>t</w:t>
            </w:r>
            <w:r w:rsidRPr="009B1CEA">
              <w:rPr>
                <w:sz w:val="24"/>
                <w:szCs w:val="24"/>
              </w:rPr>
              <w:t>；</w:t>
            </w:r>
          </w:p>
          <w:p w:rsidR="007676E4" w:rsidRPr="009B1CEA" w:rsidRDefault="007676E4" w:rsidP="007676E4">
            <w:pPr>
              <w:spacing w:line="360" w:lineRule="auto"/>
              <w:ind w:firstLine="200"/>
              <w:contextualSpacing/>
              <w:rPr>
                <w:sz w:val="24"/>
                <w:szCs w:val="24"/>
              </w:rPr>
            </w:pPr>
            <w:r w:rsidRPr="009B1CEA">
              <w:rPr>
                <w:sz w:val="24"/>
                <w:szCs w:val="24"/>
              </w:rPr>
              <w:t>Q</w:t>
            </w:r>
            <w:r w:rsidRPr="009B1CEA">
              <w:rPr>
                <w:sz w:val="24"/>
                <w:szCs w:val="24"/>
                <w:vertAlign w:val="subscript"/>
              </w:rPr>
              <w:t>1</w:t>
            </w:r>
            <w:r w:rsidRPr="009B1CEA">
              <w:rPr>
                <w:sz w:val="24"/>
                <w:szCs w:val="24"/>
              </w:rPr>
              <w:t>，</w:t>
            </w:r>
            <w:r w:rsidRPr="009B1CEA">
              <w:rPr>
                <w:sz w:val="24"/>
                <w:szCs w:val="24"/>
              </w:rPr>
              <w:t>Q</w:t>
            </w:r>
            <w:r w:rsidRPr="009B1CEA">
              <w:rPr>
                <w:sz w:val="24"/>
                <w:szCs w:val="24"/>
                <w:vertAlign w:val="subscript"/>
              </w:rPr>
              <w:t>2</w:t>
            </w:r>
            <w:r w:rsidRPr="009B1CEA">
              <w:rPr>
                <w:sz w:val="24"/>
                <w:szCs w:val="24"/>
              </w:rPr>
              <w:t>…Q</w:t>
            </w:r>
            <w:r w:rsidRPr="009B1CEA">
              <w:rPr>
                <w:sz w:val="24"/>
                <w:szCs w:val="24"/>
                <w:vertAlign w:val="subscript"/>
              </w:rPr>
              <w:t>n</w:t>
            </w:r>
            <w:r w:rsidRPr="009B1CEA">
              <w:rPr>
                <w:sz w:val="24"/>
                <w:szCs w:val="24"/>
              </w:rPr>
              <w:t>—</w:t>
            </w:r>
            <w:r w:rsidRPr="009B1CEA">
              <w:rPr>
                <w:sz w:val="24"/>
                <w:szCs w:val="24"/>
              </w:rPr>
              <w:t>每种危险物质的临界量，</w:t>
            </w:r>
            <w:r w:rsidRPr="009B1CEA">
              <w:rPr>
                <w:sz w:val="24"/>
                <w:szCs w:val="24"/>
              </w:rPr>
              <w:t>t</w:t>
            </w:r>
            <w:r w:rsidRPr="009B1CEA">
              <w:rPr>
                <w:sz w:val="24"/>
                <w:szCs w:val="24"/>
              </w:rPr>
              <w:t>。</w:t>
            </w:r>
          </w:p>
          <w:p w:rsidR="007676E4" w:rsidRPr="009B1CEA" w:rsidRDefault="007676E4" w:rsidP="007676E4">
            <w:pPr>
              <w:spacing w:line="360" w:lineRule="auto"/>
              <w:ind w:firstLine="200"/>
              <w:contextualSpacing/>
              <w:rPr>
                <w:sz w:val="24"/>
                <w:szCs w:val="24"/>
              </w:rPr>
            </w:pPr>
            <w:r w:rsidRPr="009B1CEA">
              <w:rPr>
                <w:sz w:val="24"/>
                <w:szCs w:val="24"/>
              </w:rPr>
              <w:t>当</w:t>
            </w:r>
            <w:r w:rsidRPr="009B1CEA">
              <w:rPr>
                <w:sz w:val="24"/>
                <w:szCs w:val="24"/>
              </w:rPr>
              <w:t xml:space="preserve"> Q&lt;1 </w:t>
            </w:r>
            <w:r w:rsidRPr="009B1CEA">
              <w:rPr>
                <w:sz w:val="24"/>
                <w:szCs w:val="24"/>
              </w:rPr>
              <w:t>时，该项目环境风险潜势为</w:t>
            </w:r>
            <w:r w:rsidRPr="009B1CEA">
              <w:rPr>
                <w:sz w:val="24"/>
                <w:szCs w:val="24"/>
              </w:rPr>
              <w:t>I</w:t>
            </w:r>
            <w:r w:rsidRPr="009B1CEA">
              <w:rPr>
                <w:sz w:val="24"/>
                <w:szCs w:val="24"/>
              </w:rPr>
              <w:t>。</w:t>
            </w:r>
          </w:p>
          <w:p w:rsidR="007676E4" w:rsidRPr="009B1CEA" w:rsidRDefault="007676E4" w:rsidP="007676E4">
            <w:pPr>
              <w:spacing w:line="360" w:lineRule="auto"/>
              <w:ind w:firstLine="200"/>
              <w:contextualSpacing/>
              <w:rPr>
                <w:sz w:val="24"/>
                <w:szCs w:val="24"/>
              </w:rPr>
            </w:pPr>
            <w:r w:rsidRPr="009B1CEA">
              <w:rPr>
                <w:sz w:val="24"/>
                <w:szCs w:val="24"/>
              </w:rPr>
              <w:t>当</w:t>
            </w:r>
            <w:r w:rsidRPr="009B1CEA">
              <w:rPr>
                <w:sz w:val="24"/>
                <w:szCs w:val="24"/>
              </w:rPr>
              <w:t xml:space="preserve"> Q≧1 </w:t>
            </w:r>
            <w:r w:rsidRPr="009B1CEA">
              <w:rPr>
                <w:sz w:val="24"/>
                <w:szCs w:val="24"/>
              </w:rPr>
              <w:t>时，将</w:t>
            </w:r>
            <w:r w:rsidRPr="009B1CEA">
              <w:rPr>
                <w:sz w:val="24"/>
                <w:szCs w:val="24"/>
              </w:rPr>
              <w:t>Q</w:t>
            </w:r>
            <w:r w:rsidRPr="009B1CEA">
              <w:rPr>
                <w:sz w:val="24"/>
                <w:szCs w:val="24"/>
              </w:rPr>
              <w:t>值划分为：（</w:t>
            </w:r>
            <w:r w:rsidRPr="009B1CEA">
              <w:rPr>
                <w:sz w:val="24"/>
                <w:szCs w:val="24"/>
              </w:rPr>
              <w:t>1</w:t>
            </w:r>
            <w:r w:rsidRPr="009B1CEA">
              <w:rPr>
                <w:sz w:val="24"/>
                <w:szCs w:val="24"/>
              </w:rPr>
              <w:t>）</w:t>
            </w:r>
            <w:r w:rsidRPr="009B1CEA">
              <w:rPr>
                <w:sz w:val="24"/>
                <w:szCs w:val="24"/>
              </w:rPr>
              <w:t>1≦Q&lt;10</w:t>
            </w:r>
            <w:r w:rsidRPr="009B1CEA">
              <w:rPr>
                <w:sz w:val="24"/>
                <w:szCs w:val="24"/>
              </w:rPr>
              <w:t>；（</w:t>
            </w:r>
            <w:r w:rsidRPr="009B1CEA">
              <w:rPr>
                <w:sz w:val="24"/>
                <w:szCs w:val="24"/>
              </w:rPr>
              <w:t>2</w:t>
            </w:r>
            <w:r w:rsidRPr="009B1CEA">
              <w:rPr>
                <w:sz w:val="24"/>
                <w:szCs w:val="24"/>
              </w:rPr>
              <w:t>）</w:t>
            </w:r>
            <w:r w:rsidRPr="009B1CEA">
              <w:rPr>
                <w:sz w:val="24"/>
                <w:szCs w:val="24"/>
              </w:rPr>
              <w:t>10≦Q&lt;100</w:t>
            </w:r>
            <w:r w:rsidRPr="009B1CEA">
              <w:rPr>
                <w:sz w:val="24"/>
                <w:szCs w:val="24"/>
              </w:rPr>
              <w:t>；（</w:t>
            </w:r>
            <w:r w:rsidRPr="009B1CEA">
              <w:rPr>
                <w:sz w:val="24"/>
                <w:szCs w:val="24"/>
              </w:rPr>
              <w:t>3</w:t>
            </w:r>
            <w:r w:rsidRPr="009B1CEA">
              <w:rPr>
                <w:sz w:val="24"/>
                <w:szCs w:val="24"/>
              </w:rPr>
              <w:t>）</w:t>
            </w:r>
            <w:r w:rsidRPr="009B1CEA">
              <w:rPr>
                <w:sz w:val="24"/>
                <w:szCs w:val="24"/>
              </w:rPr>
              <w:t>Q≧100</w:t>
            </w:r>
            <w:r w:rsidRPr="009B1CEA">
              <w:rPr>
                <w:sz w:val="24"/>
                <w:szCs w:val="24"/>
              </w:rPr>
              <w:t>。</w:t>
            </w:r>
          </w:p>
          <w:p w:rsidR="007676E4" w:rsidRPr="009B1CEA" w:rsidRDefault="007676E4" w:rsidP="007676E4">
            <w:pPr>
              <w:spacing w:line="360" w:lineRule="auto"/>
              <w:ind w:firstLineChars="200" w:firstLine="480"/>
              <w:contextualSpacing/>
              <w:rPr>
                <w:bCs/>
                <w:color w:val="0C0C0C"/>
                <w:sz w:val="24"/>
              </w:rPr>
            </w:pPr>
            <w:r w:rsidRPr="009B1CEA">
              <w:rPr>
                <w:color w:val="0C0C0C"/>
                <w:sz w:val="24"/>
                <w:szCs w:val="24"/>
              </w:rPr>
              <w:t>本项目涉及的原辅材料</w:t>
            </w:r>
            <w:r>
              <w:rPr>
                <w:rFonts w:hint="eastAsia"/>
                <w:bCs/>
                <w:color w:val="0C0C0C"/>
                <w:sz w:val="24"/>
              </w:rPr>
              <w:t>均不涉及</w:t>
            </w:r>
            <w:r>
              <w:rPr>
                <w:bCs/>
                <w:color w:val="0C0C0C"/>
                <w:sz w:val="24"/>
              </w:rPr>
              <w:t>危险物质</w:t>
            </w:r>
            <w:r w:rsidRPr="009B1CEA">
              <w:rPr>
                <w:bCs/>
                <w:color w:val="0C0C0C"/>
                <w:sz w:val="24"/>
              </w:rPr>
              <w:t>，</w:t>
            </w:r>
            <w:r>
              <w:rPr>
                <w:rFonts w:hint="eastAsia"/>
                <w:bCs/>
                <w:color w:val="0C0C0C"/>
                <w:sz w:val="24"/>
              </w:rPr>
              <w:t>故</w:t>
            </w:r>
            <w:r>
              <w:rPr>
                <w:bCs/>
                <w:color w:val="0C0C0C"/>
                <w:sz w:val="24"/>
              </w:rPr>
              <w:t>Q</w:t>
            </w:r>
            <w:r w:rsidRPr="009B1CEA">
              <w:rPr>
                <w:bCs/>
                <w:color w:val="0C0C0C"/>
                <w:sz w:val="24"/>
              </w:rPr>
              <w:t>&lt;1</w:t>
            </w:r>
            <w:r w:rsidRPr="009B1CEA">
              <w:rPr>
                <w:bCs/>
                <w:color w:val="0C0C0C"/>
                <w:sz w:val="24"/>
              </w:rPr>
              <w:t>，环境风险潜势为</w:t>
            </w:r>
            <w:r w:rsidRPr="009B1CEA">
              <w:rPr>
                <w:bCs/>
                <w:color w:val="0C0C0C"/>
                <w:sz w:val="24"/>
              </w:rPr>
              <w:t>I</w:t>
            </w:r>
            <w:r w:rsidRPr="009B1CEA">
              <w:rPr>
                <w:bCs/>
                <w:color w:val="0C0C0C"/>
                <w:sz w:val="24"/>
              </w:rPr>
              <w:t>。</w:t>
            </w:r>
          </w:p>
          <w:p w:rsidR="007676E4" w:rsidRPr="006C634F" w:rsidRDefault="007676E4" w:rsidP="007676E4">
            <w:pPr>
              <w:spacing w:line="360" w:lineRule="auto"/>
              <w:ind w:firstLine="200"/>
              <w:contextualSpacing/>
              <w:jc w:val="center"/>
              <w:rPr>
                <w:rFonts w:eastAsia="黑体"/>
                <w:bCs/>
                <w:sz w:val="24"/>
                <w:szCs w:val="24"/>
              </w:rPr>
            </w:pPr>
            <w:r w:rsidRPr="006C634F">
              <w:rPr>
                <w:rFonts w:eastAsia="黑体"/>
                <w:bCs/>
                <w:sz w:val="24"/>
                <w:szCs w:val="24"/>
              </w:rPr>
              <w:t>表</w:t>
            </w:r>
            <w:r>
              <w:rPr>
                <w:rFonts w:eastAsia="黑体"/>
                <w:bCs/>
                <w:sz w:val="24"/>
                <w:szCs w:val="24"/>
              </w:rPr>
              <w:t>3</w:t>
            </w:r>
            <w:r w:rsidR="00BC4DD9">
              <w:rPr>
                <w:rFonts w:eastAsia="黑体"/>
                <w:bCs/>
                <w:sz w:val="24"/>
                <w:szCs w:val="24"/>
              </w:rPr>
              <w:t>5</w:t>
            </w:r>
            <w:r w:rsidRPr="006C634F">
              <w:rPr>
                <w:rFonts w:eastAsia="黑体"/>
                <w:sz w:val="24"/>
                <w:szCs w:val="24"/>
              </w:rPr>
              <w:t xml:space="preserve"> </w:t>
            </w:r>
            <w:r w:rsidRPr="006C634F">
              <w:rPr>
                <w:rFonts w:eastAsia="黑体"/>
                <w:bCs/>
                <w:sz w:val="24"/>
                <w:szCs w:val="24"/>
              </w:rPr>
              <w:t>风险评价工作级别划分</w:t>
            </w:r>
          </w:p>
          <w:tbl>
            <w:tblPr>
              <w:tblStyle w:val="afd"/>
              <w:tblW w:w="5000" w:type="pct"/>
              <w:jc w:val="center"/>
              <w:tblBorders>
                <w:left w:val="none" w:sz="0" w:space="0" w:color="auto"/>
                <w:right w:val="none" w:sz="0" w:space="0" w:color="auto"/>
              </w:tblBorders>
              <w:tblLayout w:type="fixed"/>
              <w:tblLook w:val="0000" w:firstRow="0" w:lastRow="0" w:firstColumn="0" w:lastColumn="0" w:noHBand="0" w:noVBand="0"/>
            </w:tblPr>
            <w:tblGrid>
              <w:gridCol w:w="1834"/>
              <w:gridCol w:w="1835"/>
              <w:gridCol w:w="1833"/>
              <w:gridCol w:w="1834"/>
              <w:gridCol w:w="1834"/>
            </w:tblGrid>
            <w:tr w:rsidR="007676E4" w:rsidRPr="009B1CEA" w:rsidTr="005C1E27">
              <w:trPr>
                <w:trHeight w:val="284"/>
                <w:jc w:val="center"/>
              </w:trPr>
              <w:tc>
                <w:tcPr>
                  <w:tcW w:w="1892" w:type="dxa"/>
                  <w:vAlign w:val="center"/>
                </w:tcPr>
                <w:p w:rsidR="007676E4" w:rsidRPr="009B1CEA" w:rsidRDefault="007676E4" w:rsidP="007676E4">
                  <w:pPr>
                    <w:adjustRightInd w:val="0"/>
                    <w:snapToGrid w:val="0"/>
                    <w:spacing w:line="240" w:lineRule="atLeast"/>
                    <w:contextualSpacing/>
                    <w:jc w:val="center"/>
                    <w:rPr>
                      <w:b/>
                      <w:bCs/>
                      <w:szCs w:val="24"/>
                    </w:rPr>
                  </w:pPr>
                  <w:r w:rsidRPr="009B1CEA">
                    <w:rPr>
                      <w:b/>
                      <w:bCs/>
                      <w:szCs w:val="24"/>
                    </w:rPr>
                    <w:t>环境风险潜势</w:t>
                  </w:r>
                </w:p>
              </w:tc>
              <w:tc>
                <w:tcPr>
                  <w:tcW w:w="1893" w:type="dxa"/>
                  <w:vAlign w:val="center"/>
                </w:tcPr>
                <w:p w:rsidR="007676E4" w:rsidRPr="009B1CEA" w:rsidRDefault="007676E4" w:rsidP="007676E4">
                  <w:pPr>
                    <w:adjustRightInd w:val="0"/>
                    <w:snapToGrid w:val="0"/>
                    <w:spacing w:line="240" w:lineRule="atLeast"/>
                    <w:contextualSpacing/>
                    <w:jc w:val="center"/>
                    <w:rPr>
                      <w:b/>
                      <w:bCs/>
                      <w:szCs w:val="24"/>
                    </w:rPr>
                  </w:pPr>
                  <w:r w:rsidRPr="009B1CEA">
                    <w:rPr>
                      <w:b/>
                      <w:bCs/>
                      <w:szCs w:val="24"/>
                    </w:rPr>
                    <w:t>IV</w:t>
                  </w:r>
                  <w:r w:rsidRPr="009B1CEA">
                    <w:rPr>
                      <w:b/>
                      <w:bCs/>
                      <w:szCs w:val="24"/>
                      <w:vertAlign w:val="superscript"/>
                    </w:rPr>
                    <w:t>+</w:t>
                  </w:r>
                  <w:r w:rsidRPr="009B1CEA">
                    <w:rPr>
                      <w:b/>
                      <w:bCs/>
                      <w:szCs w:val="24"/>
                    </w:rPr>
                    <w:t>、</w:t>
                  </w:r>
                  <w:r w:rsidRPr="009B1CEA">
                    <w:rPr>
                      <w:b/>
                      <w:bCs/>
                      <w:szCs w:val="24"/>
                    </w:rPr>
                    <w:t>IV</w:t>
                  </w:r>
                </w:p>
              </w:tc>
              <w:tc>
                <w:tcPr>
                  <w:tcW w:w="1892" w:type="dxa"/>
                  <w:vAlign w:val="center"/>
                </w:tcPr>
                <w:p w:rsidR="007676E4" w:rsidRPr="009B1CEA" w:rsidRDefault="007676E4" w:rsidP="007676E4">
                  <w:pPr>
                    <w:adjustRightInd w:val="0"/>
                    <w:snapToGrid w:val="0"/>
                    <w:spacing w:line="240" w:lineRule="atLeast"/>
                    <w:contextualSpacing/>
                    <w:jc w:val="center"/>
                    <w:rPr>
                      <w:b/>
                      <w:bCs/>
                      <w:szCs w:val="24"/>
                    </w:rPr>
                  </w:pPr>
                  <w:r w:rsidRPr="009B1CEA">
                    <w:rPr>
                      <w:b/>
                      <w:bCs/>
                      <w:szCs w:val="24"/>
                    </w:rPr>
                    <w:t>III</w:t>
                  </w:r>
                </w:p>
              </w:tc>
              <w:tc>
                <w:tcPr>
                  <w:tcW w:w="1893" w:type="dxa"/>
                  <w:vAlign w:val="center"/>
                </w:tcPr>
                <w:p w:rsidR="007676E4" w:rsidRPr="009B1CEA" w:rsidRDefault="007676E4" w:rsidP="007676E4">
                  <w:pPr>
                    <w:adjustRightInd w:val="0"/>
                    <w:snapToGrid w:val="0"/>
                    <w:spacing w:line="240" w:lineRule="atLeast"/>
                    <w:contextualSpacing/>
                    <w:jc w:val="center"/>
                    <w:rPr>
                      <w:b/>
                      <w:bCs/>
                      <w:szCs w:val="24"/>
                    </w:rPr>
                  </w:pPr>
                  <w:r w:rsidRPr="009B1CEA">
                    <w:rPr>
                      <w:b/>
                      <w:bCs/>
                      <w:szCs w:val="24"/>
                    </w:rPr>
                    <w:t>II</w:t>
                  </w:r>
                </w:p>
              </w:tc>
              <w:tc>
                <w:tcPr>
                  <w:tcW w:w="1893" w:type="dxa"/>
                  <w:vAlign w:val="center"/>
                </w:tcPr>
                <w:p w:rsidR="007676E4" w:rsidRPr="009B1CEA" w:rsidRDefault="007676E4" w:rsidP="007676E4">
                  <w:pPr>
                    <w:adjustRightInd w:val="0"/>
                    <w:snapToGrid w:val="0"/>
                    <w:spacing w:line="240" w:lineRule="atLeast"/>
                    <w:contextualSpacing/>
                    <w:jc w:val="center"/>
                    <w:rPr>
                      <w:b/>
                      <w:bCs/>
                      <w:szCs w:val="24"/>
                    </w:rPr>
                  </w:pPr>
                  <w:r w:rsidRPr="009B1CEA">
                    <w:rPr>
                      <w:b/>
                      <w:bCs/>
                      <w:szCs w:val="24"/>
                    </w:rPr>
                    <w:t>I</w:t>
                  </w:r>
                </w:p>
              </w:tc>
            </w:tr>
            <w:tr w:rsidR="007676E4" w:rsidRPr="009B1CEA" w:rsidTr="005C1E27">
              <w:trPr>
                <w:trHeight w:val="284"/>
                <w:jc w:val="center"/>
              </w:trPr>
              <w:tc>
                <w:tcPr>
                  <w:tcW w:w="1892" w:type="dxa"/>
                  <w:vAlign w:val="center"/>
                </w:tcPr>
                <w:p w:rsidR="007676E4" w:rsidRPr="009B1CEA" w:rsidRDefault="007676E4" w:rsidP="007676E4">
                  <w:pPr>
                    <w:adjustRightInd w:val="0"/>
                    <w:snapToGrid w:val="0"/>
                    <w:spacing w:line="240" w:lineRule="atLeast"/>
                    <w:contextualSpacing/>
                    <w:jc w:val="center"/>
                    <w:rPr>
                      <w:szCs w:val="24"/>
                    </w:rPr>
                  </w:pPr>
                  <w:r w:rsidRPr="009B1CEA">
                    <w:rPr>
                      <w:szCs w:val="24"/>
                    </w:rPr>
                    <w:t>评价工作等级</w:t>
                  </w:r>
                </w:p>
              </w:tc>
              <w:tc>
                <w:tcPr>
                  <w:tcW w:w="1893" w:type="dxa"/>
                  <w:vAlign w:val="center"/>
                </w:tcPr>
                <w:p w:rsidR="007676E4" w:rsidRPr="009B1CEA" w:rsidRDefault="007676E4" w:rsidP="007676E4">
                  <w:pPr>
                    <w:adjustRightInd w:val="0"/>
                    <w:snapToGrid w:val="0"/>
                    <w:spacing w:line="240" w:lineRule="atLeast"/>
                    <w:contextualSpacing/>
                    <w:jc w:val="center"/>
                    <w:rPr>
                      <w:szCs w:val="24"/>
                    </w:rPr>
                  </w:pPr>
                  <w:r w:rsidRPr="009B1CEA">
                    <w:rPr>
                      <w:szCs w:val="24"/>
                    </w:rPr>
                    <w:t>一</w:t>
                  </w:r>
                </w:p>
              </w:tc>
              <w:tc>
                <w:tcPr>
                  <w:tcW w:w="1892" w:type="dxa"/>
                  <w:vAlign w:val="center"/>
                </w:tcPr>
                <w:p w:rsidR="007676E4" w:rsidRPr="009B1CEA" w:rsidRDefault="007676E4" w:rsidP="007676E4">
                  <w:pPr>
                    <w:adjustRightInd w:val="0"/>
                    <w:snapToGrid w:val="0"/>
                    <w:spacing w:line="240" w:lineRule="atLeast"/>
                    <w:contextualSpacing/>
                    <w:jc w:val="center"/>
                    <w:rPr>
                      <w:szCs w:val="24"/>
                    </w:rPr>
                  </w:pPr>
                  <w:r w:rsidRPr="009B1CEA">
                    <w:rPr>
                      <w:szCs w:val="24"/>
                    </w:rPr>
                    <w:t>二</w:t>
                  </w:r>
                </w:p>
              </w:tc>
              <w:tc>
                <w:tcPr>
                  <w:tcW w:w="1893" w:type="dxa"/>
                  <w:vAlign w:val="center"/>
                </w:tcPr>
                <w:p w:rsidR="007676E4" w:rsidRPr="009B1CEA" w:rsidRDefault="007676E4" w:rsidP="007676E4">
                  <w:pPr>
                    <w:adjustRightInd w:val="0"/>
                    <w:snapToGrid w:val="0"/>
                    <w:spacing w:line="240" w:lineRule="atLeast"/>
                    <w:contextualSpacing/>
                    <w:jc w:val="center"/>
                    <w:rPr>
                      <w:szCs w:val="24"/>
                    </w:rPr>
                  </w:pPr>
                  <w:r w:rsidRPr="009B1CEA">
                    <w:rPr>
                      <w:szCs w:val="24"/>
                    </w:rPr>
                    <w:t>三</w:t>
                  </w:r>
                </w:p>
              </w:tc>
              <w:tc>
                <w:tcPr>
                  <w:tcW w:w="1893" w:type="dxa"/>
                  <w:vAlign w:val="center"/>
                </w:tcPr>
                <w:p w:rsidR="007676E4" w:rsidRPr="009B1CEA" w:rsidRDefault="007676E4" w:rsidP="007676E4">
                  <w:pPr>
                    <w:adjustRightInd w:val="0"/>
                    <w:snapToGrid w:val="0"/>
                    <w:spacing w:line="240" w:lineRule="atLeast"/>
                    <w:contextualSpacing/>
                    <w:jc w:val="center"/>
                    <w:rPr>
                      <w:szCs w:val="24"/>
                    </w:rPr>
                  </w:pPr>
                  <w:r w:rsidRPr="009B1CEA">
                    <w:rPr>
                      <w:szCs w:val="24"/>
                    </w:rPr>
                    <w:t>简单分析</w:t>
                  </w:r>
                  <w:r w:rsidRPr="009B1CEA">
                    <w:rPr>
                      <w:szCs w:val="24"/>
                      <w:vertAlign w:val="superscript"/>
                    </w:rPr>
                    <w:t>a</w:t>
                  </w:r>
                </w:p>
              </w:tc>
            </w:tr>
            <w:tr w:rsidR="007676E4" w:rsidRPr="009B1CEA" w:rsidTr="005C1E27">
              <w:trPr>
                <w:trHeight w:val="284"/>
                <w:jc w:val="center"/>
              </w:trPr>
              <w:tc>
                <w:tcPr>
                  <w:tcW w:w="9463" w:type="dxa"/>
                  <w:gridSpan w:val="5"/>
                  <w:vAlign w:val="center"/>
                </w:tcPr>
                <w:p w:rsidR="007676E4" w:rsidRPr="009B1CEA" w:rsidRDefault="007676E4" w:rsidP="007676E4">
                  <w:pPr>
                    <w:adjustRightInd w:val="0"/>
                    <w:snapToGrid w:val="0"/>
                    <w:spacing w:line="240" w:lineRule="atLeast"/>
                    <w:contextualSpacing/>
                    <w:jc w:val="left"/>
                    <w:rPr>
                      <w:szCs w:val="24"/>
                    </w:rPr>
                  </w:pPr>
                  <w:r w:rsidRPr="009B1CEA">
                    <w:rPr>
                      <w:szCs w:val="24"/>
                    </w:rPr>
                    <w:t>a</w:t>
                  </w:r>
                  <w:r w:rsidRPr="009B1CEA">
                    <w:rPr>
                      <w:szCs w:val="24"/>
                    </w:rPr>
                    <w:t>是相对于详细评价工作内容而言，在描述危险物质、环境影响途径、环境危害后果、风险防范措施等方面给出定性说明。见附录</w:t>
                  </w:r>
                  <w:r w:rsidRPr="009B1CEA">
                    <w:rPr>
                      <w:szCs w:val="24"/>
                    </w:rPr>
                    <w:t>A</w:t>
                  </w:r>
                  <w:r w:rsidRPr="009B1CEA">
                    <w:rPr>
                      <w:szCs w:val="24"/>
                    </w:rPr>
                    <w:t>。</w:t>
                  </w:r>
                </w:p>
              </w:tc>
            </w:tr>
          </w:tbl>
          <w:p w:rsidR="007676E4" w:rsidRDefault="007676E4" w:rsidP="007676E4">
            <w:pPr>
              <w:spacing w:beforeLines="50" w:before="159" w:line="360" w:lineRule="auto"/>
              <w:ind w:firstLineChars="200" w:firstLine="480"/>
              <w:contextualSpacing/>
              <w:rPr>
                <w:sz w:val="24"/>
                <w:szCs w:val="24"/>
              </w:rPr>
            </w:pPr>
            <w:r w:rsidRPr="009B1CEA">
              <w:rPr>
                <w:sz w:val="24"/>
                <w:szCs w:val="24"/>
              </w:rPr>
              <w:t>根据上表可知，项目风险评价</w:t>
            </w:r>
            <w:r w:rsidRPr="009B1CEA">
              <w:rPr>
                <w:rFonts w:asciiTheme="minorEastAsia" w:eastAsiaTheme="minorEastAsia" w:hAnsiTheme="minorEastAsia"/>
                <w:sz w:val="24"/>
                <w:szCs w:val="24"/>
              </w:rPr>
              <w:t>等级为“简单分析”</w:t>
            </w:r>
            <w:r w:rsidRPr="009B1CEA">
              <w:rPr>
                <w:sz w:val="24"/>
                <w:szCs w:val="24"/>
              </w:rPr>
              <w:t>。</w:t>
            </w:r>
          </w:p>
          <w:p w:rsidR="007676E4" w:rsidRPr="00BC4DD9" w:rsidRDefault="007676E4" w:rsidP="00BC4DD9">
            <w:pPr>
              <w:spacing w:line="360" w:lineRule="auto"/>
              <w:ind w:firstLineChars="200" w:firstLine="480"/>
              <w:rPr>
                <w:sz w:val="24"/>
                <w:szCs w:val="24"/>
              </w:rPr>
            </w:pPr>
            <w:r w:rsidRPr="00BC4DD9">
              <w:rPr>
                <w:sz w:val="24"/>
                <w:szCs w:val="24"/>
              </w:rPr>
              <w:t>（</w:t>
            </w:r>
            <w:r w:rsidRPr="00BC4DD9">
              <w:rPr>
                <w:sz w:val="24"/>
                <w:szCs w:val="24"/>
              </w:rPr>
              <w:t>2</w:t>
            </w:r>
            <w:r w:rsidRPr="00BC4DD9">
              <w:rPr>
                <w:sz w:val="24"/>
                <w:szCs w:val="24"/>
              </w:rPr>
              <w:t>）环境敏感目标概况</w:t>
            </w:r>
            <w:r w:rsidRPr="00BC4DD9">
              <w:rPr>
                <w:sz w:val="24"/>
                <w:szCs w:val="24"/>
              </w:rPr>
              <w:t xml:space="preserve"> </w:t>
            </w:r>
          </w:p>
          <w:p w:rsidR="007676E4" w:rsidRPr="00BC4DD9" w:rsidRDefault="007676E4" w:rsidP="00BC4DD9">
            <w:pPr>
              <w:spacing w:line="360" w:lineRule="auto"/>
              <w:ind w:firstLineChars="200" w:firstLine="480"/>
              <w:rPr>
                <w:sz w:val="24"/>
                <w:szCs w:val="24"/>
              </w:rPr>
            </w:pPr>
            <w:r w:rsidRPr="00BC4DD9">
              <w:rPr>
                <w:sz w:val="24"/>
                <w:szCs w:val="24"/>
              </w:rPr>
              <w:t>建设项目敏感目标见表</w:t>
            </w:r>
            <w:r w:rsidRPr="00BC4DD9">
              <w:rPr>
                <w:sz w:val="24"/>
                <w:szCs w:val="24"/>
              </w:rPr>
              <w:t>13</w:t>
            </w:r>
            <w:r w:rsidRPr="00BC4DD9">
              <w:rPr>
                <w:sz w:val="24"/>
                <w:szCs w:val="24"/>
              </w:rPr>
              <w:t>。</w:t>
            </w:r>
          </w:p>
          <w:p w:rsidR="007676E4" w:rsidRPr="00BC4DD9" w:rsidRDefault="007676E4" w:rsidP="00BC4DD9">
            <w:pPr>
              <w:spacing w:line="360" w:lineRule="auto"/>
              <w:ind w:firstLineChars="200" w:firstLine="480"/>
              <w:rPr>
                <w:sz w:val="32"/>
                <w:szCs w:val="24"/>
              </w:rPr>
            </w:pPr>
            <w:r w:rsidRPr="00BC4DD9">
              <w:rPr>
                <w:sz w:val="24"/>
              </w:rPr>
              <w:t>（</w:t>
            </w:r>
            <w:r w:rsidRPr="00BC4DD9">
              <w:rPr>
                <w:sz w:val="24"/>
              </w:rPr>
              <w:t>3</w:t>
            </w:r>
            <w:r w:rsidRPr="00BC4DD9">
              <w:rPr>
                <w:sz w:val="24"/>
              </w:rPr>
              <w:t>）环境风险识别</w:t>
            </w:r>
          </w:p>
          <w:p w:rsidR="007676E4" w:rsidRPr="00BC4DD9" w:rsidRDefault="007676E4" w:rsidP="00BC4DD9">
            <w:pPr>
              <w:spacing w:line="360" w:lineRule="auto"/>
              <w:ind w:firstLine="482"/>
              <w:rPr>
                <w:sz w:val="24"/>
              </w:rPr>
            </w:pPr>
            <w:r w:rsidRPr="00BC4DD9">
              <w:rPr>
                <w:sz w:val="24"/>
              </w:rPr>
              <w:t>根据工程分析，项目生产过程中，当除尘装置的除尘器发生破损、泄漏损坏，或者封闭的生产管线发生泄漏时，会使废气中粉尘浓度上升，严重时粉尘排放超标。</w:t>
            </w:r>
          </w:p>
          <w:p w:rsidR="007676E4" w:rsidRPr="00BC4DD9" w:rsidRDefault="007676E4" w:rsidP="00BC4DD9">
            <w:pPr>
              <w:pStyle w:val="afffb"/>
              <w:adjustRightInd/>
              <w:snapToGrid/>
              <w:ind w:firstLine="480"/>
              <w:rPr>
                <w:rFonts w:ascii="Times New Roman" w:hAnsi="Times New Roman"/>
                <w:bCs/>
              </w:rPr>
            </w:pPr>
            <w:r w:rsidRPr="00BC4DD9">
              <w:rPr>
                <w:rFonts w:ascii="Times New Roman" w:hAnsi="Times New Roman"/>
                <w:bCs/>
              </w:rPr>
              <w:t>（</w:t>
            </w:r>
            <w:r w:rsidRPr="00BC4DD9">
              <w:rPr>
                <w:rFonts w:ascii="Times New Roman" w:hAnsi="Times New Roman"/>
                <w:bCs/>
              </w:rPr>
              <w:t>4</w:t>
            </w:r>
            <w:r w:rsidRPr="00BC4DD9">
              <w:rPr>
                <w:rFonts w:ascii="Times New Roman" w:hAnsi="Times New Roman"/>
                <w:bCs/>
              </w:rPr>
              <w:t>）环境风险分析</w:t>
            </w:r>
          </w:p>
          <w:p w:rsidR="007676E4" w:rsidRPr="00BC4DD9" w:rsidRDefault="007676E4" w:rsidP="00BC4DD9">
            <w:pPr>
              <w:pStyle w:val="afffb"/>
              <w:adjustRightInd/>
              <w:snapToGrid/>
              <w:ind w:firstLine="480"/>
              <w:rPr>
                <w:rFonts w:ascii="Times New Roman" w:hAnsi="Times New Roman"/>
                <w:bCs/>
              </w:rPr>
            </w:pPr>
            <w:r w:rsidRPr="00BC4DD9">
              <w:rPr>
                <w:rFonts w:ascii="Times New Roman" w:hAnsi="Times New Roman"/>
                <w:bCs/>
              </w:rPr>
              <w:t>大气环境：如果除尘器发生泄漏事件，泄漏的超标粉尘会对周围大气环境及敏感目标造成影响。</w:t>
            </w:r>
          </w:p>
          <w:p w:rsidR="007676E4" w:rsidRPr="00BC4DD9" w:rsidRDefault="007676E4" w:rsidP="00BC4DD9">
            <w:pPr>
              <w:pStyle w:val="afffb"/>
              <w:adjustRightInd/>
              <w:snapToGrid/>
              <w:ind w:firstLine="480"/>
              <w:rPr>
                <w:rFonts w:ascii="Times New Roman" w:hAnsi="Times New Roman"/>
              </w:rPr>
            </w:pPr>
            <w:r w:rsidRPr="00BC4DD9">
              <w:rPr>
                <w:rFonts w:ascii="Times New Roman" w:hAnsi="Times New Roman"/>
                <w:bCs/>
              </w:rPr>
              <w:t>（</w:t>
            </w:r>
            <w:r w:rsidRPr="00BC4DD9">
              <w:rPr>
                <w:rFonts w:ascii="Times New Roman" w:hAnsi="Times New Roman"/>
                <w:bCs/>
              </w:rPr>
              <w:t>5</w:t>
            </w:r>
            <w:r w:rsidRPr="00BC4DD9">
              <w:rPr>
                <w:rFonts w:ascii="Times New Roman" w:hAnsi="Times New Roman"/>
                <w:bCs/>
              </w:rPr>
              <w:t>）</w:t>
            </w:r>
            <w:r w:rsidRPr="00BC4DD9">
              <w:rPr>
                <w:rFonts w:ascii="Times New Roman" w:hAnsi="Times New Roman"/>
              </w:rPr>
              <w:t>环境风险防范措施及应急要求</w:t>
            </w:r>
          </w:p>
          <w:p w:rsidR="007676E4" w:rsidRPr="00BC4DD9" w:rsidRDefault="007676E4" w:rsidP="00BC4DD9">
            <w:pPr>
              <w:spacing w:line="360" w:lineRule="auto"/>
              <w:ind w:firstLine="482"/>
              <w:rPr>
                <w:sz w:val="24"/>
              </w:rPr>
            </w:pPr>
            <w:r w:rsidRPr="00BC4DD9">
              <w:rPr>
                <w:rFonts w:ascii="宋体" w:hAnsi="宋体" w:cs="宋体" w:hint="eastAsia"/>
                <w:sz w:val="24"/>
              </w:rPr>
              <w:t>①</w:t>
            </w:r>
            <w:r w:rsidRPr="00BC4DD9">
              <w:rPr>
                <w:sz w:val="24"/>
              </w:rPr>
              <w:t>设备、管道设计应留有较大的安全系数，关键设备均应考虑备用，并达到安全目的，以防发生事故的发生。</w:t>
            </w:r>
          </w:p>
          <w:p w:rsidR="007676E4" w:rsidRPr="00BC4DD9" w:rsidRDefault="007676E4" w:rsidP="00BC4DD9">
            <w:pPr>
              <w:spacing w:line="360" w:lineRule="auto"/>
              <w:ind w:firstLine="482"/>
              <w:rPr>
                <w:sz w:val="24"/>
              </w:rPr>
            </w:pPr>
            <w:r w:rsidRPr="00BC4DD9">
              <w:rPr>
                <w:rFonts w:ascii="宋体" w:hAnsi="宋体" w:cs="宋体" w:hint="eastAsia"/>
                <w:sz w:val="24"/>
              </w:rPr>
              <w:t>②</w:t>
            </w:r>
            <w:r w:rsidRPr="00BC4DD9">
              <w:rPr>
                <w:sz w:val="24"/>
              </w:rPr>
              <w:t>公司应建设科学、严格的生产操作规程和安全管理体系，做到各车间、工段生产、安全都有专业人员专职负责。</w:t>
            </w:r>
          </w:p>
          <w:p w:rsidR="007676E4" w:rsidRPr="00BC4DD9" w:rsidRDefault="007676E4" w:rsidP="00BC4DD9">
            <w:pPr>
              <w:spacing w:line="360" w:lineRule="auto"/>
              <w:ind w:firstLine="482"/>
              <w:rPr>
                <w:sz w:val="24"/>
              </w:rPr>
            </w:pPr>
            <w:r w:rsidRPr="00BC4DD9">
              <w:rPr>
                <w:rFonts w:ascii="宋体" w:hAnsi="宋体" w:cs="宋体" w:hint="eastAsia"/>
                <w:sz w:val="24"/>
              </w:rPr>
              <w:t>③</w:t>
            </w:r>
            <w:r w:rsidRPr="00BC4DD9">
              <w:rPr>
                <w:sz w:val="24"/>
              </w:rPr>
              <w:t>加强安全生产教育。安全生产教育包括厂级、车间、班组三级安全教育、特殊工</w:t>
            </w:r>
            <w:r w:rsidRPr="00BC4DD9">
              <w:rPr>
                <w:sz w:val="24"/>
              </w:rPr>
              <w:lastRenderedPageBreak/>
              <w:t>种安全教育、日常安全教育、装置开工前安全教育和外来人员安全教育五部分内容。让所有员工了解所有的防范措施和环境影响等。</w:t>
            </w:r>
          </w:p>
          <w:p w:rsidR="007676E4" w:rsidRPr="00BC4DD9" w:rsidRDefault="007676E4" w:rsidP="00BC4DD9">
            <w:pPr>
              <w:spacing w:line="360" w:lineRule="auto"/>
              <w:ind w:firstLine="482"/>
              <w:rPr>
                <w:sz w:val="24"/>
              </w:rPr>
            </w:pPr>
            <w:r w:rsidRPr="00BC4DD9">
              <w:rPr>
                <w:rFonts w:ascii="宋体" w:hAnsi="宋体" w:cs="宋体" w:hint="eastAsia"/>
                <w:sz w:val="24"/>
              </w:rPr>
              <w:t>④</w:t>
            </w:r>
            <w:r w:rsidRPr="00BC4DD9">
              <w:rPr>
                <w:sz w:val="24"/>
              </w:rPr>
              <w:t>加强设备、管线、除尘器等密封检查与维护，发现问题及时解决。</w:t>
            </w:r>
          </w:p>
          <w:p w:rsidR="007676E4" w:rsidRPr="00BC4DD9" w:rsidRDefault="00BC4DD9" w:rsidP="00BC4DD9">
            <w:pPr>
              <w:pStyle w:val="afffb"/>
              <w:adjustRightInd/>
              <w:snapToGrid/>
              <w:ind w:firstLine="480"/>
              <w:rPr>
                <w:rFonts w:ascii="Times New Roman" w:hAnsi="Times New Roman"/>
                <w:kern w:val="2"/>
              </w:rPr>
            </w:pPr>
            <w:r>
              <w:rPr>
                <w:rFonts w:ascii="Times New Roman" w:hAnsi="Times New Roman" w:hint="eastAsia"/>
                <w:kern w:val="2"/>
              </w:rPr>
              <w:t>（</w:t>
            </w:r>
            <w:r>
              <w:rPr>
                <w:rFonts w:ascii="Times New Roman" w:hAnsi="Times New Roman" w:hint="eastAsia"/>
                <w:kern w:val="2"/>
              </w:rPr>
              <w:t>6</w:t>
            </w:r>
            <w:r>
              <w:rPr>
                <w:rFonts w:ascii="Times New Roman" w:hAnsi="Times New Roman" w:hint="eastAsia"/>
                <w:kern w:val="2"/>
              </w:rPr>
              <w:t>）</w:t>
            </w:r>
            <w:r w:rsidR="007676E4" w:rsidRPr="00BC4DD9">
              <w:rPr>
                <w:rFonts w:ascii="Times New Roman" w:hAnsi="Times New Roman"/>
                <w:kern w:val="2"/>
              </w:rPr>
              <w:t>制定应急预案</w:t>
            </w:r>
          </w:p>
          <w:p w:rsidR="007676E4" w:rsidRDefault="007676E4" w:rsidP="00BC4DD9">
            <w:pPr>
              <w:pStyle w:val="afffb"/>
              <w:adjustRightInd/>
              <w:snapToGrid/>
              <w:ind w:firstLine="480"/>
              <w:rPr>
                <w:kern w:val="2"/>
              </w:rPr>
            </w:pPr>
            <w:r w:rsidRPr="00BC4DD9">
              <w:rPr>
                <w:rFonts w:ascii="Times New Roman" w:hAnsi="Times New Roman"/>
                <w:kern w:val="2"/>
              </w:rPr>
              <w:t>按照环发</w:t>
            </w:r>
            <w:r w:rsidRPr="00BC4DD9">
              <w:rPr>
                <w:rFonts w:ascii="Times New Roman" w:hAnsi="Times New Roman"/>
                <w:kern w:val="2"/>
              </w:rPr>
              <w:t>[2012]77</w:t>
            </w:r>
            <w:r w:rsidRPr="00BC4DD9">
              <w:rPr>
                <w:rFonts w:ascii="Times New Roman" w:hAnsi="Times New Roman"/>
                <w:kern w:val="2"/>
              </w:rPr>
              <w:t>号文等要求，制定有针对性事故风险防范措施和环境风险应急预案，风险事故应急预案还需要建设单位和社会救援相结合，预案内容见表</w:t>
            </w:r>
            <w:r w:rsidR="00BC4DD9">
              <w:rPr>
                <w:rFonts w:ascii="Times New Roman" w:hAnsi="Times New Roman"/>
                <w:kern w:val="2"/>
              </w:rPr>
              <w:t>36</w:t>
            </w:r>
            <w:r w:rsidRPr="00BC4DD9">
              <w:rPr>
                <w:rFonts w:ascii="Times New Roman" w:hAnsi="Times New Roman"/>
                <w:kern w:val="2"/>
              </w:rPr>
              <w:t>。</w:t>
            </w:r>
          </w:p>
          <w:p w:rsidR="007676E4" w:rsidRPr="00BC4DD9" w:rsidRDefault="00BC4DD9" w:rsidP="00795891">
            <w:pPr>
              <w:pStyle w:val="a"/>
              <w:numPr>
                <w:ilvl w:val="0"/>
                <w:numId w:val="0"/>
              </w:numPr>
              <w:tabs>
                <w:tab w:val="left" w:pos="360"/>
              </w:tabs>
              <w:adjustRightInd/>
              <w:snapToGrid/>
              <w:spacing w:line="360" w:lineRule="auto"/>
              <w:ind w:left="839"/>
              <w:rPr>
                <w:rFonts w:ascii="Times New Roman" w:hAnsi="Times New Roman"/>
              </w:rPr>
            </w:pPr>
            <w:r w:rsidRPr="00BC4DD9">
              <w:rPr>
                <w:rFonts w:ascii="Times New Roman" w:hAnsi="Times New Roman"/>
              </w:rPr>
              <w:t>表</w:t>
            </w:r>
            <w:r w:rsidRPr="00BC4DD9">
              <w:rPr>
                <w:rFonts w:ascii="Times New Roman" w:hAnsi="Times New Roman"/>
              </w:rPr>
              <w:t xml:space="preserve">36 </w:t>
            </w:r>
            <w:r w:rsidR="007676E4" w:rsidRPr="00BC4DD9">
              <w:rPr>
                <w:rFonts w:ascii="Times New Roman" w:hAnsi="Times New Roman"/>
              </w:rPr>
              <w:t>应急预案内容</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1982"/>
              <w:gridCol w:w="6108"/>
            </w:tblGrid>
            <w:tr w:rsidR="007676E4" w:rsidTr="00BC4DD9">
              <w:trPr>
                <w:trHeight w:val="284"/>
                <w:jc w:val="center"/>
              </w:trPr>
              <w:tc>
                <w:tcPr>
                  <w:tcW w:w="1038" w:type="dxa"/>
                  <w:vAlign w:val="center"/>
                </w:tcPr>
                <w:p w:rsidR="007676E4" w:rsidRDefault="007676E4" w:rsidP="00BC4DD9">
                  <w:pPr>
                    <w:pStyle w:val="afffc"/>
                    <w:spacing w:before="0" w:after="0" w:line="240" w:lineRule="atLeast"/>
                  </w:pPr>
                  <w:r>
                    <w:rPr>
                      <w:rFonts w:hint="eastAsia"/>
                    </w:rPr>
                    <w:t>序号</w:t>
                  </w:r>
                </w:p>
              </w:tc>
              <w:tc>
                <w:tcPr>
                  <w:tcW w:w="1905" w:type="dxa"/>
                  <w:vAlign w:val="center"/>
                </w:tcPr>
                <w:p w:rsidR="007676E4" w:rsidRDefault="007676E4" w:rsidP="00BC4DD9">
                  <w:pPr>
                    <w:pStyle w:val="afffc"/>
                    <w:spacing w:before="0" w:after="0" w:line="240" w:lineRule="atLeast"/>
                  </w:pPr>
                  <w:r>
                    <w:rPr>
                      <w:rFonts w:hint="eastAsia"/>
                    </w:rPr>
                    <w:t>项目</w:t>
                  </w:r>
                </w:p>
              </w:tc>
              <w:tc>
                <w:tcPr>
                  <w:tcW w:w="5871" w:type="dxa"/>
                  <w:vAlign w:val="center"/>
                </w:tcPr>
                <w:p w:rsidR="007676E4" w:rsidRDefault="007676E4" w:rsidP="00BC4DD9">
                  <w:pPr>
                    <w:pStyle w:val="afffc"/>
                    <w:spacing w:before="0" w:after="0" w:line="240" w:lineRule="atLeast"/>
                  </w:pPr>
                  <w:r>
                    <w:rPr>
                      <w:rFonts w:hint="eastAsia"/>
                    </w:rPr>
                    <w:t>内容及要求</w:t>
                  </w:r>
                </w:p>
              </w:tc>
            </w:tr>
            <w:tr w:rsidR="007676E4" w:rsidTr="00BC4DD9">
              <w:trPr>
                <w:trHeight w:val="284"/>
                <w:jc w:val="center"/>
              </w:trPr>
              <w:tc>
                <w:tcPr>
                  <w:tcW w:w="1038" w:type="dxa"/>
                  <w:vAlign w:val="center"/>
                </w:tcPr>
                <w:p w:rsidR="007676E4" w:rsidRDefault="007676E4" w:rsidP="00BC4DD9">
                  <w:pPr>
                    <w:pStyle w:val="afffc"/>
                    <w:spacing w:before="0" w:after="0" w:line="240" w:lineRule="atLeast"/>
                  </w:pPr>
                  <w:r>
                    <w:t>1</w:t>
                  </w:r>
                </w:p>
              </w:tc>
              <w:tc>
                <w:tcPr>
                  <w:tcW w:w="1905" w:type="dxa"/>
                  <w:vAlign w:val="center"/>
                </w:tcPr>
                <w:p w:rsidR="007676E4" w:rsidRDefault="007676E4" w:rsidP="00BC4DD9">
                  <w:pPr>
                    <w:pStyle w:val="afffc"/>
                    <w:spacing w:before="0" w:after="0" w:line="240" w:lineRule="atLeast"/>
                  </w:pPr>
                  <w:r>
                    <w:rPr>
                      <w:rFonts w:hint="eastAsia"/>
                    </w:rPr>
                    <w:t>应急计划区</w:t>
                  </w:r>
                </w:p>
              </w:tc>
              <w:tc>
                <w:tcPr>
                  <w:tcW w:w="5871" w:type="dxa"/>
                  <w:vAlign w:val="center"/>
                </w:tcPr>
                <w:p w:rsidR="007676E4" w:rsidRDefault="007676E4" w:rsidP="00BC4DD9">
                  <w:pPr>
                    <w:pStyle w:val="afffc"/>
                    <w:spacing w:before="0" w:after="0" w:line="240" w:lineRule="atLeast"/>
                  </w:pPr>
                  <w:r>
                    <w:rPr>
                      <w:rFonts w:hint="eastAsia"/>
                    </w:rPr>
                    <w:t>生产区、储存区</w:t>
                  </w:r>
                </w:p>
              </w:tc>
            </w:tr>
            <w:tr w:rsidR="007676E4" w:rsidTr="00BC4DD9">
              <w:trPr>
                <w:trHeight w:val="284"/>
                <w:jc w:val="center"/>
              </w:trPr>
              <w:tc>
                <w:tcPr>
                  <w:tcW w:w="1038" w:type="dxa"/>
                  <w:vAlign w:val="center"/>
                </w:tcPr>
                <w:p w:rsidR="007676E4" w:rsidRDefault="007676E4" w:rsidP="00BC4DD9">
                  <w:pPr>
                    <w:pStyle w:val="afffc"/>
                    <w:spacing w:before="0" w:after="0" w:line="240" w:lineRule="atLeast"/>
                  </w:pPr>
                  <w:r>
                    <w:t>2</w:t>
                  </w:r>
                </w:p>
              </w:tc>
              <w:tc>
                <w:tcPr>
                  <w:tcW w:w="1905" w:type="dxa"/>
                  <w:vAlign w:val="center"/>
                </w:tcPr>
                <w:p w:rsidR="007676E4" w:rsidRDefault="007676E4" w:rsidP="00BC4DD9">
                  <w:pPr>
                    <w:pStyle w:val="afffc"/>
                    <w:spacing w:before="0" w:after="0" w:line="240" w:lineRule="atLeast"/>
                  </w:pPr>
                  <w:r>
                    <w:rPr>
                      <w:rFonts w:hint="eastAsia"/>
                    </w:rPr>
                    <w:t>应急组织机构、人员</w:t>
                  </w:r>
                </w:p>
              </w:tc>
              <w:tc>
                <w:tcPr>
                  <w:tcW w:w="5871" w:type="dxa"/>
                  <w:vAlign w:val="center"/>
                </w:tcPr>
                <w:p w:rsidR="007676E4" w:rsidRDefault="007676E4" w:rsidP="00BC4DD9">
                  <w:pPr>
                    <w:pStyle w:val="afffc"/>
                    <w:spacing w:before="0" w:after="0" w:line="240" w:lineRule="atLeast"/>
                  </w:pPr>
                  <w:r>
                    <w:rPr>
                      <w:rFonts w:hint="eastAsia"/>
                    </w:rPr>
                    <w:t>厂区应急小组、地区应急组织机构、人员</w:t>
                  </w:r>
                </w:p>
              </w:tc>
            </w:tr>
            <w:tr w:rsidR="007676E4" w:rsidTr="00BC4DD9">
              <w:trPr>
                <w:trHeight w:val="284"/>
                <w:jc w:val="center"/>
              </w:trPr>
              <w:tc>
                <w:tcPr>
                  <w:tcW w:w="1038" w:type="dxa"/>
                  <w:vAlign w:val="center"/>
                </w:tcPr>
                <w:p w:rsidR="007676E4" w:rsidRDefault="007676E4" w:rsidP="00BC4DD9">
                  <w:pPr>
                    <w:pStyle w:val="afffc"/>
                    <w:spacing w:before="0" w:after="0" w:line="240" w:lineRule="atLeast"/>
                  </w:pPr>
                  <w:r>
                    <w:t>3</w:t>
                  </w:r>
                </w:p>
              </w:tc>
              <w:tc>
                <w:tcPr>
                  <w:tcW w:w="1905" w:type="dxa"/>
                  <w:vAlign w:val="center"/>
                </w:tcPr>
                <w:p w:rsidR="007676E4" w:rsidRDefault="007676E4" w:rsidP="00BC4DD9">
                  <w:pPr>
                    <w:pStyle w:val="afffc"/>
                    <w:spacing w:before="0" w:after="0" w:line="240" w:lineRule="atLeast"/>
                  </w:pPr>
                  <w:r>
                    <w:rPr>
                      <w:rFonts w:hint="eastAsia"/>
                    </w:rPr>
                    <w:t>预案分级响应条件</w:t>
                  </w:r>
                </w:p>
              </w:tc>
              <w:tc>
                <w:tcPr>
                  <w:tcW w:w="5871" w:type="dxa"/>
                  <w:vAlign w:val="center"/>
                </w:tcPr>
                <w:p w:rsidR="007676E4" w:rsidRDefault="007676E4" w:rsidP="00BC4DD9">
                  <w:pPr>
                    <w:pStyle w:val="afffc"/>
                    <w:spacing w:before="0" w:after="0" w:line="240" w:lineRule="atLeast"/>
                  </w:pPr>
                  <w:r>
                    <w:rPr>
                      <w:rFonts w:hint="eastAsia"/>
                    </w:rPr>
                    <w:t>规定预案的级别及分级响应程序</w:t>
                  </w:r>
                </w:p>
              </w:tc>
            </w:tr>
            <w:tr w:rsidR="007676E4" w:rsidTr="00BC4DD9">
              <w:trPr>
                <w:trHeight w:val="284"/>
                <w:jc w:val="center"/>
              </w:trPr>
              <w:tc>
                <w:tcPr>
                  <w:tcW w:w="1038" w:type="dxa"/>
                  <w:vAlign w:val="center"/>
                </w:tcPr>
                <w:p w:rsidR="007676E4" w:rsidRDefault="007676E4" w:rsidP="00BC4DD9">
                  <w:pPr>
                    <w:pStyle w:val="afffc"/>
                    <w:spacing w:before="0" w:after="0" w:line="240" w:lineRule="atLeast"/>
                  </w:pPr>
                  <w:r>
                    <w:t>4</w:t>
                  </w:r>
                </w:p>
              </w:tc>
              <w:tc>
                <w:tcPr>
                  <w:tcW w:w="1905" w:type="dxa"/>
                  <w:vAlign w:val="center"/>
                </w:tcPr>
                <w:p w:rsidR="007676E4" w:rsidRDefault="007676E4" w:rsidP="00BC4DD9">
                  <w:pPr>
                    <w:pStyle w:val="afffc"/>
                    <w:spacing w:before="0" w:after="0" w:line="240" w:lineRule="atLeast"/>
                  </w:pPr>
                  <w:r>
                    <w:rPr>
                      <w:rFonts w:hint="eastAsia"/>
                    </w:rPr>
                    <w:t>应急救援保障</w:t>
                  </w:r>
                </w:p>
              </w:tc>
              <w:tc>
                <w:tcPr>
                  <w:tcW w:w="5871" w:type="dxa"/>
                  <w:vAlign w:val="center"/>
                </w:tcPr>
                <w:p w:rsidR="007676E4" w:rsidRDefault="007676E4" w:rsidP="00BC4DD9">
                  <w:pPr>
                    <w:pStyle w:val="afffc"/>
                    <w:spacing w:before="0" w:after="0" w:line="240" w:lineRule="atLeast"/>
                  </w:pPr>
                  <w:r>
                    <w:rPr>
                      <w:rFonts w:hint="eastAsia"/>
                    </w:rPr>
                    <w:t>应急设施、设备与器材等</w:t>
                  </w:r>
                </w:p>
              </w:tc>
            </w:tr>
            <w:tr w:rsidR="007676E4" w:rsidTr="00BC4DD9">
              <w:trPr>
                <w:trHeight w:val="284"/>
                <w:jc w:val="center"/>
              </w:trPr>
              <w:tc>
                <w:tcPr>
                  <w:tcW w:w="1038" w:type="dxa"/>
                  <w:vAlign w:val="center"/>
                </w:tcPr>
                <w:p w:rsidR="007676E4" w:rsidRDefault="007676E4" w:rsidP="00BC4DD9">
                  <w:pPr>
                    <w:pStyle w:val="afffc"/>
                    <w:spacing w:before="0" w:after="0" w:line="240" w:lineRule="atLeast"/>
                  </w:pPr>
                  <w:r>
                    <w:t>5</w:t>
                  </w:r>
                </w:p>
              </w:tc>
              <w:tc>
                <w:tcPr>
                  <w:tcW w:w="1905" w:type="dxa"/>
                  <w:vAlign w:val="center"/>
                </w:tcPr>
                <w:p w:rsidR="007676E4" w:rsidRDefault="007676E4" w:rsidP="00BC4DD9">
                  <w:pPr>
                    <w:pStyle w:val="afffc"/>
                    <w:spacing w:before="0" w:after="0" w:line="240" w:lineRule="atLeast"/>
                  </w:pPr>
                  <w:r>
                    <w:rPr>
                      <w:rFonts w:hint="eastAsia"/>
                    </w:rPr>
                    <w:t>报警、通讯联络方式</w:t>
                  </w:r>
                </w:p>
              </w:tc>
              <w:tc>
                <w:tcPr>
                  <w:tcW w:w="5871" w:type="dxa"/>
                  <w:vAlign w:val="center"/>
                </w:tcPr>
                <w:p w:rsidR="007676E4" w:rsidRDefault="007676E4" w:rsidP="00BC4DD9">
                  <w:pPr>
                    <w:pStyle w:val="afffc"/>
                    <w:spacing w:before="0" w:after="0" w:line="240" w:lineRule="atLeast"/>
                  </w:pPr>
                  <w:r>
                    <w:rPr>
                      <w:rFonts w:hint="eastAsia"/>
                    </w:rPr>
                    <w:t>规定应急状态下的报警通讯方式，通知方式和交通保障、管制</w:t>
                  </w:r>
                </w:p>
              </w:tc>
            </w:tr>
            <w:tr w:rsidR="007676E4" w:rsidTr="00BC4DD9">
              <w:trPr>
                <w:trHeight w:val="284"/>
                <w:jc w:val="center"/>
              </w:trPr>
              <w:tc>
                <w:tcPr>
                  <w:tcW w:w="1038" w:type="dxa"/>
                  <w:vAlign w:val="center"/>
                </w:tcPr>
                <w:p w:rsidR="007676E4" w:rsidRDefault="007676E4" w:rsidP="00BC4DD9">
                  <w:pPr>
                    <w:pStyle w:val="afffc"/>
                    <w:spacing w:before="0" w:after="0" w:line="240" w:lineRule="atLeast"/>
                  </w:pPr>
                  <w:r>
                    <w:t>6</w:t>
                  </w:r>
                </w:p>
              </w:tc>
              <w:tc>
                <w:tcPr>
                  <w:tcW w:w="1905" w:type="dxa"/>
                  <w:vAlign w:val="center"/>
                </w:tcPr>
                <w:p w:rsidR="007676E4" w:rsidRDefault="007676E4" w:rsidP="00BC4DD9">
                  <w:pPr>
                    <w:pStyle w:val="afffc"/>
                    <w:spacing w:before="0" w:after="0" w:line="240" w:lineRule="atLeast"/>
                  </w:pPr>
                  <w:r>
                    <w:rPr>
                      <w:rFonts w:hint="eastAsia"/>
                    </w:rPr>
                    <w:t>应急检测、防护措施、清除措施和器材</w:t>
                  </w:r>
                </w:p>
              </w:tc>
              <w:tc>
                <w:tcPr>
                  <w:tcW w:w="5871" w:type="dxa"/>
                  <w:vAlign w:val="center"/>
                </w:tcPr>
                <w:p w:rsidR="007676E4" w:rsidRDefault="007676E4" w:rsidP="00BC4DD9">
                  <w:pPr>
                    <w:pStyle w:val="afffc"/>
                    <w:spacing w:before="0" w:after="0" w:line="240" w:lineRule="atLeast"/>
                  </w:pPr>
                  <w:r>
                    <w:rPr>
                      <w:rFonts w:hint="eastAsia"/>
                    </w:rPr>
                    <w:t>事故现场、邻近区域、控制防火区域、控制和清除污染措施及相应设备</w:t>
                  </w:r>
                </w:p>
              </w:tc>
            </w:tr>
            <w:tr w:rsidR="007676E4" w:rsidTr="00BC4DD9">
              <w:trPr>
                <w:trHeight w:val="284"/>
                <w:jc w:val="center"/>
              </w:trPr>
              <w:tc>
                <w:tcPr>
                  <w:tcW w:w="1038" w:type="dxa"/>
                  <w:vAlign w:val="center"/>
                </w:tcPr>
                <w:p w:rsidR="007676E4" w:rsidRDefault="007676E4" w:rsidP="00BC4DD9">
                  <w:pPr>
                    <w:pStyle w:val="afffc"/>
                    <w:spacing w:before="0" w:after="0" w:line="240" w:lineRule="atLeast"/>
                  </w:pPr>
                  <w:r>
                    <w:t>7</w:t>
                  </w:r>
                </w:p>
              </w:tc>
              <w:tc>
                <w:tcPr>
                  <w:tcW w:w="1905" w:type="dxa"/>
                  <w:vAlign w:val="center"/>
                </w:tcPr>
                <w:p w:rsidR="007676E4" w:rsidRDefault="007676E4" w:rsidP="00BC4DD9">
                  <w:pPr>
                    <w:pStyle w:val="afffc"/>
                    <w:spacing w:before="0" w:after="0" w:line="240" w:lineRule="atLeast"/>
                  </w:pPr>
                  <w:r>
                    <w:rPr>
                      <w:rFonts w:hint="eastAsia"/>
                    </w:rPr>
                    <w:t>人员紧急撤离、疏散、撤离组织计划</w:t>
                  </w:r>
                </w:p>
              </w:tc>
              <w:tc>
                <w:tcPr>
                  <w:tcW w:w="5871" w:type="dxa"/>
                  <w:vAlign w:val="center"/>
                </w:tcPr>
                <w:p w:rsidR="007676E4" w:rsidRDefault="007676E4" w:rsidP="00BC4DD9">
                  <w:pPr>
                    <w:pStyle w:val="afffc"/>
                    <w:spacing w:before="0" w:after="0" w:line="240" w:lineRule="atLeast"/>
                  </w:pPr>
                  <w:r>
                    <w:rPr>
                      <w:rFonts w:hint="eastAsia"/>
                    </w:rPr>
                    <w:t>事故现场、受事故影响的区域人员撤离组织计划及救护，医疗救护与公众健康</w:t>
                  </w:r>
                </w:p>
              </w:tc>
            </w:tr>
            <w:tr w:rsidR="007676E4" w:rsidTr="00BC4DD9">
              <w:trPr>
                <w:trHeight w:val="284"/>
                <w:jc w:val="center"/>
              </w:trPr>
              <w:tc>
                <w:tcPr>
                  <w:tcW w:w="1038" w:type="dxa"/>
                  <w:vAlign w:val="center"/>
                </w:tcPr>
                <w:p w:rsidR="007676E4" w:rsidRDefault="007676E4" w:rsidP="00BC4DD9">
                  <w:pPr>
                    <w:pStyle w:val="afffc"/>
                    <w:spacing w:before="0" w:after="0" w:line="240" w:lineRule="atLeast"/>
                  </w:pPr>
                  <w:r>
                    <w:t>8</w:t>
                  </w:r>
                </w:p>
              </w:tc>
              <w:tc>
                <w:tcPr>
                  <w:tcW w:w="1905" w:type="dxa"/>
                  <w:vAlign w:val="center"/>
                </w:tcPr>
                <w:p w:rsidR="007676E4" w:rsidRDefault="007676E4" w:rsidP="00BC4DD9">
                  <w:pPr>
                    <w:pStyle w:val="afffc"/>
                    <w:spacing w:before="0" w:after="0" w:line="240" w:lineRule="atLeast"/>
                  </w:pPr>
                  <w:r>
                    <w:rPr>
                      <w:rFonts w:hint="eastAsia"/>
                    </w:rPr>
                    <w:t>事故应急救援关闭程序与恢复措施</w:t>
                  </w:r>
                </w:p>
              </w:tc>
              <w:tc>
                <w:tcPr>
                  <w:tcW w:w="5871" w:type="dxa"/>
                  <w:vAlign w:val="center"/>
                </w:tcPr>
                <w:p w:rsidR="007676E4" w:rsidRDefault="007676E4" w:rsidP="00BC4DD9">
                  <w:pPr>
                    <w:pStyle w:val="afffc"/>
                    <w:spacing w:before="0" w:after="0" w:line="240" w:lineRule="atLeast"/>
                  </w:pPr>
                  <w:r>
                    <w:rPr>
                      <w:rFonts w:hint="eastAsia"/>
                    </w:rPr>
                    <w:t>规定应急状态终止程序；事故现场善后处理，恢复措施；邻近区域解除事故警戒及善后恢复措施</w:t>
                  </w:r>
                </w:p>
              </w:tc>
            </w:tr>
            <w:tr w:rsidR="007676E4" w:rsidTr="00BC4DD9">
              <w:trPr>
                <w:trHeight w:val="284"/>
                <w:jc w:val="center"/>
              </w:trPr>
              <w:tc>
                <w:tcPr>
                  <w:tcW w:w="1038" w:type="dxa"/>
                  <w:vAlign w:val="center"/>
                </w:tcPr>
                <w:p w:rsidR="007676E4" w:rsidRDefault="007676E4" w:rsidP="00BC4DD9">
                  <w:pPr>
                    <w:pStyle w:val="afffc"/>
                    <w:spacing w:before="0" w:after="0" w:line="240" w:lineRule="atLeast"/>
                  </w:pPr>
                  <w:r>
                    <w:t>9</w:t>
                  </w:r>
                </w:p>
              </w:tc>
              <w:tc>
                <w:tcPr>
                  <w:tcW w:w="1905" w:type="dxa"/>
                  <w:vAlign w:val="center"/>
                </w:tcPr>
                <w:p w:rsidR="007676E4" w:rsidRDefault="007676E4" w:rsidP="00BC4DD9">
                  <w:pPr>
                    <w:pStyle w:val="afffc"/>
                    <w:spacing w:before="0" w:after="0" w:line="240" w:lineRule="atLeast"/>
                  </w:pPr>
                  <w:r>
                    <w:rPr>
                      <w:rFonts w:hint="eastAsia"/>
                    </w:rPr>
                    <w:t>应急培训计划</w:t>
                  </w:r>
                </w:p>
              </w:tc>
              <w:tc>
                <w:tcPr>
                  <w:tcW w:w="5871" w:type="dxa"/>
                  <w:vAlign w:val="center"/>
                </w:tcPr>
                <w:p w:rsidR="007676E4" w:rsidRDefault="007676E4" w:rsidP="00BC4DD9">
                  <w:pPr>
                    <w:pStyle w:val="afffc"/>
                    <w:spacing w:before="0" w:after="0" w:line="240" w:lineRule="atLeast"/>
                  </w:pPr>
                  <w:r>
                    <w:rPr>
                      <w:rFonts w:hint="eastAsia"/>
                    </w:rPr>
                    <w:t>应急计划制定后，平时安排人员培训与演练</w:t>
                  </w:r>
                </w:p>
              </w:tc>
            </w:tr>
            <w:tr w:rsidR="007676E4" w:rsidTr="00BC4DD9">
              <w:trPr>
                <w:trHeight w:val="284"/>
                <w:jc w:val="center"/>
              </w:trPr>
              <w:tc>
                <w:tcPr>
                  <w:tcW w:w="1038" w:type="dxa"/>
                  <w:vAlign w:val="center"/>
                </w:tcPr>
                <w:p w:rsidR="007676E4" w:rsidRDefault="007676E4" w:rsidP="00BC4DD9">
                  <w:pPr>
                    <w:pStyle w:val="afffc"/>
                    <w:spacing w:before="0" w:after="0" w:line="240" w:lineRule="atLeast"/>
                  </w:pPr>
                  <w:r>
                    <w:t>10</w:t>
                  </w:r>
                </w:p>
              </w:tc>
              <w:tc>
                <w:tcPr>
                  <w:tcW w:w="1905" w:type="dxa"/>
                  <w:vAlign w:val="center"/>
                </w:tcPr>
                <w:p w:rsidR="007676E4" w:rsidRDefault="007676E4" w:rsidP="00BC4DD9">
                  <w:pPr>
                    <w:pStyle w:val="afffc"/>
                    <w:spacing w:before="0" w:after="0" w:line="240" w:lineRule="atLeast"/>
                  </w:pPr>
                  <w:r>
                    <w:rPr>
                      <w:rFonts w:hint="eastAsia"/>
                    </w:rPr>
                    <w:t>公众教育和信息</w:t>
                  </w:r>
                </w:p>
              </w:tc>
              <w:tc>
                <w:tcPr>
                  <w:tcW w:w="5871" w:type="dxa"/>
                  <w:vAlign w:val="center"/>
                </w:tcPr>
                <w:p w:rsidR="007676E4" w:rsidRDefault="007676E4" w:rsidP="00BC4DD9">
                  <w:pPr>
                    <w:pStyle w:val="afffc"/>
                    <w:spacing w:before="0" w:after="0" w:line="240" w:lineRule="atLeast"/>
                  </w:pPr>
                  <w:r>
                    <w:rPr>
                      <w:rFonts w:hint="eastAsia"/>
                    </w:rPr>
                    <w:t>对企业邻近地区开展公众教育、培训和发布有关信息</w:t>
                  </w:r>
                </w:p>
              </w:tc>
            </w:tr>
          </w:tbl>
          <w:p w:rsidR="007676E4" w:rsidRPr="00BC4DD9" w:rsidRDefault="00BC4DD9" w:rsidP="00BC4DD9">
            <w:pPr>
              <w:pStyle w:val="afffb"/>
              <w:adjustRightInd/>
              <w:snapToGrid/>
              <w:spacing w:beforeLines="50" w:before="159"/>
              <w:ind w:firstLine="480"/>
              <w:rPr>
                <w:rFonts w:ascii="Times New Roman" w:eastAsiaTheme="minorEastAsia" w:hAnsi="Times New Roman"/>
                <w:kern w:val="2"/>
              </w:rPr>
            </w:pPr>
            <w:r>
              <w:rPr>
                <w:rFonts w:ascii="Times New Roman" w:eastAsiaTheme="minorEastAsia" w:hAnsi="Times New Roman" w:hint="eastAsia"/>
                <w:kern w:val="2"/>
              </w:rPr>
              <w:t>（</w:t>
            </w:r>
            <w:r>
              <w:rPr>
                <w:rFonts w:ascii="Times New Roman" w:eastAsiaTheme="minorEastAsia" w:hAnsi="Times New Roman" w:hint="eastAsia"/>
                <w:kern w:val="2"/>
              </w:rPr>
              <w:t>7</w:t>
            </w:r>
            <w:r>
              <w:rPr>
                <w:rFonts w:ascii="Times New Roman" w:eastAsiaTheme="minorEastAsia" w:hAnsi="Times New Roman" w:hint="eastAsia"/>
                <w:kern w:val="2"/>
              </w:rPr>
              <w:t>）</w:t>
            </w:r>
            <w:r w:rsidR="007676E4" w:rsidRPr="00BC4DD9">
              <w:rPr>
                <w:rFonts w:ascii="Times New Roman" w:eastAsiaTheme="minorEastAsia" w:hAnsi="Times New Roman"/>
                <w:kern w:val="2"/>
              </w:rPr>
              <w:t>分析结论</w:t>
            </w:r>
          </w:p>
          <w:p w:rsidR="007676E4" w:rsidRDefault="007676E4" w:rsidP="00BC4DD9">
            <w:pPr>
              <w:pStyle w:val="af"/>
              <w:spacing w:line="360" w:lineRule="auto"/>
              <w:ind w:firstLineChars="200" w:firstLine="480"/>
              <w:rPr>
                <w:rFonts w:ascii="Times New Roman" w:hAnsi="Times New Roman" w:hint="default"/>
                <w:sz w:val="24"/>
              </w:rPr>
            </w:pPr>
            <w:r>
              <w:rPr>
                <w:rFonts w:ascii="Times New Roman" w:hAnsi="Times New Roman"/>
                <w:sz w:val="24"/>
              </w:rPr>
              <w:t>建设单位在严格执行上述预防措施后，风险防范措施切实可行，在采取加强管理，严格操作及安全防范措施和事故应急预案后，可将环境风险控制在可接受的水平之内。</w:t>
            </w:r>
          </w:p>
          <w:p w:rsidR="00BC4DD9" w:rsidRDefault="00BC4DD9" w:rsidP="00BC4DD9">
            <w:pPr>
              <w:pStyle w:val="af"/>
              <w:spacing w:line="360" w:lineRule="auto"/>
              <w:ind w:firstLineChars="200" w:firstLine="508"/>
              <w:rPr>
                <w:rFonts w:ascii="Times New Roman" w:hAnsi="Times New Roman" w:hint="default"/>
                <w:spacing w:val="7"/>
                <w:sz w:val="24"/>
                <w:szCs w:val="24"/>
              </w:rPr>
            </w:pPr>
            <w:r>
              <w:rPr>
                <w:rFonts w:hAnsi="宋体" w:cs="黑体"/>
                <w:spacing w:val="7"/>
                <w:sz w:val="24"/>
                <w:szCs w:val="24"/>
              </w:rPr>
              <w:t>综上，本项目环境风险简单分析内容见</w:t>
            </w:r>
            <w:r>
              <w:rPr>
                <w:rFonts w:ascii="Times New Roman" w:hAnsi="宋体"/>
                <w:spacing w:val="7"/>
                <w:sz w:val="24"/>
                <w:szCs w:val="24"/>
              </w:rPr>
              <w:t>表</w:t>
            </w:r>
            <w:r>
              <w:rPr>
                <w:rFonts w:ascii="Times New Roman" w:hAnsi="Times New Roman" w:hint="default"/>
                <w:spacing w:val="7"/>
                <w:sz w:val="24"/>
                <w:szCs w:val="24"/>
              </w:rPr>
              <w:t>37</w:t>
            </w:r>
            <w:r>
              <w:rPr>
                <w:rFonts w:ascii="Times New Roman" w:hAnsi="Times New Roman"/>
                <w:spacing w:val="7"/>
                <w:sz w:val="24"/>
                <w:szCs w:val="24"/>
              </w:rPr>
              <w:t>。</w:t>
            </w:r>
          </w:p>
          <w:p w:rsidR="00AC40A1" w:rsidRPr="00467AF2" w:rsidRDefault="00AC40A1" w:rsidP="00AC40A1">
            <w:pPr>
              <w:spacing w:line="360" w:lineRule="auto"/>
              <w:jc w:val="center"/>
              <w:rPr>
                <w:rFonts w:eastAsia="黑体"/>
                <w:w w:val="103"/>
                <w:sz w:val="24"/>
              </w:rPr>
            </w:pPr>
            <w:r w:rsidRPr="00467AF2">
              <w:rPr>
                <w:rFonts w:eastAsia="黑体"/>
                <w:w w:val="103"/>
                <w:sz w:val="24"/>
              </w:rPr>
              <w:t>表</w:t>
            </w:r>
            <w:r w:rsidR="00BC4DD9">
              <w:rPr>
                <w:rFonts w:eastAsia="黑体"/>
                <w:w w:val="103"/>
                <w:sz w:val="24"/>
              </w:rPr>
              <w:t>37</w:t>
            </w:r>
            <w:r w:rsidRPr="00467AF2">
              <w:rPr>
                <w:rFonts w:eastAsia="黑体"/>
                <w:w w:val="103"/>
                <w:sz w:val="24"/>
              </w:rPr>
              <w:t xml:space="preserve"> </w:t>
            </w:r>
            <w:r w:rsidRPr="00467AF2">
              <w:rPr>
                <w:rFonts w:eastAsia="黑体"/>
                <w:w w:val="103"/>
                <w:sz w:val="24"/>
              </w:rPr>
              <w:t>建设项目环境风险简单分析内容表</w:t>
            </w:r>
          </w:p>
          <w:tbl>
            <w:tblPr>
              <w:tblStyle w:val="afd"/>
              <w:tblW w:w="5000" w:type="pct"/>
              <w:tblBorders>
                <w:left w:val="none" w:sz="0" w:space="0" w:color="auto"/>
                <w:right w:val="none" w:sz="0" w:space="0" w:color="auto"/>
              </w:tblBorders>
              <w:tblLayout w:type="fixed"/>
              <w:tblLook w:val="04A0" w:firstRow="1" w:lastRow="0" w:firstColumn="1" w:lastColumn="0" w:noHBand="0" w:noVBand="1"/>
            </w:tblPr>
            <w:tblGrid>
              <w:gridCol w:w="1526"/>
              <w:gridCol w:w="1528"/>
              <w:gridCol w:w="1529"/>
              <w:gridCol w:w="1529"/>
              <w:gridCol w:w="1529"/>
              <w:gridCol w:w="1529"/>
            </w:tblGrid>
            <w:tr w:rsidR="00AC40A1" w:rsidRPr="00FC4CFC" w:rsidTr="00A86C81">
              <w:trPr>
                <w:trHeight w:val="284"/>
              </w:trPr>
              <w:tc>
                <w:tcPr>
                  <w:tcW w:w="1525" w:type="dxa"/>
                  <w:vAlign w:val="center"/>
                </w:tcPr>
                <w:p w:rsidR="00AC40A1" w:rsidRPr="00FC4CFC" w:rsidRDefault="00AC40A1" w:rsidP="00AC40A1">
                  <w:pPr>
                    <w:adjustRightInd w:val="0"/>
                    <w:snapToGrid w:val="0"/>
                    <w:spacing w:line="240" w:lineRule="atLeast"/>
                    <w:jc w:val="center"/>
                    <w:rPr>
                      <w:rFonts w:hAnsi="宋体"/>
                      <w:w w:val="103"/>
                    </w:rPr>
                  </w:pPr>
                  <w:r w:rsidRPr="00FC4CFC">
                    <w:rPr>
                      <w:rFonts w:hAnsi="宋体" w:hint="eastAsia"/>
                      <w:w w:val="103"/>
                    </w:rPr>
                    <w:t>建设项目</w:t>
                  </w:r>
                  <w:r w:rsidRPr="00FC4CFC">
                    <w:rPr>
                      <w:rFonts w:hAnsi="宋体"/>
                      <w:w w:val="103"/>
                    </w:rPr>
                    <w:t>名称</w:t>
                  </w:r>
                </w:p>
              </w:tc>
              <w:tc>
                <w:tcPr>
                  <w:tcW w:w="7630" w:type="dxa"/>
                  <w:gridSpan w:val="5"/>
                  <w:vAlign w:val="center"/>
                </w:tcPr>
                <w:p w:rsidR="00AC40A1" w:rsidRPr="00FC4CFC" w:rsidRDefault="006351C9" w:rsidP="00AC40A1">
                  <w:pPr>
                    <w:adjustRightInd w:val="0"/>
                    <w:snapToGrid w:val="0"/>
                    <w:spacing w:line="240" w:lineRule="atLeast"/>
                    <w:jc w:val="center"/>
                    <w:rPr>
                      <w:rFonts w:hAnsi="宋体"/>
                      <w:w w:val="103"/>
                    </w:rPr>
                  </w:pPr>
                  <w:r w:rsidRPr="006351C9">
                    <w:rPr>
                      <w:rFonts w:hAnsi="宋体" w:hint="eastAsia"/>
                      <w:w w:val="103"/>
                    </w:rPr>
                    <w:t>山东宝顺再生资源利用有限公司高炉渣综合利用项目</w:t>
                  </w:r>
                </w:p>
              </w:tc>
            </w:tr>
            <w:tr w:rsidR="00AC40A1" w:rsidRPr="00FC4CFC" w:rsidTr="00A86C81">
              <w:trPr>
                <w:trHeight w:val="284"/>
              </w:trPr>
              <w:tc>
                <w:tcPr>
                  <w:tcW w:w="1525" w:type="dxa"/>
                  <w:vAlign w:val="center"/>
                </w:tcPr>
                <w:p w:rsidR="00AC40A1" w:rsidRPr="00FC4CFC" w:rsidRDefault="00AC40A1" w:rsidP="00AC40A1">
                  <w:pPr>
                    <w:adjustRightInd w:val="0"/>
                    <w:snapToGrid w:val="0"/>
                    <w:spacing w:line="240" w:lineRule="atLeast"/>
                    <w:jc w:val="center"/>
                    <w:rPr>
                      <w:rFonts w:hAnsi="宋体"/>
                      <w:w w:val="103"/>
                    </w:rPr>
                  </w:pPr>
                  <w:r>
                    <w:rPr>
                      <w:rFonts w:hAnsi="宋体" w:hint="eastAsia"/>
                      <w:w w:val="103"/>
                    </w:rPr>
                    <w:t>建设地点</w:t>
                  </w:r>
                </w:p>
              </w:tc>
              <w:tc>
                <w:tcPr>
                  <w:tcW w:w="7630" w:type="dxa"/>
                  <w:gridSpan w:val="5"/>
                  <w:vAlign w:val="center"/>
                </w:tcPr>
                <w:p w:rsidR="00AC40A1" w:rsidRPr="00FC4CFC" w:rsidRDefault="00AC40A1" w:rsidP="00AC40A1">
                  <w:pPr>
                    <w:adjustRightInd w:val="0"/>
                    <w:snapToGrid w:val="0"/>
                    <w:spacing w:line="240" w:lineRule="atLeast"/>
                    <w:jc w:val="center"/>
                    <w:rPr>
                      <w:rFonts w:hAnsi="宋体"/>
                      <w:w w:val="103"/>
                    </w:rPr>
                  </w:pPr>
                  <w:r>
                    <w:rPr>
                      <w:rFonts w:hAnsi="宋体" w:hint="eastAsia"/>
                      <w:w w:val="103"/>
                    </w:rPr>
                    <w:t>山东省</w:t>
                  </w:r>
                  <w:r>
                    <w:rPr>
                      <w:rFonts w:hAnsi="宋体"/>
                      <w:w w:val="103"/>
                    </w:rPr>
                    <w:t>济南市莱芜区羊里镇</w:t>
                  </w:r>
                  <w:r>
                    <w:rPr>
                      <w:rFonts w:hAnsi="宋体" w:hint="eastAsia"/>
                      <w:w w:val="103"/>
                    </w:rPr>
                    <w:t>政通路</w:t>
                  </w:r>
                  <w:r>
                    <w:rPr>
                      <w:rFonts w:hAnsi="宋体" w:hint="eastAsia"/>
                      <w:w w:val="103"/>
                    </w:rPr>
                    <w:t>2</w:t>
                  </w:r>
                  <w:r>
                    <w:rPr>
                      <w:rFonts w:hAnsi="宋体" w:hint="eastAsia"/>
                      <w:w w:val="103"/>
                    </w:rPr>
                    <w:t>号</w:t>
                  </w:r>
                </w:p>
              </w:tc>
            </w:tr>
            <w:tr w:rsidR="00AC40A1" w:rsidRPr="00FC4CFC" w:rsidTr="00A86C81">
              <w:trPr>
                <w:trHeight w:val="284"/>
              </w:trPr>
              <w:tc>
                <w:tcPr>
                  <w:tcW w:w="1525" w:type="dxa"/>
                  <w:vAlign w:val="center"/>
                </w:tcPr>
                <w:p w:rsidR="00AC40A1" w:rsidRPr="00FC4CFC" w:rsidRDefault="00AC40A1" w:rsidP="00AC40A1">
                  <w:pPr>
                    <w:adjustRightInd w:val="0"/>
                    <w:snapToGrid w:val="0"/>
                    <w:spacing w:line="240" w:lineRule="atLeast"/>
                    <w:jc w:val="center"/>
                    <w:rPr>
                      <w:rFonts w:hAnsi="宋体"/>
                      <w:w w:val="103"/>
                    </w:rPr>
                  </w:pPr>
                  <w:r>
                    <w:rPr>
                      <w:rFonts w:hAnsi="宋体" w:hint="eastAsia"/>
                      <w:w w:val="103"/>
                    </w:rPr>
                    <w:t>地理坐标</w:t>
                  </w:r>
                </w:p>
              </w:tc>
              <w:tc>
                <w:tcPr>
                  <w:tcW w:w="1526" w:type="dxa"/>
                  <w:vAlign w:val="center"/>
                </w:tcPr>
                <w:p w:rsidR="00AC40A1" w:rsidRPr="00FC4CFC" w:rsidRDefault="00AC40A1" w:rsidP="00AC40A1">
                  <w:pPr>
                    <w:adjustRightInd w:val="0"/>
                    <w:snapToGrid w:val="0"/>
                    <w:spacing w:line="240" w:lineRule="atLeast"/>
                    <w:jc w:val="center"/>
                    <w:rPr>
                      <w:rFonts w:hAnsi="宋体"/>
                      <w:w w:val="103"/>
                    </w:rPr>
                  </w:pPr>
                  <w:r>
                    <w:rPr>
                      <w:rFonts w:hAnsi="宋体" w:hint="eastAsia"/>
                      <w:w w:val="103"/>
                    </w:rPr>
                    <w:t>经度</w:t>
                  </w:r>
                </w:p>
              </w:tc>
              <w:tc>
                <w:tcPr>
                  <w:tcW w:w="1526" w:type="dxa"/>
                  <w:vAlign w:val="center"/>
                </w:tcPr>
                <w:p w:rsidR="00AC40A1" w:rsidRPr="00FC4CFC" w:rsidRDefault="00AC40A1" w:rsidP="00AC40A1">
                  <w:pPr>
                    <w:adjustRightInd w:val="0"/>
                    <w:snapToGrid w:val="0"/>
                    <w:spacing w:line="240" w:lineRule="atLeast"/>
                    <w:jc w:val="center"/>
                    <w:rPr>
                      <w:rFonts w:hAnsi="宋体"/>
                      <w:w w:val="103"/>
                    </w:rPr>
                  </w:pPr>
                  <w:r>
                    <w:rPr>
                      <w:rFonts w:hAnsi="宋体" w:hint="eastAsia"/>
                      <w:w w:val="103"/>
                    </w:rPr>
                    <w:t>117.</w:t>
                  </w:r>
                  <w:r>
                    <w:rPr>
                      <w:rFonts w:hAnsi="宋体"/>
                      <w:w w:val="103"/>
                    </w:rPr>
                    <w:t>54915</w:t>
                  </w:r>
                </w:p>
              </w:tc>
              <w:tc>
                <w:tcPr>
                  <w:tcW w:w="1526" w:type="dxa"/>
                  <w:vAlign w:val="center"/>
                </w:tcPr>
                <w:p w:rsidR="00AC40A1" w:rsidRPr="00FC4CFC" w:rsidRDefault="00AC40A1" w:rsidP="00AC40A1">
                  <w:pPr>
                    <w:adjustRightInd w:val="0"/>
                    <w:snapToGrid w:val="0"/>
                    <w:spacing w:line="240" w:lineRule="atLeast"/>
                    <w:jc w:val="center"/>
                    <w:rPr>
                      <w:rFonts w:hAnsi="宋体"/>
                      <w:w w:val="103"/>
                    </w:rPr>
                  </w:pPr>
                  <w:r>
                    <w:rPr>
                      <w:rFonts w:hAnsi="宋体" w:hint="eastAsia"/>
                      <w:w w:val="103"/>
                    </w:rPr>
                    <w:t>纬度</w:t>
                  </w:r>
                </w:p>
              </w:tc>
              <w:tc>
                <w:tcPr>
                  <w:tcW w:w="1526" w:type="dxa"/>
                  <w:vAlign w:val="center"/>
                </w:tcPr>
                <w:p w:rsidR="00AC40A1" w:rsidRPr="00FC4CFC" w:rsidRDefault="00AC40A1" w:rsidP="00AC40A1">
                  <w:pPr>
                    <w:adjustRightInd w:val="0"/>
                    <w:snapToGrid w:val="0"/>
                    <w:spacing w:line="240" w:lineRule="atLeast"/>
                    <w:jc w:val="center"/>
                    <w:rPr>
                      <w:rFonts w:hAnsi="宋体"/>
                      <w:w w:val="103"/>
                    </w:rPr>
                  </w:pPr>
                  <w:r>
                    <w:rPr>
                      <w:rFonts w:hAnsi="宋体" w:hint="eastAsia"/>
                      <w:w w:val="103"/>
                    </w:rPr>
                    <w:t>36.</w:t>
                  </w:r>
                  <w:r>
                    <w:rPr>
                      <w:rFonts w:hAnsi="宋体"/>
                      <w:w w:val="103"/>
                    </w:rPr>
                    <w:t>31295</w:t>
                  </w:r>
                </w:p>
              </w:tc>
              <w:tc>
                <w:tcPr>
                  <w:tcW w:w="1526" w:type="dxa"/>
                  <w:vAlign w:val="center"/>
                </w:tcPr>
                <w:p w:rsidR="00AC40A1" w:rsidRPr="00FC4CFC" w:rsidRDefault="00AC40A1" w:rsidP="00AC40A1">
                  <w:pPr>
                    <w:adjustRightInd w:val="0"/>
                    <w:snapToGrid w:val="0"/>
                    <w:spacing w:line="240" w:lineRule="atLeast"/>
                    <w:jc w:val="center"/>
                    <w:rPr>
                      <w:rFonts w:hAnsi="宋体"/>
                      <w:w w:val="103"/>
                    </w:rPr>
                  </w:pPr>
                  <w:r>
                    <w:rPr>
                      <w:rFonts w:hAnsi="宋体" w:hint="eastAsia"/>
                      <w:w w:val="103"/>
                    </w:rPr>
                    <w:t>/</w:t>
                  </w:r>
                </w:p>
              </w:tc>
            </w:tr>
            <w:tr w:rsidR="00AC40A1" w:rsidRPr="00FC4CFC" w:rsidTr="00A86C81">
              <w:trPr>
                <w:trHeight w:val="284"/>
              </w:trPr>
              <w:tc>
                <w:tcPr>
                  <w:tcW w:w="1525" w:type="dxa"/>
                  <w:vAlign w:val="center"/>
                </w:tcPr>
                <w:p w:rsidR="00AC40A1" w:rsidRPr="00FC4CFC" w:rsidRDefault="00AC40A1" w:rsidP="00AC40A1">
                  <w:pPr>
                    <w:adjustRightInd w:val="0"/>
                    <w:snapToGrid w:val="0"/>
                    <w:spacing w:line="240" w:lineRule="atLeast"/>
                    <w:jc w:val="center"/>
                    <w:rPr>
                      <w:rFonts w:hAnsi="宋体"/>
                      <w:w w:val="103"/>
                    </w:rPr>
                  </w:pPr>
                  <w:r>
                    <w:rPr>
                      <w:rFonts w:hAnsi="宋体" w:hint="eastAsia"/>
                      <w:w w:val="103"/>
                    </w:rPr>
                    <w:t>主要危险物质</w:t>
                  </w:r>
                  <w:r>
                    <w:rPr>
                      <w:rFonts w:hAnsi="宋体"/>
                      <w:w w:val="103"/>
                    </w:rPr>
                    <w:t>及分布</w:t>
                  </w:r>
                </w:p>
              </w:tc>
              <w:tc>
                <w:tcPr>
                  <w:tcW w:w="7630" w:type="dxa"/>
                  <w:gridSpan w:val="5"/>
                  <w:vAlign w:val="center"/>
                </w:tcPr>
                <w:p w:rsidR="00AC40A1" w:rsidRPr="00FC4CFC" w:rsidRDefault="00AC40A1" w:rsidP="00AC40A1">
                  <w:pPr>
                    <w:adjustRightInd w:val="0"/>
                    <w:snapToGrid w:val="0"/>
                    <w:spacing w:line="240" w:lineRule="atLeast"/>
                    <w:jc w:val="center"/>
                    <w:rPr>
                      <w:rFonts w:hAnsi="宋体"/>
                      <w:w w:val="103"/>
                    </w:rPr>
                  </w:pPr>
                  <w:r>
                    <w:rPr>
                      <w:rFonts w:hAnsi="宋体" w:hint="eastAsia"/>
                      <w:w w:val="103"/>
                    </w:rPr>
                    <w:t>/</w:t>
                  </w:r>
                </w:p>
              </w:tc>
            </w:tr>
            <w:tr w:rsidR="00AC40A1" w:rsidRPr="00FC4CFC" w:rsidTr="00A86C81">
              <w:trPr>
                <w:trHeight w:val="284"/>
              </w:trPr>
              <w:tc>
                <w:tcPr>
                  <w:tcW w:w="1525" w:type="dxa"/>
                  <w:vAlign w:val="center"/>
                </w:tcPr>
                <w:p w:rsidR="00AC40A1" w:rsidRPr="00467AF2" w:rsidRDefault="00AC40A1" w:rsidP="00AC40A1">
                  <w:pPr>
                    <w:adjustRightInd w:val="0"/>
                    <w:snapToGrid w:val="0"/>
                    <w:spacing w:line="240" w:lineRule="atLeast"/>
                    <w:jc w:val="center"/>
                    <w:rPr>
                      <w:rFonts w:hAnsi="宋体"/>
                      <w:w w:val="103"/>
                    </w:rPr>
                  </w:pPr>
                  <w:r w:rsidRPr="00467AF2">
                    <w:rPr>
                      <w:rFonts w:hAnsi="宋体" w:hint="eastAsia"/>
                      <w:w w:val="103"/>
                    </w:rPr>
                    <w:t>环境影响途径及危害后果</w:t>
                  </w:r>
                </w:p>
                <w:p w:rsidR="00AC40A1" w:rsidRPr="00FC4CFC" w:rsidRDefault="00AC40A1" w:rsidP="00AC40A1">
                  <w:pPr>
                    <w:adjustRightInd w:val="0"/>
                    <w:snapToGrid w:val="0"/>
                    <w:spacing w:line="240" w:lineRule="atLeast"/>
                    <w:jc w:val="center"/>
                    <w:rPr>
                      <w:rFonts w:hAnsi="宋体"/>
                      <w:w w:val="103"/>
                    </w:rPr>
                  </w:pPr>
                  <w:r w:rsidRPr="00467AF2">
                    <w:rPr>
                      <w:rFonts w:hAnsi="宋体" w:hint="eastAsia"/>
                      <w:w w:val="103"/>
                    </w:rPr>
                    <w:t>（大气、地表水、地下水等）</w:t>
                  </w:r>
                </w:p>
              </w:tc>
              <w:tc>
                <w:tcPr>
                  <w:tcW w:w="7630" w:type="dxa"/>
                  <w:gridSpan w:val="5"/>
                  <w:vAlign w:val="center"/>
                </w:tcPr>
                <w:p w:rsidR="00AC40A1" w:rsidRPr="00FC4CFC" w:rsidRDefault="00AC40A1" w:rsidP="00AC40A1">
                  <w:pPr>
                    <w:adjustRightInd w:val="0"/>
                    <w:snapToGrid w:val="0"/>
                    <w:spacing w:line="240" w:lineRule="atLeast"/>
                    <w:jc w:val="center"/>
                    <w:rPr>
                      <w:rFonts w:hAnsi="宋体"/>
                      <w:w w:val="103"/>
                    </w:rPr>
                  </w:pPr>
                  <w:r w:rsidRPr="00C5299A">
                    <w:rPr>
                      <w:rFonts w:hAnsi="宋体" w:hint="eastAsia"/>
                      <w:w w:val="103"/>
                    </w:rPr>
                    <w:t>项</w:t>
                  </w:r>
                  <w:r>
                    <w:rPr>
                      <w:rFonts w:hAnsi="宋体" w:hint="eastAsia"/>
                      <w:w w:val="103"/>
                    </w:rPr>
                    <w:t>目可能存在的风险为布袋除尘器</w:t>
                  </w:r>
                  <w:r>
                    <w:rPr>
                      <w:rFonts w:hAnsi="宋体"/>
                      <w:w w:val="103"/>
                    </w:rPr>
                    <w:t>等</w:t>
                  </w:r>
                  <w:r>
                    <w:rPr>
                      <w:rFonts w:hAnsi="宋体" w:hint="eastAsia"/>
                      <w:w w:val="103"/>
                    </w:rPr>
                    <w:t>废气</w:t>
                  </w:r>
                  <w:r>
                    <w:rPr>
                      <w:rFonts w:hAnsi="宋体"/>
                      <w:w w:val="103"/>
                    </w:rPr>
                    <w:t>治理设施失效</w:t>
                  </w:r>
                  <w:r w:rsidRPr="00C5299A">
                    <w:rPr>
                      <w:rFonts w:hAnsi="宋体" w:hint="eastAsia"/>
                      <w:w w:val="103"/>
                    </w:rPr>
                    <w:t>，危害大气环境</w:t>
                  </w:r>
                </w:p>
              </w:tc>
            </w:tr>
            <w:tr w:rsidR="00AC40A1" w:rsidRPr="00FC4CFC" w:rsidTr="00A86C81">
              <w:trPr>
                <w:trHeight w:val="284"/>
              </w:trPr>
              <w:tc>
                <w:tcPr>
                  <w:tcW w:w="1525" w:type="dxa"/>
                  <w:vAlign w:val="center"/>
                </w:tcPr>
                <w:p w:rsidR="00AC40A1" w:rsidRPr="00FC4CFC" w:rsidRDefault="00AC40A1" w:rsidP="00AC40A1">
                  <w:pPr>
                    <w:adjustRightInd w:val="0"/>
                    <w:snapToGrid w:val="0"/>
                    <w:spacing w:line="240" w:lineRule="atLeast"/>
                    <w:jc w:val="center"/>
                    <w:rPr>
                      <w:rFonts w:hAnsi="宋体"/>
                      <w:w w:val="103"/>
                    </w:rPr>
                  </w:pPr>
                  <w:r w:rsidRPr="00467AF2">
                    <w:rPr>
                      <w:rFonts w:hAnsi="宋体" w:hint="eastAsia"/>
                      <w:w w:val="103"/>
                    </w:rPr>
                    <w:t>风险防范措施要求</w:t>
                  </w:r>
                </w:p>
              </w:tc>
              <w:tc>
                <w:tcPr>
                  <w:tcW w:w="7630" w:type="dxa"/>
                  <w:gridSpan w:val="5"/>
                  <w:vAlign w:val="center"/>
                </w:tcPr>
                <w:p w:rsidR="00AC40A1" w:rsidRPr="00FC4CFC" w:rsidRDefault="00AC40A1" w:rsidP="00AC40A1">
                  <w:pPr>
                    <w:adjustRightInd w:val="0"/>
                    <w:snapToGrid w:val="0"/>
                    <w:spacing w:line="240" w:lineRule="atLeast"/>
                    <w:jc w:val="center"/>
                    <w:rPr>
                      <w:rFonts w:hAnsi="宋体"/>
                      <w:w w:val="103"/>
                    </w:rPr>
                  </w:pPr>
                  <w:r w:rsidRPr="00467AF2">
                    <w:rPr>
                      <w:rFonts w:hAnsi="宋体" w:hint="eastAsia"/>
                      <w:w w:val="103"/>
                    </w:rPr>
                    <w:t>加强车间管理，规范车间各单元的布置情况</w:t>
                  </w:r>
                  <w:r>
                    <w:rPr>
                      <w:rFonts w:hAnsi="宋体" w:hint="eastAsia"/>
                      <w:w w:val="103"/>
                    </w:rPr>
                    <w:t>；严格按照生产操作规范进行</w:t>
                  </w:r>
                  <w:r w:rsidRPr="00467AF2">
                    <w:rPr>
                      <w:rFonts w:hAnsi="宋体" w:hint="eastAsia"/>
                      <w:w w:val="103"/>
                    </w:rPr>
                    <w:t>；</w:t>
                  </w:r>
                  <w:r>
                    <w:rPr>
                      <w:rFonts w:hAnsi="宋体" w:hint="eastAsia"/>
                      <w:w w:val="103"/>
                    </w:rPr>
                    <w:t>定期检查</w:t>
                  </w:r>
                  <w:r>
                    <w:rPr>
                      <w:rFonts w:hAnsi="宋体"/>
                      <w:w w:val="103"/>
                    </w:rPr>
                    <w:t>环保设施，进行隐患排查</w:t>
                  </w:r>
                </w:p>
              </w:tc>
            </w:tr>
            <w:tr w:rsidR="00AC40A1" w:rsidRPr="00FC4CFC" w:rsidTr="00A86C81">
              <w:trPr>
                <w:trHeight w:val="284"/>
              </w:trPr>
              <w:tc>
                <w:tcPr>
                  <w:tcW w:w="9155" w:type="dxa"/>
                  <w:gridSpan w:val="6"/>
                  <w:vAlign w:val="center"/>
                </w:tcPr>
                <w:p w:rsidR="00AC40A1" w:rsidRPr="00FC4CFC" w:rsidRDefault="00AC40A1" w:rsidP="006351C9">
                  <w:pPr>
                    <w:adjustRightInd w:val="0"/>
                    <w:snapToGrid w:val="0"/>
                    <w:spacing w:line="240" w:lineRule="atLeast"/>
                    <w:jc w:val="center"/>
                    <w:rPr>
                      <w:rFonts w:hAnsi="宋体"/>
                      <w:w w:val="103"/>
                    </w:rPr>
                  </w:pPr>
                  <w:r w:rsidRPr="00467AF2">
                    <w:rPr>
                      <w:rFonts w:hAnsi="宋体" w:hint="eastAsia"/>
                      <w:w w:val="103"/>
                    </w:rPr>
                    <w:t>填表说明：项目环境风险程度较小，且建设单位在采取并严格落实相应风险防范措施的前提下，项目风险事故发生的概率较小，风险水平控制在可接受程度内</w:t>
                  </w:r>
                </w:p>
              </w:tc>
            </w:tr>
          </w:tbl>
          <w:p w:rsidR="00352CC0" w:rsidRDefault="002866AF" w:rsidP="00AC40A1">
            <w:pPr>
              <w:spacing w:beforeLines="50" w:before="159" w:line="360" w:lineRule="auto"/>
              <w:ind w:firstLineChars="200" w:firstLine="480"/>
              <w:outlineLvl w:val="2"/>
              <w:rPr>
                <w:rFonts w:ascii="黑体" w:eastAsia="黑体"/>
                <w:sz w:val="24"/>
              </w:rPr>
            </w:pPr>
            <w:r w:rsidRPr="00B24906">
              <w:rPr>
                <w:rFonts w:eastAsia="黑体"/>
                <w:sz w:val="24"/>
              </w:rPr>
              <w:lastRenderedPageBreak/>
              <w:t>7</w:t>
            </w:r>
            <w:r>
              <w:rPr>
                <w:rFonts w:ascii="黑体" w:eastAsia="黑体" w:hint="eastAsia"/>
                <w:sz w:val="24"/>
              </w:rPr>
              <w:t>.</w:t>
            </w:r>
            <w:r w:rsidR="009505D7">
              <w:rPr>
                <w:rFonts w:ascii="黑体" w:eastAsia="黑体" w:hint="eastAsia"/>
                <w:sz w:val="24"/>
              </w:rPr>
              <w:t>环境</w:t>
            </w:r>
            <w:r>
              <w:rPr>
                <w:rFonts w:ascii="黑体" w:eastAsia="黑体" w:hint="eastAsia"/>
                <w:sz w:val="24"/>
              </w:rPr>
              <w:t>防护距离</w:t>
            </w:r>
          </w:p>
          <w:p w:rsidR="009505D7" w:rsidRDefault="009505D7" w:rsidP="009505D7">
            <w:pPr>
              <w:spacing w:line="360" w:lineRule="auto"/>
              <w:ind w:firstLineChars="196" w:firstLine="470"/>
              <w:rPr>
                <w:snapToGrid w:val="0"/>
                <w:kern w:val="0"/>
                <w:sz w:val="24"/>
                <w:lang w:val="zh-CN"/>
              </w:rPr>
            </w:pPr>
            <w:r w:rsidRPr="004F7644">
              <w:rPr>
                <w:rFonts w:hint="eastAsia"/>
                <w:snapToGrid w:val="0"/>
                <w:kern w:val="0"/>
                <w:sz w:val="24"/>
                <w:lang w:val="zh-CN"/>
              </w:rPr>
              <w:t>根据《环境影响评价技术导则</w:t>
            </w:r>
            <w:r w:rsidR="00431A8C">
              <w:rPr>
                <w:snapToGrid w:val="0"/>
                <w:kern w:val="0"/>
                <w:sz w:val="24"/>
                <w:lang w:val="zh-CN"/>
              </w:rPr>
              <w:t xml:space="preserve"> </w:t>
            </w:r>
            <w:r w:rsidRPr="004F7644">
              <w:rPr>
                <w:rFonts w:hint="eastAsia"/>
                <w:snapToGrid w:val="0"/>
                <w:kern w:val="0"/>
                <w:sz w:val="24"/>
                <w:lang w:val="zh-CN"/>
              </w:rPr>
              <w:t>大气环境》（</w:t>
            </w:r>
            <w:r w:rsidRPr="004F7644">
              <w:rPr>
                <w:snapToGrid w:val="0"/>
                <w:kern w:val="0"/>
                <w:sz w:val="24"/>
                <w:lang w:val="zh-CN"/>
              </w:rPr>
              <w:t>HJ2.2-2018</w:t>
            </w:r>
            <w:r w:rsidRPr="004F7644">
              <w:rPr>
                <w:rFonts w:hint="eastAsia"/>
                <w:snapToGrid w:val="0"/>
                <w:kern w:val="0"/>
                <w:sz w:val="24"/>
                <w:lang w:val="zh-CN"/>
              </w:rPr>
              <w:t>）的规定，本项目的评价等级为</w:t>
            </w:r>
            <w:r w:rsidR="00467AF2" w:rsidRPr="008C43AD">
              <w:rPr>
                <w:rFonts w:hint="eastAsia"/>
                <w:snapToGrid w:val="0"/>
                <w:kern w:val="0"/>
                <w:sz w:val="24"/>
                <w:lang w:val="zh-CN"/>
              </w:rPr>
              <w:t>二</w:t>
            </w:r>
            <w:r w:rsidRPr="008C43AD">
              <w:rPr>
                <w:rFonts w:hint="eastAsia"/>
                <w:snapToGrid w:val="0"/>
                <w:kern w:val="0"/>
                <w:sz w:val="24"/>
                <w:lang w:val="zh-CN"/>
              </w:rPr>
              <w:t>级</w:t>
            </w:r>
            <w:r w:rsidRPr="004F7644">
              <w:rPr>
                <w:rFonts w:hint="eastAsia"/>
                <w:snapToGrid w:val="0"/>
                <w:kern w:val="0"/>
                <w:sz w:val="24"/>
                <w:lang w:val="zh-CN"/>
              </w:rPr>
              <w:t>，各计算点均不超标，故不设置大气环境防护距离。</w:t>
            </w:r>
          </w:p>
          <w:p w:rsidR="00352CC0" w:rsidRDefault="002866AF" w:rsidP="00B24906">
            <w:pPr>
              <w:spacing w:line="360" w:lineRule="auto"/>
              <w:ind w:firstLineChars="200" w:firstLine="480"/>
              <w:outlineLvl w:val="2"/>
              <w:rPr>
                <w:rFonts w:ascii="黑体" w:eastAsia="黑体"/>
                <w:sz w:val="24"/>
              </w:rPr>
            </w:pPr>
            <w:r w:rsidRPr="00B24906">
              <w:rPr>
                <w:rFonts w:eastAsia="黑体"/>
                <w:sz w:val="24"/>
              </w:rPr>
              <w:t>8</w:t>
            </w:r>
            <w:r>
              <w:rPr>
                <w:rFonts w:ascii="黑体" w:eastAsia="黑体" w:hint="eastAsia"/>
                <w:sz w:val="24"/>
              </w:rPr>
              <w:t>.总量控制</w:t>
            </w:r>
          </w:p>
          <w:p w:rsidR="000C6428" w:rsidRDefault="000C6428" w:rsidP="0013301A">
            <w:pPr>
              <w:spacing w:line="360" w:lineRule="auto"/>
              <w:ind w:firstLineChars="200" w:firstLine="480"/>
              <w:rPr>
                <w:kern w:val="0"/>
                <w:sz w:val="24"/>
              </w:rPr>
            </w:pPr>
            <w:r w:rsidRPr="000C6428">
              <w:rPr>
                <w:rFonts w:hint="eastAsia"/>
                <w:kern w:val="0"/>
                <w:sz w:val="24"/>
              </w:rPr>
              <w:t>本项目无生产废水，</w:t>
            </w:r>
            <w:r w:rsidR="006351C9">
              <w:rPr>
                <w:rFonts w:hint="eastAsia"/>
                <w:kern w:val="0"/>
                <w:sz w:val="24"/>
              </w:rPr>
              <w:t>不新增生活污水；项目不建设</w:t>
            </w:r>
            <w:r w:rsidRPr="000C6428">
              <w:rPr>
                <w:rFonts w:hint="eastAsia"/>
                <w:kern w:val="0"/>
                <w:sz w:val="24"/>
              </w:rPr>
              <w:t>锅炉，不产生</w:t>
            </w:r>
            <w:r w:rsidRPr="000C6428">
              <w:rPr>
                <w:rFonts w:hint="eastAsia"/>
                <w:kern w:val="0"/>
                <w:sz w:val="24"/>
              </w:rPr>
              <w:t>NO</w:t>
            </w:r>
            <w:r>
              <w:rPr>
                <w:kern w:val="0"/>
                <w:sz w:val="24"/>
              </w:rPr>
              <w:t>x</w:t>
            </w:r>
            <w:r w:rsidRPr="000C6428">
              <w:rPr>
                <w:rFonts w:hint="eastAsia"/>
                <w:kern w:val="0"/>
                <w:sz w:val="24"/>
              </w:rPr>
              <w:t>和</w:t>
            </w:r>
            <w:r w:rsidRPr="000C6428">
              <w:rPr>
                <w:rFonts w:hint="eastAsia"/>
                <w:kern w:val="0"/>
                <w:sz w:val="24"/>
              </w:rPr>
              <w:t>SO</w:t>
            </w:r>
            <w:r w:rsidRPr="000C6428">
              <w:rPr>
                <w:rFonts w:hint="eastAsia"/>
                <w:kern w:val="0"/>
                <w:sz w:val="24"/>
                <w:vertAlign w:val="subscript"/>
              </w:rPr>
              <w:t>2</w:t>
            </w:r>
            <w:r w:rsidRPr="000C6428">
              <w:rPr>
                <w:rFonts w:hint="eastAsia"/>
                <w:kern w:val="0"/>
                <w:sz w:val="24"/>
              </w:rPr>
              <w:t>，项目涉及到的总量控制目标为废气中的颗粒物，颗粒物的排放量为</w:t>
            </w:r>
            <w:r w:rsidR="00CD2998">
              <w:rPr>
                <w:rFonts w:hint="eastAsia"/>
                <w:kern w:val="0"/>
                <w:sz w:val="24"/>
              </w:rPr>
              <w:t>6.75</w:t>
            </w:r>
            <w:r w:rsidRPr="000C6428">
              <w:rPr>
                <w:rFonts w:hint="eastAsia"/>
                <w:kern w:val="0"/>
                <w:sz w:val="24"/>
              </w:rPr>
              <w:t>t/a</w:t>
            </w:r>
            <w:r w:rsidRPr="000C6428">
              <w:rPr>
                <w:rFonts w:hint="eastAsia"/>
                <w:kern w:val="0"/>
                <w:sz w:val="24"/>
              </w:rPr>
              <w:t>，</w:t>
            </w:r>
            <w:r w:rsidR="008F080C">
              <w:rPr>
                <w:rFonts w:hint="eastAsia"/>
                <w:kern w:val="0"/>
                <w:sz w:val="24"/>
              </w:rPr>
              <w:t>项目</w:t>
            </w:r>
            <w:r w:rsidR="008F080C">
              <w:rPr>
                <w:kern w:val="0"/>
                <w:sz w:val="24"/>
              </w:rPr>
              <w:t>需申请颗粒物</w:t>
            </w:r>
            <w:r w:rsidR="008F080C">
              <w:rPr>
                <w:rFonts w:hint="eastAsia"/>
                <w:kern w:val="0"/>
                <w:sz w:val="24"/>
              </w:rPr>
              <w:t>排放总量</w:t>
            </w:r>
            <w:r w:rsidR="008F080C">
              <w:rPr>
                <w:kern w:val="0"/>
                <w:sz w:val="24"/>
              </w:rPr>
              <w:t>控制指标</w:t>
            </w:r>
            <w:r w:rsidR="008F080C">
              <w:rPr>
                <w:rFonts w:hint="eastAsia"/>
                <w:kern w:val="0"/>
                <w:sz w:val="24"/>
              </w:rPr>
              <w:t>6.75</w:t>
            </w:r>
            <w:r w:rsidR="008F080C" w:rsidRPr="000C6428">
              <w:rPr>
                <w:rFonts w:hint="eastAsia"/>
                <w:kern w:val="0"/>
                <w:sz w:val="24"/>
              </w:rPr>
              <w:t>t/a</w:t>
            </w:r>
            <w:r w:rsidRPr="000C6428">
              <w:rPr>
                <w:rFonts w:hint="eastAsia"/>
                <w:kern w:val="0"/>
                <w:sz w:val="24"/>
              </w:rPr>
              <w:t>。</w:t>
            </w:r>
          </w:p>
          <w:p w:rsidR="000C6428" w:rsidRDefault="000C6428" w:rsidP="000C6428">
            <w:pPr>
              <w:adjustRightInd w:val="0"/>
              <w:spacing w:line="360" w:lineRule="auto"/>
              <w:ind w:firstLineChars="200" w:firstLine="491"/>
              <w:jc w:val="left"/>
              <w:rPr>
                <w:w w:val="103"/>
                <w:sz w:val="24"/>
              </w:rPr>
            </w:pPr>
            <w:r>
              <w:rPr>
                <w:rFonts w:eastAsia="黑体"/>
                <w:w w:val="103"/>
                <w:sz w:val="24"/>
              </w:rPr>
              <w:t>9</w:t>
            </w:r>
            <w:r w:rsidRPr="00592E68">
              <w:rPr>
                <w:rFonts w:eastAsia="黑体" w:hint="eastAsia"/>
                <w:w w:val="103"/>
                <w:sz w:val="24"/>
              </w:rPr>
              <w:t>.</w:t>
            </w:r>
            <w:r w:rsidRPr="00592E68">
              <w:rPr>
                <w:rFonts w:eastAsia="黑体" w:hint="eastAsia"/>
                <w:w w:val="103"/>
                <w:sz w:val="24"/>
              </w:rPr>
              <w:t>固定污染源排污许可相关要求</w:t>
            </w:r>
          </w:p>
          <w:p w:rsidR="000C6428" w:rsidRDefault="000C6428" w:rsidP="000C6428">
            <w:pPr>
              <w:tabs>
                <w:tab w:val="left" w:pos="615"/>
              </w:tabs>
              <w:spacing w:line="360" w:lineRule="auto"/>
              <w:ind w:firstLineChars="200" w:firstLine="480"/>
              <w:rPr>
                <w:kern w:val="0"/>
                <w:sz w:val="24"/>
                <w:szCs w:val="24"/>
              </w:rPr>
            </w:pPr>
            <w:r>
              <w:rPr>
                <w:sz w:val="24"/>
              </w:rPr>
              <w:tab/>
            </w:r>
            <w:r w:rsidRPr="00845E56">
              <w:rPr>
                <w:rFonts w:hint="eastAsia"/>
                <w:kern w:val="0"/>
                <w:sz w:val="24"/>
                <w:szCs w:val="24"/>
              </w:rPr>
              <w:t>对照《固定污染源排污许可分类管理名录（</w:t>
            </w:r>
            <w:r w:rsidRPr="00845E56">
              <w:rPr>
                <w:rFonts w:hint="eastAsia"/>
                <w:kern w:val="0"/>
                <w:sz w:val="24"/>
                <w:szCs w:val="24"/>
              </w:rPr>
              <w:t>2019</w:t>
            </w:r>
            <w:r w:rsidRPr="00845E56">
              <w:rPr>
                <w:rFonts w:hint="eastAsia"/>
                <w:kern w:val="0"/>
                <w:sz w:val="24"/>
                <w:szCs w:val="24"/>
              </w:rPr>
              <w:t>年版）》，本项目</w:t>
            </w:r>
            <w:r>
              <w:rPr>
                <w:rFonts w:hint="eastAsia"/>
                <w:kern w:val="0"/>
                <w:sz w:val="24"/>
                <w:szCs w:val="24"/>
              </w:rPr>
              <w:t>属于名录</w:t>
            </w:r>
            <w:r>
              <w:rPr>
                <w:kern w:val="0"/>
                <w:sz w:val="24"/>
                <w:szCs w:val="24"/>
              </w:rPr>
              <w:t>中</w:t>
            </w:r>
            <w:r>
              <w:rPr>
                <w:rFonts w:hint="eastAsia"/>
                <w:kern w:val="0"/>
                <w:sz w:val="24"/>
                <w:szCs w:val="24"/>
              </w:rPr>
              <w:t>“</w:t>
            </w:r>
            <w:r w:rsidR="00637849">
              <w:rPr>
                <w:kern w:val="0"/>
                <w:sz w:val="24"/>
                <w:szCs w:val="24"/>
              </w:rPr>
              <w:t>93</w:t>
            </w:r>
            <w:r w:rsidR="00637849">
              <w:rPr>
                <w:kern w:val="0"/>
                <w:sz w:val="24"/>
                <w:szCs w:val="24"/>
              </w:rPr>
              <w:t>金属废料</w:t>
            </w:r>
            <w:r w:rsidR="00637849">
              <w:rPr>
                <w:rFonts w:hint="eastAsia"/>
                <w:kern w:val="0"/>
                <w:sz w:val="24"/>
                <w:szCs w:val="24"/>
              </w:rPr>
              <w:t>和</w:t>
            </w:r>
            <w:r w:rsidR="00637849">
              <w:rPr>
                <w:kern w:val="0"/>
                <w:sz w:val="24"/>
                <w:szCs w:val="24"/>
              </w:rPr>
              <w:t>碎屑加工处理</w:t>
            </w:r>
            <w:r w:rsidR="00637849">
              <w:rPr>
                <w:rFonts w:hint="eastAsia"/>
                <w:kern w:val="0"/>
                <w:sz w:val="24"/>
                <w:szCs w:val="24"/>
              </w:rPr>
              <w:t>421</w:t>
            </w:r>
            <w:r w:rsidR="00637849">
              <w:rPr>
                <w:kern w:val="0"/>
                <w:sz w:val="24"/>
                <w:szCs w:val="24"/>
              </w:rPr>
              <w:t>-</w:t>
            </w:r>
            <w:r w:rsidR="00637849">
              <w:rPr>
                <w:kern w:val="0"/>
                <w:sz w:val="24"/>
                <w:szCs w:val="24"/>
              </w:rPr>
              <w:t>其他</w:t>
            </w:r>
            <w:r>
              <w:rPr>
                <w:rFonts w:hint="eastAsia"/>
                <w:kern w:val="0"/>
                <w:sz w:val="24"/>
                <w:szCs w:val="24"/>
              </w:rPr>
              <w:t>”，</w:t>
            </w:r>
            <w:r w:rsidRPr="00845E56">
              <w:rPr>
                <w:rFonts w:hint="eastAsia"/>
                <w:kern w:val="0"/>
                <w:sz w:val="24"/>
                <w:szCs w:val="24"/>
              </w:rPr>
              <w:t>实施</w:t>
            </w:r>
            <w:r>
              <w:rPr>
                <w:rFonts w:hint="eastAsia"/>
                <w:kern w:val="0"/>
                <w:sz w:val="24"/>
                <w:szCs w:val="24"/>
              </w:rPr>
              <w:t>固定污染源排污登记管理</w:t>
            </w:r>
            <w:r w:rsidRPr="00845E56">
              <w:rPr>
                <w:rFonts w:hint="eastAsia"/>
                <w:kern w:val="0"/>
                <w:sz w:val="24"/>
                <w:szCs w:val="24"/>
              </w:rPr>
              <w:t>。</w:t>
            </w:r>
          </w:p>
          <w:p w:rsidR="000C6428" w:rsidRDefault="000C6428" w:rsidP="000C6428">
            <w:pPr>
              <w:spacing w:line="360" w:lineRule="auto"/>
              <w:ind w:firstLineChars="200" w:firstLine="480"/>
              <w:rPr>
                <w:sz w:val="24"/>
                <w:szCs w:val="24"/>
              </w:rPr>
            </w:pPr>
            <w:r w:rsidRPr="00845E56">
              <w:rPr>
                <w:rFonts w:hint="eastAsia"/>
                <w:sz w:val="24"/>
              </w:rPr>
              <w:t>本项目应依照《固定污染源排污许可分类管理名录（</w:t>
            </w:r>
            <w:r w:rsidRPr="00845E56">
              <w:rPr>
                <w:rFonts w:hint="eastAsia"/>
                <w:sz w:val="24"/>
              </w:rPr>
              <w:t>2019</w:t>
            </w:r>
            <w:r w:rsidRPr="00845E56">
              <w:rPr>
                <w:rFonts w:hint="eastAsia"/>
                <w:sz w:val="24"/>
              </w:rPr>
              <w:t>年版）》以及《山东省生态环境厅关于加强排污许可管理工作的通知》（鲁环函</w:t>
            </w:r>
            <w:r w:rsidRPr="00845E56">
              <w:rPr>
                <w:rFonts w:hint="eastAsia"/>
                <w:sz w:val="24"/>
              </w:rPr>
              <w:t>[2020]14</w:t>
            </w:r>
            <w:r>
              <w:rPr>
                <w:rFonts w:hint="eastAsia"/>
                <w:sz w:val="24"/>
              </w:rPr>
              <w:t>号）的要求，进行登记管理，并应当</w:t>
            </w:r>
            <w:r w:rsidRPr="00845E56">
              <w:rPr>
                <w:rFonts w:hint="eastAsia"/>
                <w:sz w:val="24"/>
              </w:rPr>
              <w:t>在全国排污许可证管理信息平台填报排污登记表，登记基本信息、污染物排放去向、执行的污染物排放标准以及采取的污染防治措施等信息。</w:t>
            </w:r>
          </w:p>
          <w:p w:rsidR="0013301A" w:rsidRDefault="000C6428" w:rsidP="0013301A">
            <w:pPr>
              <w:spacing w:line="360" w:lineRule="auto"/>
              <w:ind w:firstLineChars="200" w:firstLine="480"/>
              <w:rPr>
                <w:sz w:val="24"/>
                <w:szCs w:val="24"/>
              </w:rPr>
            </w:pPr>
            <w:r>
              <w:rPr>
                <w:rFonts w:hint="eastAsia"/>
                <w:sz w:val="24"/>
                <w:szCs w:val="24"/>
              </w:rPr>
              <w:t>10.</w:t>
            </w:r>
            <w:r w:rsidR="0013301A" w:rsidRPr="006A3C74">
              <w:rPr>
                <w:rFonts w:ascii="黑体" w:eastAsia="黑体"/>
                <w:sz w:val="24"/>
              </w:rPr>
              <w:t>污染源监测计划</w:t>
            </w:r>
          </w:p>
          <w:p w:rsidR="0013301A" w:rsidRPr="007861CF" w:rsidRDefault="0013301A" w:rsidP="0013301A">
            <w:pPr>
              <w:spacing w:line="360" w:lineRule="auto"/>
              <w:ind w:firstLineChars="200" w:firstLine="480"/>
              <w:rPr>
                <w:sz w:val="24"/>
              </w:rPr>
            </w:pPr>
            <w:r w:rsidRPr="007861CF">
              <w:rPr>
                <w:sz w:val="24"/>
              </w:rPr>
              <w:t>根据拟建项目排污特点，本次评价制定监测制度，详细内容见表</w:t>
            </w:r>
            <w:r w:rsidR="002D3CAE">
              <w:rPr>
                <w:sz w:val="24"/>
              </w:rPr>
              <w:t>3</w:t>
            </w:r>
            <w:r w:rsidR="00BC4DD9">
              <w:rPr>
                <w:sz w:val="24"/>
              </w:rPr>
              <w:t>8</w:t>
            </w:r>
            <w:r w:rsidRPr="007861CF">
              <w:rPr>
                <w:sz w:val="24"/>
              </w:rPr>
              <w:t>。</w:t>
            </w:r>
          </w:p>
          <w:p w:rsidR="0013301A" w:rsidRPr="007861CF" w:rsidRDefault="0013301A" w:rsidP="00A733A4">
            <w:pPr>
              <w:spacing w:line="360" w:lineRule="auto"/>
              <w:jc w:val="center"/>
              <w:rPr>
                <w:rFonts w:eastAsia="黑体"/>
                <w:sz w:val="24"/>
              </w:rPr>
            </w:pPr>
            <w:r w:rsidRPr="007861CF">
              <w:rPr>
                <w:rFonts w:eastAsia="黑体"/>
                <w:sz w:val="24"/>
              </w:rPr>
              <w:t>表</w:t>
            </w:r>
            <w:r w:rsidR="006351C9">
              <w:rPr>
                <w:rFonts w:eastAsia="黑体"/>
                <w:sz w:val="24"/>
              </w:rPr>
              <w:t>3</w:t>
            </w:r>
            <w:r w:rsidR="00BC4DD9">
              <w:rPr>
                <w:rFonts w:eastAsia="黑体"/>
                <w:sz w:val="24"/>
              </w:rPr>
              <w:t>8</w:t>
            </w:r>
            <w:r w:rsidR="004407EE">
              <w:rPr>
                <w:rFonts w:eastAsia="黑体"/>
                <w:sz w:val="24"/>
              </w:rPr>
              <w:t xml:space="preserve"> </w:t>
            </w:r>
            <w:r w:rsidRPr="007861CF">
              <w:rPr>
                <w:rFonts w:eastAsia="黑体"/>
                <w:sz w:val="24"/>
              </w:rPr>
              <w:t>污染源监测计划</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1" w:type="dxa"/>
                <w:right w:w="51" w:type="dxa"/>
              </w:tblCellMar>
              <w:tblLook w:val="01E0" w:firstRow="1" w:lastRow="1" w:firstColumn="1" w:lastColumn="1" w:noHBand="0" w:noVBand="0"/>
            </w:tblPr>
            <w:tblGrid>
              <w:gridCol w:w="760"/>
              <w:gridCol w:w="1701"/>
              <w:gridCol w:w="3118"/>
              <w:gridCol w:w="1843"/>
              <w:gridCol w:w="1748"/>
            </w:tblGrid>
            <w:tr w:rsidR="0013301A" w:rsidRPr="00C25F4E" w:rsidTr="00153DD4">
              <w:trPr>
                <w:trHeight w:val="284"/>
              </w:trPr>
              <w:tc>
                <w:tcPr>
                  <w:tcW w:w="414" w:type="pct"/>
                  <w:shd w:val="clear" w:color="auto" w:fill="auto"/>
                  <w:vAlign w:val="center"/>
                </w:tcPr>
                <w:p w:rsidR="0013301A" w:rsidRPr="00C25F4E" w:rsidRDefault="0013301A" w:rsidP="0013301A">
                  <w:pPr>
                    <w:spacing w:line="240" w:lineRule="atLeast"/>
                    <w:jc w:val="center"/>
                    <w:rPr>
                      <w:szCs w:val="21"/>
                    </w:rPr>
                  </w:pPr>
                  <w:r w:rsidRPr="00C25F4E">
                    <w:rPr>
                      <w:szCs w:val="21"/>
                    </w:rPr>
                    <w:t>项目</w:t>
                  </w:r>
                </w:p>
              </w:tc>
              <w:tc>
                <w:tcPr>
                  <w:tcW w:w="927" w:type="pct"/>
                  <w:shd w:val="clear" w:color="auto" w:fill="auto"/>
                  <w:vAlign w:val="center"/>
                </w:tcPr>
                <w:p w:rsidR="0013301A" w:rsidRPr="00C25F4E" w:rsidRDefault="0013301A" w:rsidP="0013301A">
                  <w:pPr>
                    <w:spacing w:line="240" w:lineRule="atLeast"/>
                    <w:jc w:val="center"/>
                    <w:rPr>
                      <w:szCs w:val="21"/>
                    </w:rPr>
                  </w:pPr>
                  <w:r w:rsidRPr="00C25F4E">
                    <w:rPr>
                      <w:szCs w:val="21"/>
                    </w:rPr>
                    <w:t>监测位置</w:t>
                  </w:r>
                </w:p>
              </w:tc>
              <w:tc>
                <w:tcPr>
                  <w:tcW w:w="1700" w:type="pct"/>
                  <w:shd w:val="clear" w:color="auto" w:fill="auto"/>
                  <w:vAlign w:val="center"/>
                </w:tcPr>
                <w:p w:rsidR="0013301A" w:rsidRPr="00C25F4E" w:rsidRDefault="0013301A" w:rsidP="0013301A">
                  <w:pPr>
                    <w:spacing w:line="240" w:lineRule="atLeast"/>
                    <w:jc w:val="center"/>
                    <w:rPr>
                      <w:szCs w:val="21"/>
                    </w:rPr>
                  </w:pPr>
                  <w:r w:rsidRPr="00C25F4E">
                    <w:rPr>
                      <w:szCs w:val="21"/>
                    </w:rPr>
                    <w:t>监测项目</w:t>
                  </w:r>
                </w:p>
              </w:tc>
              <w:tc>
                <w:tcPr>
                  <w:tcW w:w="1005" w:type="pct"/>
                  <w:shd w:val="clear" w:color="auto" w:fill="auto"/>
                  <w:vAlign w:val="center"/>
                </w:tcPr>
                <w:p w:rsidR="0013301A" w:rsidRPr="00C25F4E" w:rsidRDefault="0013301A" w:rsidP="0013301A">
                  <w:pPr>
                    <w:spacing w:line="240" w:lineRule="atLeast"/>
                    <w:jc w:val="center"/>
                    <w:rPr>
                      <w:szCs w:val="21"/>
                    </w:rPr>
                  </w:pPr>
                  <w:r w:rsidRPr="00C25F4E">
                    <w:rPr>
                      <w:szCs w:val="21"/>
                    </w:rPr>
                    <w:t>频次</w:t>
                  </w:r>
                </w:p>
              </w:tc>
              <w:tc>
                <w:tcPr>
                  <w:tcW w:w="953" w:type="pct"/>
                  <w:shd w:val="clear" w:color="auto" w:fill="auto"/>
                  <w:vAlign w:val="center"/>
                </w:tcPr>
                <w:p w:rsidR="0013301A" w:rsidRPr="00C25F4E" w:rsidRDefault="0013301A" w:rsidP="0013301A">
                  <w:pPr>
                    <w:spacing w:line="240" w:lineRule="atLeast"/>
                    <w:jc w:val="center"/>
                    <w:rPr>
                      <w:szCs w:val="21"/>
                    </w:rPr>
                  </w:pPr>
                  <w:r w:rsidRPr="00C25F4E">
                    <w:rPr>
                      <w:szCs w:val="21"/>
                    </w:rPr>
                    <w:t>备注</w:t>
                  </w:r>
                </w:p>
              </w:tc>
            </w:tr>
            <w:tr w:rsidR="00467AF2" w:rsidRPr="00C25F4E" w:rsidTr="00153DD4">
              <w:trPr>
                <w:trHeight w:val="284"/>
              </w:trPr>
              <w:tc>
                <w:tcPr>
                  <w:tcW w:w="414" w:type="pct"/>
                  <w:vMerge w:val="restart"/>
                  <w:shd w:val="clear" w:color="auto" w:fill="auto"/>
                  <w:vAlign w:val="center"/>
                </w:tcPr>
                <w:p w:rsidR="00467AF2" w:rsidRPr="00C25F4E" w:rsidRDefault="00467AF2" w:rsidP="00467AF2">
                  <w:pPr>
                    <w:spacing w:line="240" w:lineRule="atLeast"/>
                    <w:jc w:val="center"/>
                    <w:rPr>
                      <w:szCs w:val="21"/>
                    </w:rPr>
                  </w:pPr>
                  <w:r w:rsidRPr="00C25F4E">
                    <w:rPr>
                      <w:szCs w:val="21"/>
                    </w:rPr>
                    <w:t>废气</w:t>
                  </w:r>
                </w:p>
              </w:tc>
              <w:tc>
                <w:tcPr>
                  <w:tcW w:w="927" w:type="pct"/>
                  <w:shd w:val="clear" w:color="auto" w:fill="auto"/>
                  <w:vAlign w:val="center"/>
                </w:tcPr>
                <w:p w:rsidR="00467AF2" w:rsidRPr="00C25F4E" w:rsidRDefault="00467AF2" w:rsidP="00467AF2">
                  <w:pPr>
                    <w:spacing w:line="240" w:lineRule="atLeast"/>
                    <w:jc w:val="center"/>
                    <w:rPr>
                      <w:szCs w:val="21"/>
                    </w:rPr>
                  </w:pPr>
                  <w:r>
                    <w:rPr>
                      <w:rFonts w:hint="eastAsia"/>
                      <w:szCs w:val="21"/>
                    </w:rPr>
                    <w:t>排气筒</w:t>
                  </w:r>
                </w:p>
              </w:tc>
              <w:tc>
                <w:tcPr>
                  <w:tcW w:w="1700" w:type="pct"/>
                  <w:shd w:val="clear" w:color="auto" w:fill="auto"/>
                  <w:vAlign w:val="center"/>
                </w:tcPr>
                <w:p w:rsidR="00467AF2" w:rsidRPr="00C25F4E" w:rsidRDefault="00B56A12" w:rsidP="00467AF2">
                  <w:pPr>
                    <w:spacing w:line="240" w:lineRule="atLeast"/>
                    <w:jc w:val="center"/>
                    <w:rPr>
                      <w:szCs w:val="21"/>
                    </w:rPr>
                  </w:pPr>
                  <w:r>
                    <w:rPr>
                      <w:szCs w:val="21"/>
                    </w:rPr>
                    <w:t>颗粒物</w:t>
                  </w:r>
                </w:p>
              </w:tc>
              <w:tc>
                <w:tcPr>
                  <w:tcW w:w="1005" w:type="pct"/>
                  <w:shd w:val="clear" w:color="auto" w:fill="auto"/>
                  <w:vAlign w:val="center"/>
                </w:tcPr>
                <w:p w:rsidR="00467AF2" w:rsidRPr="00C25F4E" w:rsidRDefault="00467AF2" w:rsidP="00467AF2">
                  <w:pPr>
                    <w:spacing w:line="240" w:lineRule="atLeast"/>
                    <w:jc w:val="center"/>
                    <w:rPr>
                      <w:szCs w:val="21"/>
                    </w:rPr>
                  </w:pPr>
                  <w:r w:rsidRPr="00C25F4E">
                    <w:rPr>
                      <w:szCs w:val="21"/>
                    </w:rPr>
                    <w:t>每</w:t>
                  </w:r>
                  <w:r>
                    <w:rPr>
                      <w:rFonts w:hint="eastAsia"/>
                      <w:szCs w:val="21"/>
                    </w:rPr>
                    <w:t>年监测</w:t>
                  </w:r>
                  <w:r w:rsidRPr="00C25F4E">
                    <w:rPr>
                      <w:szCs w:val="21"/>
                    </w:rPr>
                    <w:t>一次</w:t>
                  </w:r>
                </w:p>
              </w:tc>
              <w:tc>
                <w:tcPr>
                  <w:tcW w:w="953" w:type="pct"/>
                  <w:shd w:val="clear" w:color="auto" w:fill="auto"/>
                  <w:vAlign w:val="center"/>
                </w:tcPr>
                <w:p w:rsidR="00467AF2" w:rsidRPr="00C25F4E" w:rsidRDefault="00467AF2" w:rsidP="00467AF2">
                  <w:pPr>
                    <w:spacing w:line="240" w:lineRule="atLeast"/>
                    <w:jc w:val="center"/>
                    <w:rPr>
                      <w:szCs w:val="21"/>
                    </w:rPr>
                  </w:pPr>
                  <w:r w:rsidRPr="00C25F4E">
                    <w:rPr>
                      <w:szCs w:val="21"/>
                    </w:rPr>
                    <w:t>非正常工况下，随时进行委托监测</w:t>
                  </w:r>
                </w:p>
              </w:tc>
            </w:tr>
            <w:tr w:rsidR="00467AF2" w:rsidRPr="00C25F4E" w:rsidTr="00153DD4">
              <w:trPr>
                <w:trHeight w:val="284"/>
              </w:trPr>
              <w:tc>
                <w:tcPr>
                  <w:tcW w:w="414" w:type="pct"/>
                  <w:vMerge/>
                  <w:shd w:val="clear" w:color="auto" w:fill="auto"/>
                  <w:vAlign w:val="center"/>
                </w:tcPr>
                <w:p w:rsidR="00467AF2" w:rsidRPr="00C25F4E" w:rsidRDefault="00467AF2" w:rsidP="00467AF2">
                  <w:pPr>
                    <w:spacing w:line="240" w:lineRule="atLeast"/>
                    <w:jc w:val="center"/>
                    <w:rPr>
                      <w:szCs w:val="21"/>
                    </w:rPr>
                  </w:pPr>
                </w:p>
              </w:tc>
              <w:tc>
                <w:tcPr>
                  <w:tcW w:w="927" w:type="pct"/>
                  <w:shd w:val="clear" w:color="auto" w:fill="auto"/>
                  <w:vAlign w:val="center"/>
                </w:tcPr>
                <w:p w:rsidR="00467AF2" w:rsidRPr="00C25F4E" w:rsidRDefault="00467AF2" w:rsidP="00467AF2">
                  <w:pPr>
                    <w:spacing w:line="240" w:lineRule="atLeast"/>
                    <w:jc w:val="center"/>
                    <w:rPr>
                      <w:szCs w:val="21"/>
                    </w:rPr>
                  </w:pPr>
                  <w:r w:rsidRPr="00C25F4E">
                    <w:rPr>
                      <w:szCs w:val="21"/>
                    </w:rPr>
                    <w:t>厂界</w:t>
                  </w:r>
                </w:p>
              </w:tc>
              <w:tc>
                <w:tcPr>
                  <w:tcW w:w="1700" w:type="pct"/>
                  <w:shd w:val="clear" w:color="auto" w:fill="auto"/>
                  <w:vAlign w:val="center"/>
                </w:tcPr>
                <w:p w:rsidR="00467AF2" w:rsidRPr="00C25F4E" w:rsidRDefault="00181718" w:rsidP="00467AF2">
                  <w:pPr>
                    <w:spacing w:line="240" w:lineRule="atLeast"/>
                    <w:jc w:val="center"/>
                    <w:rPr>
                      <w:szCs w:val="21"/>
                    </w:rPr>
                  </w:pPr>
                  <w:r>
                    <w:rPr>
                      <w:szCs w:val="21"/>
                    </w:rPr>
                    <w:t>颗粒物</w:t>
                  </w:r>
                </w:p>
              </w:tc>
              <w:tc>
                <w:tcPr>
                  <w:tcW w:w="1005" w:type="pct"/>
                  <w:shd w:val="clear" w:color="auto" w:fill="auto"/>
                  <w:vAlign w:val="center"/>
                </w:tcPr>
                <w:p w:rsidR="00467AF2" w:rsidRPr="00C25F4E" w:rsidRDefault="00467AF2" w:rsidP="00467AF2">
                  <w:pPr>
                    <w:spacing w:line="240" w:lineRule="atLeast"/>
                    <w:jc w:val="center"/>
                    <w:rPr>
                      <w:szCs w:val="21"/>
                    </w:rPr>
                  </w:pPr>
                  <w:r w:rsidRPr="00C25F4E">
                    <w:rPr>
                      <w:szCs w:val="21"/>
                    </w:rPr>
                    <w:t>每</w:t>
                  </w:r>
                  <w:r>
                    <w:rPr>
                      <w:rFonts w:hint="eastAsia"/>
                      <w:szCs w:val="21"/>
                    </w:rPr>
                    <w:t>半年监测</w:t>
                  </w:r>
                  <w:r w:rsidRPr="00C25F4E">
                    <w:rPr>
                      <w:szCs w:val="21"/>
                    </w:rPr>
                    <w:t>一次</w:t>
                  </w:r>
                </w:p>
              </w:tc>
              <w:tc>
                <w:tcPr>
                  <w:tcW w:w="953" w:type="pct"/>
                  <w:shd w:val="clear" w:color="auto" w:fill="auto"/>
                  <w:vAlign w:val="center"/>
                </w:tcPr>
                <w:p w:rsidR="00467AF2" w:rsidRPr="00C25F4E" w:rsidRDefault="00467AF2" w:rsidP="00467AF2">
                  <w:pPr>
                    <w:spacing w:line="240" w:lineRule="atLeast"/>
                    <w:jc w:val="center"/>
                    <w:rPr>
                      <w:szCs w:val="21"/>
                    </w:rPr>
                  </w:pPr>
                  <w:r w:rsidRPr="00C25F4E">
                    <w:rPr>
                      <w:szCs w:val="21"/>
                    </w:rPr>
                    <w:t>非正常工况下，随时进行委托监测</w:t>
                  </w:r>
                </w:p>
              </w:tc>
            </w:tr>
            <w:tr w:rsidR="00467AF2" w:rsidRPr="00C25F4E" w:rsidTr="00153DD4">
              <w:trPr>
                <w:trHeight w:val="837"/>
              </w:trPr>
              <w:tc>
                <w:tcPr>
                  <w:tcW w:w="414" w:type="pct"/>
                  <w:shd w:val="clear" w:color="auto" w:fill="auto"/>
                  <w:vAlign w:val="center"/>
                </w:tcPr>
                <w:p w:rsidR="00467AF2" w:rsidRPr="00C25F4E" w:rsidRDefault="00467AF2" w:rsidP="00467AF2">
                  <w:pPr>
                    <w:spacing w:line="240" w:lineRule="atLeast"/>
                    <w:jc w:val="center"/>
                    <w:rPr>
                      <w:szCs w:val="21"/>
                    </w:rPr>
                  </w:pPr>
                  <w:r w:rsidRPr="00C25F4E">
                    <w:rPr>
                      <w:szCs w:val="21"/>
                    </w:rPr>
                    <w:t>噪声</w:t>
                  </w:r>
                </w:p>
              </w:tc>
              <w:tc>
                <w:tcPr>
                  <w:tcW w:w="927" w:type="pct"/>
                  <w:shd w:val="clear" w:color="auto" w:fill="auto"/>
                  <w:vAlign w:val="center"/>
                </w:tcPr>
                <w:p w:rsidR="00467AF2" w:rsidRPr="00C25F4E" w:rsidRDefault="00467AF2" w:rsidP="00467AF2">
                  <w:pPr>
                    <w:spacing w:line="240" w:lineRule="atLeast"/>
                    <w:jc w:val="center"/>
                    <w:rPr>
                      <w:szCs w:val="21"/>
                    </w:rPr>
                  </w:pPr>
                  <w:r w:rsidRPr="00C25F4E">
                    <w:rPr>
                      <w:szCs w:val="21"/>
                    </w:rPr>
                    <w:t>厂界外</w:t>
                  </w:r>
                  <w:smartTag w:uri="urn:schemas-microsoft-com:office:smarttags" w:element="chmetcnv">
                    <w:smartTagPr>
                      <w:attr w:name="UnitName" w:val="m"/>
                      <w:attr w:name="SourceValue" w:val="1"/>
                      <w:attr w:name="HasSpace" w:val="False"/>
                      <w:attr w:name="Negative" w:val="False"/>
                      <w:attr w:name="NumberType" w:val="1"/>
                      <w:attr w:name="TCSC" w:val="0"/>
                    </w:smartTagPr>
                    <w:r w:rsidRPr="00C25F4E">
                      <w:rPr>
                        <w:szCs w:val="21"/>
                      </w:rPr>
                      <w:t>1m</w:t>
                    </w:r>
                  </w:smartTag>
                  <w:r w:rsidRPr="00C25F4E">
                    <w:rPr>
                      <w:szCs w:val="21"/>
                    </w:rPr>
                    <w:t>处</w:t>
                  </w:r>
                </w:p>
              </w:tc>
              <w:tc>
                <w:tcPr>
                  <w:tcW w:w="1700" w:type="pct"/>
                  <w:shd w:val="clear" w:color="auto" w:fill="auto"/>
                  <w:vAlign w:val="center"/>
                </w:tcPr>
                <w:p w:rsidR="00467AF2" w:rsidRPr="00C25F4E" w:rsidRDefault="00467AF2" w:rsidP="00467AF2">
                  <w:pPr>
                    <w:spacing w:line="240" w:lineRule="atLeast"/>
                    <w:jc w:val="center"/>
                    <w:rPr>
                      <w:szCs w:val="21"/>
                    </w:rPr>
                  </w:pPr>
                  <w:r w:rsidRPr="00C25F4E">
                    <w:rPr>
                      <w:szCs w:val="21"/>
                    </w:rPr>
                    <w:t>Leq(A)</w:t>
                  </w:r>
                </w:p>
              </w:tc>
              <w:tc>
                <w:tcPr>
                  <w:tcW w:w="1005" w:type="pct"/>
                  <w:shd w:val="clear" w:color="auto" w:fill="auto"/>
                  <w:vAlign w:val="center"/>
                </w:tcPr>
                <w:p w:rsidR="00467AF2" w:rsidRDefault="00467AF2" w:rsidP="00467AF2">
                  <w:pPr>
                    <w:jc w:val="center"/>
                  </w:pPr>
                  <w:r w:rsidRPr="007E2E1A">
                    <w:rPr>
                      <w:szCs w:val="21"/>
                    </w:rPr>
                    <w:t>每</w:t>
                  </w:r>
                  <w:r w:rsidR="00B56A12">
                    <w:rPr>
                      <w:rFonts w:hint="eastAsia"/>
                      <w:szCs w:val="21"/>
                    </w:rPr>
                    <w:t>季度</w:t>
                  </w:r>
                  <w:r w:rsidRPr="007E2E1A">
                    <w:rPr>
                      <w:rFonts w:hint="eastAsia"/>
                      <w:szCs w:val="21"/>
                    </w:rPr>
                    <w:t>监测</w:t>
                  </w:r>
                  <w:r w:rsidRPr="007E2E1A">
                    <w:rPr>
                      <w:szCs w:val="21"/>
                    </w:rPr>
                    <w:t>一次</w:t>
                  </w:r>
                </w:p>
              </w:tc>
              <w:tc>
                <w:tcPr>
                  <w:tcW w:w="953" w:type="pct"/>
                  <w:shd w:val="clear" w:color="auto" w:fill="auto"/>
                  <w:vAlign w:val="center"/>
                </w:tcPr>
                <w:p w:rsidR="00467AF2" w:rsidRPr="00C25F4E" w:rsidRDefault="00467AF2" w:rsidP="00467AF2">
                  <w:pPr>
                    <w:spacing w:line="240" w:lineRule="atLeast"/>
                    <w:jc w:val="center"/>
                    <w:rPr>
                      <w:szCs w:val="21"/>
                    </w:rPr>
                  </w:pPr>
                  <w:r w:rsidRPr="00C25F4E">
                    <w:rPr>
                      <w:szCs w:val="21"/>
                    </w:rPr>
                    <w:t>非正常工况下，随时进行委托监测</w:t>
                  </w:r>
                </w:p>
              </w:tc>
            </w:tr>
            <w:tr w:rsidR="00467AF2" w:rsidRPr="00C25F4E" w:rsidTr="00153DD4">
              <w:trPr>
                <w:trHeight w:val="284"/>
              </w:trPr>
              <w:tc>
                <w:tcPr>
                  <w:tcW w:w="414" w:type="pct"/>
                  <w:shd w:val="clear" w:color="auto" w:fill="auto"/>
                  <w:vAlign w:val="center"/>
                </w:tcPr>
                <w:p w:rsidR="00467AF2" w:rsidRPr="00C25F4E" w:rsidRDefault="00467AF2" w:rsidP="00467AF2">
                  <w:pPr>
                    <w:spacing w:line="240" w:lineRule="atLeast"/>
                    <w:jc w:val="center"/>
                    <w:rPr>
                      <w:szCs w:val="21"/>
                    </w:rPr>
                  </w:pPr>
                  <w:r w:rsidRPr="00C25F4E">
                    <w:rPr>
                      <w:szCs w:val="21"/>
                    </w:rPr>
                    <w:t>固废</w:t>
                  </w:r>
                </w:p>
              </w:tc>
              <w:tc>
                <w:tcPr>
                  <w:tcW w:w="927" w:type="pct"/>
                  <w:shd w:val="clear" w:color="auto" w:fill="auto"/>
                  <w:vAlign w:val="center"/>
                </w:tcPr>
                <w:p w:rsidR="00467AF2" w:rsidRPr="00C25F4E" w:rsidRDefault="00467AF2" w:rsidP="00467AF2">
                  <w:pPr>
                    <w:spacing w:line="240" w:lineRule="atLeast"/>
                    <w:jc w:val="center"/>
                    <w:rPr>
                      <w:szCs w:val="21"/>
                    </w:rPr>
                  </w:pPr>
                  <w:r>
                    <w:rPr>
                      <w:szCs w:val="21"/>
                    </w:rPr>
                    <w:t>统计</w:t>
                  </w:r>
                  <w:r w:rsidRPr="00C25F4E">
                    <w:rPr>
                      <w:szCs w:val="21"/>
                    </w:rPr>
                    <w:t>各类固废量</w:t>
                  </w:r>
                </w:p>
              </w:tc>
              <w:tc>
                <w:tcPr>
                  <w:tcW w:w="1700" w:type="pct"/>
                  <w:shd w:val="clear" w:color="auto" w:fill="auto"/>
                  <w:vAlign w:val="center"/>
                </w:tcPr>
                <w:p w:rsidR="00467AF2" w:rsidRPr="00C25F4E" w:rsidRDefault="00467AF2" w:rsidP="00467AF2">
                  <w:pPr>
                    <w:spacing w:line="240" w:lineRule="atLeast"/>
                    <w:jc w:val="center"/>
                    <w:rPr>
                      <w:szCs w:val="21"/>
                    </w:rPr>
                  </w:pPr>
                  <w:r w:rsidRPr="00C25F4E">
                    <w:rPr>
                      <w:szCs w:val="21"/>
                    </w:rPr>
                    <w:t>统计种类、产生量、处理方式、去向</w:t>
                  </w:r>
                </w:p>
              </w:tc>
              <w:tc>
                <w:tcPr>
                  <w:tcW w:w="1005" w:type="pct"/>
                  <w:shd w:val="clear" w:color="auto" w:fill="auto"/>
                  <w:vAlign w:val="center"/>
                </w:tcPr>
                <w:p w:rsidR="00467AF2" w:rsidRDefault="00467AF2" w:rsidP="00467AF2">
                  <w:pPr>
                    <w:jc w:val="center"/>
                  </w:pPr>
                  <w:r w:rsidRPr="007E2E1A">
                    <w:rPr>
                      <w:szCs w:val="21"/>
                    </w:rPr>
                    <w:t>每</w:t>
                  </w:r>
                  <w:r w:rsidR="002E2F75">
                    <w:rPr>
                      <w:rFonts w:hint="eastAsia"/>
                      <w:szCs w:val="21"/>
                    </w:rPr>
                    <w:t>半年统计</w:t>
                  </w:r>
                  <w:r w:rsidRPr="007E2E1A">
                    <w:rPr>
                      <w:szCs w:val="21"/>
                    </w:rPr>
                    <w:t>一次</w:t>
                  </w:r>
                </w:p>
              </w:tc>
              <w:tc>
                <w:tcPr>
                  <w:tcW w:w="953" w:type="pct"/>
                  <w:shd w:val="clear" w:color="auto" w:fill="auto"/>
                  <w:vAlign w:val="center"/>
                </w:tcPr>
                <w:p w:rsidR="00467AF2" w:rsidRPr="00C25F4E" w:rsidRDefault="00467AF2" w:rsidP="00467AF2">
                  <w:pPr>
                    <w:spacing w:line="240" w:lineRule="atLeast"/>
                    <w:jc w:val="center"/>
                    <w:rPr>
                      <w:szCs w:val="21"/>
                    </w:rPr>
                  </w:pPr>
                  <w:r w:rsidRPr="00C25F4E">
                    <w:rPr>
                      <w:szCs w:val="21"/>
                    </w:rPr>
                    <w:t>/</w:t>
                  </w:r>
                </w:p>
              </w:tc>
            </w:tr>
          </w:tbl>
          <w:p w:rsidR="0013301A" w:rsidRDefault="0013301A" w:rsidP="00BC597A">
            <w:pPr>
              <w:spacing w:line="360" w:lineRule="auto"/>
              <w:ind w:firstLineChars="200" w:firstLine="491"/>
              <w:rPr>
                <w:w w:val="103"/>
                <w:sz w:val="24"/>
              </w:rPr>
            </w:pPr>
          </w:p>
        </w:tc>
      </w:tr>
    </w:tbl>
    <w:p w:rsidR="00352CC0" w:rsidRDefault="00925F7C" w:rsidP="00AF3C27">
      <w:pPr>
        <w:spacing w:beforeLines="50" w:before="159" w:line="360" w:lineRule="auto"/>
        <w:outlineLvl w:val="1"/>
        <w:rPr>
          <w:rFonts w:eastAsia="黑体"/>
          <w:sz w:val="28"/>
          <w:szCs w:val="28"/>
        </w:rPr>
      </w:pPr>
      <w:r>
        <w:rPr>
          <w:rFonts w:eastAsia="黑体" w:hint="eastAsia"/>
          <w:sz w:val="28"/>
          <w:szCs w:val="28"/>
        </w:rPr>
        <w:lastRenderedPageBreak/>
        <w:t>建</w:t>
      </w:r>
      <w:r w:rsidR="002866AF">
        <w:rPr>
          <w:rFonts w:eastAsia="黑体"/>
          <w:sz w:val="28"/>
          <w:szCs w:val="28"/>
        </w:rPr>
        <w:t>设项目拟采取的防治措施及预期治理效果</w:t>
      </w:r>
    </w:p>
    <w:tbl>
      <w:tblPr>
        <w:tblW w:w="93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137"/>
        <w:gridCol w:w="723"/>
        <w:gridCol w:w="1842"/>
        <w:gridCol w:w="1701"/>
        <w:gridCol w:w="2436"/>
        <w:gridCol w:w="1547"/>
      </w:tblGrid>
      <w:tr w:rsidR="00352CC0" w:rsidTr="00D23563">
        <w:trPr>
          <w:trHeight w:val="317"/>
          <w:jc w:val="center"/>
        </w:trPr>
        <w:tc>
          <w:tcPr>
            <w:tcW w:w="1137" w:type="dxa"/>
            <w:tcBorders>
              <w:tl2br w:val="single" w:sz="4" w:space="0" w:color="auto"/>
            </w:tcBorders>
          </w:tcPr>
          <w:p w:rsidR="00352CC0" w:rsidRDefault="002866AF">
            <w:pPr>
              <w:adjustRightInd w:val="0"/>
              <w:snapToGrid w:val="0"/>
              <w:jc w:val="right"/>
              <w:rPr>
                <w:rFonts w:eastAsia="黑体"/>
                <w:sz w:val="24"/>
                <w:szCs w:val="24"/>
              </w:rPr>
            </w:pPr>
            <w:r>
              <w:rPr>
                <w:rFonts w:eastAsia="黑体"/>
                <w:sz w:val="24"/>
                <w:szCs w:val="24"/>
              </w:rPr>
              <w:t>内容</w:t>
            </w:r>
          </w:p>
          <w:p w:rsidR="00352CC0" w:rsidRDefault="002866AF">
            <w:pPr>
              <w:adjustRightInd w:val="0"/>
              <w:snapToGrid w:val="0"/>
              <w:rPr>
                <w:rFonts w:eastAsia="黑体"/>
                <w:sz w:val="24"/>
                <w:szCs w:val="24"/>
              </w:rPr>
            </w:pPr>
            <w:r>
              <w:rPr>
                <w:rFonts w:eastAsia="黑体"/>
                <w:sz w:val="24"/>
                <w:szCs w:val="24"/>
              </w:rPr>
              <w:t>类型</w:t>
            </w:r>
          </w:p>
        </w:tc>
        <w:tc>
          <w:tcPr>
            <w:tcW w:w="2565" w:type="dxa"/>
            <w:gridSpan w:val="2"/>
            <w:vAlign w:val="center"/>
          </w:tcPr>
          <w:p w:rsidR="00352CC0" w:rsidRDefault="002866AF">
            <w:pPr>
              <w:adjustRightInd w:val="0"/>
              <w:snapToGrid w:val="0"/>
              <w:jc w:val="center"/>
              <w:rPr>
                <w:rFonts w:eastAsia="黑体"/>
                <w:sz w:val="24"/>
                <w:szCs w:val="24"/>
              </w:rPr>
            </w:pPr>
            <w:r>
              <w:rPr>
                <w:rFonts w:eastAsia="黑体"/>
                <w:sz w:val="24"/>
                <w:szCs w:val="24"/>
              </w:rPr>
              <w:t>排放源</w:t>
            </w:r>
          </w:p>
          <w:p w:rsidR="00352CC0" w:rsidRDefault="002866AF">
            <w:pPr>
              <w:adjustRightInd w:val="0"/>
              <w:snapToGrid w:val="0"/>
              <w:jc w:val="center"/>
              <w:rPr>
                <w:rFonts w:eastAsia="黑体"/>
                <w:sz w:val="24"/>
                <w:szCs w:val="24"/>
              </w:rPr>
            </w:pPr>
            <w:r>
              <w:rPr>
                <w:rFonts w:eastAsia="黑体"/>
                <w:sz w:val="24"/>
                <w:szCs w:val="24"/>
              </w:rPr>
              <w:t>(</w:t>
            </w:r>
            <w:r>
              <w:rPr>
                <w:rFonts w:eastAsia="黑体"/>
                <w:sz w:val="24"/>
                <w:szCs w:val="24"/>
              </w:rPr>
              <w:t>编号</w:t>
            </w:r>
            <w:r>
              <w:rPr>
                <w:rFonts w:eastAsia="黑体"/>
                <w:sz w:val="24"/>
                <w:szCs w:val="24"/>
              </w:rPr>
              <w:t>)</w:t>
            </w:r>
          </w:p>
        </w:tc>
        <w:tc>
          <w:tcPr>
            <w:tcW w:w="1701" w:type="dxa"/>
            <w:vAlign w:val="center"/>
          </w:tcPr>
          <w:p w:rsidR="00352CC0" w:rsidRDefault="002866AF">
            <w:pPr>
              <w:adjustRightInd w:val="0"/>
              <w:snapToGrid w:val="0"/>
              <w:jc w:val="center"/>
              <w:rPr>
                <w:rFonts w:eastAsia="黑体"/>
                <w:sz w:val="24"/>
                <w:szCs w:val="24"/>
              </w:rPr>
            </w:pPr>
            <w:r>
              <w:rPr>
                <w:rFonts w:eastAsia="黑体"/>
                <w:sz w:val="24"/>
                <w:szCs w:val="24"/>
              </w:rPr>
              <w:t>污染物名称</w:t>
            </w:r>
          </w:p>
        </w:tc>
        <w:tc>
          <w:tcPr>
            <w:tcW w:w="2436" w:type="dxa"/>
            <w:vAlign w:val="center"/>
          </w:tcPr>
          <w:p w:rsidR="00352CC0" w:rsidRDefault="002866AF">
            <w:pPr>
              <w:adjustRightInd w:val="0"/>
              <w:snapToGrid w:val="0"/>
              <w:jc w:val="center"/>
              <w:rPr>
                <w:rFonts w:eastAsia="黑体"/>
                <w:sz w:val="24"/>
                <w:szCs w:val="24"/>
              </w:rPr>
            </w:pPr>
            <w:r>
              <w:rPr>
                <w:rFonts w:eastAsia="黑体"/>
                <w:sz w:val="24"/>
              </w:rPr>
              <w:t>防治措施</w:t>
            </w:r>
          </w:p>
        </w:tc>
        <w:tc>
          <w:tcPr>
            <w:tcW w:w="1547" w:type="dxa"/>
            <w:vAlign w:val="center"/>
          </w:tcPr>
          <w:p w:rsidR="00352CC0" w:rsidRDefault="002866AF">
            <w:pPr>
              <w:adjustRightInd w:val="0"/>
              <w:snapToGrid w:val="0"/>
              <w:jc w:val="center"/>
              <w:rPr>
                <w:rFonts w:eastAsia="黑体"/>
                <w:sz w:val="24"/>
                <w:szCs w:val="24"/>
              </w:rPr>
            </w:pPr>
            <w:r>
              <w:rPr>
                <w:rFonts w:eastAsia="黑体"/>
                <w:sz w:val="24"/>
              </w:rPr>
              <w:t>预期治理效果</w:t>
            </w:r>
          </w:p>
        </w:tc>
      </w:tr>
      <w:tr w:rsidR="0099122E" w:rsidTr="00D23563">
        <w:trPr>
          <w:cantSplit/>
          <w:trHeight w:val="408"/>
          <w:jc w:val="center"/>
        </w:trPr>
        <w:tc>
          <w:tcPr>
            <w:tcW w:w="1137" w:type="dxa"/>
            <w:vMerge w:val="restart"/>
            <w:vAlign w:val="center"/>
          </w:tcPr>
          <w:p w:rsidR="0099122E" w:rsidRDefault="0099122E">
            <w:pPr>
              <w:adjustRightInd w:val="0"/>
              <w:snapToGrid w:val="0"/>
              <w:jc w:val="center"/>
              <w:rPr>
                <w:rFonts w:eastAsia="黑体"/>
                <w:sz w:val="24"/>
                <w:szCs w:val="24"/>
              </w:rPr>
            </w:pPr>
            <w:r>
              <w:rPr>
                <w:rFonts w:eastAsia="黑体" w:hint="eastAsia"/>
                <w:sz w:val="24"/>
                <w:szCs w:val="24"/>
              </w:rPr>
              <w:t>大</w:t>
            </w:r>
          </w:p>
          <w:p w:rsidR="0099122E" w:rsidRDefault="0099122E">
            <w:pPr>
              <w:adjustRightInd w:val="0"/>
              <w:snapToGrid w:val="0"/>
              <w:jc w:val="center"/>
              <w:rPr>
                <w:rFonts w:eastAsia="黑体"/>
                <w:sz w:val="24"/>
                <w:szCs w:val="24"/>
              </w:rPr>
            </w:pPr>
            <w:r>
              <w:rPr>
                <w:rFonts w:eastAsia="黑体" w:hint="eastAsia"/>
                <w:sz w:val="24"/>
                <w:szCs w:val="24"/>
              </w:rPr>
              <w:t>气</w:t>
            </w:r>
          </w:p>
          <w:p w:rsidR="0099122E" w:rsidRDefault="0099122E">
            <w:pPr>
              <w:adjustRightInd w:val="0"/>
              <w:snapToGrid w:val="0"/>
              <w:jc w:val="center"/>
              <w:rPr>
                <w:rFonts w:eastAsia="黑体"/>
                <w:sz w:val="24"/>
                <w:szCs w:val="24"/>
              </w:rPr>
            </w:pPr>
            <w:r>
              <w:rPr>
                <w:rFonts w:eastAsia="黑体" w:hint="eastAsia"/>
                <w:sz w:val="24"/>
                <w:szCs w:val="24"/>
              </w:rPr>
              <w:t>污</w:t>
            </w:r>
          </w:p>
          <w:p w:rsidR="0099122E" w:rsidRDefault="0099122E">
            <w:pPr>
              <w:adjustRightInd w:val="0"/>
              <w:snapToGrid w:val="0"/>
              <w:jc w:val="center"/>
              <w:rPr>
                <w:rFonts w:eastAsia="黑体"/>
                <w:sz w:val="24"/>
                <w:szCs w:val="24"/>
              </w:rPr>
            </w:pPr>
            <w:r>
              <w:rPr>
                <w:rFonts w:eastAsia="黑体" w:hint="eastAsia"/>
                <w:sz w:val="24"/>
                <w:szCs w:val="24"/>
              </w:rPr>
              <w:t>染</w:t>
            </w:r>
          </w:p>
          <w:p w:rsidR="0099122E" w:rsidRDefault="0099122E">
            <w:pPr>
              <w:adjustRightInd w:val="0"/>
              <w:snapToGrid w:val="0"/>
              <w:jc w:val="center"/>
              <w:rPr>
                <w:rFonts w:eastAsia="黑体"/>
                <w:sz w:val="24"/>
                <w:szCs w:val="24"/>
              </w:rPr>
            </w:pPr>
            <w:r>
              <w:rPr>
                <w:rFonts w:eastAsia="黑体" w:hint="eastAsia"/>
                <w:sz w:val="24"/>
                <w:szCs w:val="24"/>
              </w:rPr>
              <w:t>物</w:t>
            </w:r>
          </w:p>
        </w:tc>
        <w:tc>
          <w:tcPr>
            <w:tcW w:w="723" w:type="dxa"/>
            <w:tcBorders>
              <w:top w:val="single" w:sz="4" w:space="0" w:color="auto"/>
            </w:tcBorders>
            <w:vAlign w:val="center"/>
          </w:tcPr>
          <w:p w:rsidR="0099122E" w:rsidRPr="00DA2AC8" w:rsidRDefault="0099122E" w:rsidP="000975D9">
            <w:pPr>
              <w:jc w:val="center"/>
              <w:rPr>
                <w:w w:val="103"/>
                <w:szCs w:val="21"/>
              </w:rPr>
            </w:pPr>
            <w:r>
              <w:rPr>
                <w:rFonts w:hint="eastAsia"/>
                <w:w w:val="103"/>
                <w:szCs w:val="21"/>
              </w:rPr>
              <w:t>有组织</w:t>
            </w:r>
          </w:p>
        </w:tc>
        <w:tc>
          <w:tcPr>
            <w:tcW w:w="1842" w:type="dxa"/>
            <w:tcBorders>
              <w:top w:val="single" w:sz="4" w:space="0" w:color="auto"/>
            </w:tcBorders>
            <w:vAlign w:val="center"/>
          </w:tcPr>
          <w:p w:rsidR="0099122E" w:rsidRPr="00DA2AC8" w:rsidRDefault="00D23563" w:rsidP="00467AF2">
            <w:pPr>
              <w:jc w:val="center"/>
              <w:rPr>
                <w:w w:val="103"/>
                <w:szCs w:val="21"/>
              </w:rPr>
            </w:pPr>
            <w:r>
              <w:rPr>
                <w:rFonts w:hint="eastAsia"/>
                <w:w w:val="103"/>
                <w:szCs w:val="21"/>
              </w:rPr>
              <w:t>上料</w:t>
            </w:r>
            <w:r>
              <w:rPr>
                <w:w w:val="103"/>
                <w:szCs w:val="21"/>
              </w:rPr>
              <w:t>、破碎、筛分、磁选</w:t>
            </w:r>
            <w:r w:rsidR="005A46DA">
              <w:rPr>
                <w:rFonts w:hint="eastAsia"/>
                <w:w w:val="103"/>
                <w:szCs w:val="21"/>
              </w:rPr>
              <w:t>、搬运</w:t>
            </w:r>
            <w:r>
              <w:rPr>
                <w:w w:val="103"/>
                <w:szCs w:val="21"/>
              </w:rPr>
              <w:t>等工序</w:t>
            </w:r>
          </w:p>
        </w:tc>
        <w:tc>
          <w:tcPr>
            <w:tcW w:w="1701" w:type="dxa"/>
            <w:tcBorders>
              <w:top w:val="single" w:sz="4" w:space="0" w:color="auto"/>
              <w:bottom w:val="single" w:sz="4" w:space="0" w:color="auto"/>
            </w:tcBorders>
            <w:vAlign w:val="center"/>
          </w:tcPr>
          <w:p w:rsidR="0099122E" w:rsidRPr="00DA2AC8" w:rsidRDefault="0099122E">
            <w:pPr>
              <w:jc w:val="center"/>
              <w:rPr>
                <w:w w:val="103"/>
                <w:szCs w:val="21"/>
              </w:rPr>
            </w:pPr>
            <w:r>
              <w:rPr>
                <w:rFonts w:hint="eastAsia"/>
                <w:w w:val="103"/>
                <w:szCs w:val="21"/>
              </w:rPr>
              <w:t>颗粒物</w:t>
            </w:r>
          </w:p>
        </w:tc>
        <w:tc>
          <w:tcPr>
            <w:tcW w:w="2436" w:type="dxa"/>
            <w:tcBorders>
              <w:top w:val="single" w:sz="4" w:space="0" w:color="auto"/>
              <w:bottom w:val="single" w:sz="4" w:space="0" w:color="auto"/>
            </w:tcBorders>
            <w:vAlign w:val="center"/>
          </w:tcPr>
          <w:p w:rsidR="0099122E" w:rsidRPr="00DA2AC8" w:rsidRDefault="0099122E" w:rsidP="00B131FD">
            <w:pPr>
              <w:jc w:val="center"/>
              <w:rPr>
                <w:szCs w:val="21"/>
              </w:rPr>
            </w:pPr>
            <w:r>
              <w:rPr>
                <w:rFonts w:hint="eastAsia"/>
                <w:szCs w:val="21"/>
              </w:rPr>
              <w:t>布袋除尘器</w:t>
            </w:r>
          </w:p>
        </w:tc>
        <w:tc>
          <w:tcPr>
            <w:tcW w:w="1547" w:type="dxa"/>
            <w:tcBorders>
              <w:top w:val="single" w:sz="4" w:space="0" w:color="auto"/>
              <w:bottom w:val="single" w:sz="4" w:space="0" w:color="auto"/>
            </w:tcBorders>
            <w:vAlign w:val="center"/>
          </w:tcPr>
          <w:p w:rsidR="0099122E" w:rsidRPr="0040691B" w:rsidRDefault="0099122E" w:rsidP="00D524A2">
            <w:pPr>
              <w:pStyle w:val="af"/>
              <w:jc w:val="center"/>
              <w:rPr>
                <w:rFonts w:ascii="Times New Roman" w:hAnsi="Times New Roman" w:hint="default"/>
                <w:szCs w:val="21"/>
              </w:rPr>
            </w:pPr>
            <w:r w:rsidRPr="0040691B">
              <w:rPr>
                <w:rFonts w:ascii="Times New Roman" w:hAnsi="Times New Roman"/>
                <w:szCs w:val="21"/>
              </w:rPr>
              <w:t>达标排放</w:t>
            </w:r>
          </w:p>
        </w:tc>
      </w:tr>
      <w:tr w:rsidR="0099122E" w:rsidTr="00D23563">
        <w:trPr>
          <w:cantSplit/>
          <w:trHeight w:val="719"/>
          <w:jc w:val="center"/>
        </w:trPr>
        <w:tc>
          <w:tcPr>
            <w:tcW w:w="1137" w:type="dxa"/>
            <w:vMerge/>
            <w:vAlign w:val="center"/>
          </w:tcPr>
          <w:p w:rsidR="0099122E" w:rsidRDefault="0099122E" w:rsidP="0099122E">
            <w:pPr>
              <w:adjustRightInd w:val="0"/>
              <w:snapToGrid w:val="0"/>
              <w:jc w:val="center"/>
              <w:rPr>
                <w:rFonts w:eastAsia="黑体"/>
                <w:sz w:val="24"/>
                <w:szCs w:val="24"/>
              </w:rPr>
            </w:pPr>
          </w:p>
        </w:tc>
        <w:tc>
          <w:tcPr>
            <w:tcW w:w="723" w:type="dxa"/>
            <w:vMerge w:val="restart"/>
            <w:vAlign w:val="center"/>
          </w:tcPr>
          <w:p w:rsidR="0099122E" w:rsidRDefault="0099122E" w:rsidP="0099122E">
            <w:pPr>
              <w:jc w:val="center"/>
              <w:rPr>
                <w:w w:val="103"/>
                <w:szCs w:val="21"/>
              </w:rPr>
            </w:pPr>
            <w:r>
              <w:rPr>
                <w:rFonts w:hint="eastAsia"/>
                <w:w w:val="103"/>
                <w:szCs w:val="21"/>
              </w:rPr>
              <w:t>无组织</w:t>
            </w:r>
          </w:p>
        </w:tc>
        <w:tc>
          <w:tcPr>
            <w:tcW w:w="1842" w:type="dxa"/>
            <w:tcBorders>
              <w:bottom w:val="single" w:sz="4" w:space="0" w:color="auto"/>
            </w:tcBorders>
            <w:vAlign w:val="center"/>
          </w:tcPr>
          <w:p w:rsidR="0099122E" w:rsidRDefault="0099122E" w:rsidP="0099122E">
            <w:pPr>
              <w:jc w:val="center"/>
              <w:rPr>
                <w:w w:val="103"/>
                <w:szCs w:val="21"/>
              </w:rPr>
            </w:pPr>
            <w:r>
              <w:rPr>
                <w:rFonts w:hint="eastAsia"/>
                <w:w w:val="103"/>
                <w:szCs w:val="21"/>
              </w:rPr>
              <w:t>除尘器</w:t>
            </w:r>
            <w:r>
              <w:rPr>
                <w:w w:val="103"/>
                <w:szCs w:val="21"/>
              </w:rPr>
              <w:t>未收集</w:t>
            </w:r>
          </w:p>
        </w:tc>
        <w:tc>
          <w:tcPr>
            <w:tcW w:w="1701" w:type="dxa"/>
            <w:tcBorders>
              <w:top w:val="single" w:sz="4" w:space="0" w:color="auto"/>
              <w:bottom w:val="single" w:sz="4" w:space="0" w:color="auto"/>
            </w:tcBorders>
            <w:vAlign w:val="center"/>
          </w:tcPr>
          <w:p w:rsidR="0099122E" w:rsidRDefault="0099122E" w:rsidP="0099122E">
            <w:pPr>
              <w:jc w:val="center"/>
              <w:rPr>
                <w:w w:val="103"/>
                <w:szCs w:val="21"/>
              </w:rPr>
            </w:pPr>
            <w:r>
              <w:rPr>
                <w:rFonts w:hint="eastAsia"/>
                <w:w w:val="103"/>
                <w:szCs w:val="21"/>
              </w:rPr>
              <w:t>颗粒物</w:t>
            </w:r>
          </w:p>
        </w:tc>
        <w:tc>
          <w:tcPr>
            <w:tcW w:w="2436" w:type="dxa"/>
            <w:tcBorders>
              <w:top w:val="single" w:sz="4" w:space="0" w:color="auto"/>
              <w:bottom w:val="single" w:sz="4" w:space="0" w:color="auto"/>
            </w:tcBorders>
            <w:vAlign w:val="center"/>
          </w:tcPr>
          <w:p w:rsidR="0099122E" w:rsidRDefault="0099122E" w:rsidP="00D23563">
            <w:pPr>
              <w:jc w:val="center"/>
              <w:rPr>
                <w:szCs w:val="21"/>
              </w:rPr>
            </w:pPr>
            <w:r>
              <w:rPr>
                <w:rFonts w:hint="eastAsia"/>
                <w:szCs w:val="21"/>
              </w:rPr>
              <w:t>洒水抑尘</w:t>
            </w:r>
            <w:r w:rsidR="004810CC">
              <w:rPr>
                <w:rFonts w:hint="eastAsia"/>
                <w:szCs w:val="21"/>
              </w:rPr>
              <w:t>，</w:t>
            </w:r>
            <w:r w:rsidR="006351C9">
              <w:rPr>
                <w:rFonts w:hint="eastAsia"/>
                <w:szCs w:val="21"/>
              </w:rPr>
              <w:t>加强收集</w:t>
            </w:r>
          </w:p>
        </w:tc>
        <w:tc>
          <w:tcPr>
            <w:tcW w:w="1547" w:type="dxa"/>
            <w:tcBorders>
              <w:top w:val="single" w:sz="4" w:space="0" w:color="auto"/>
              <w:bottom w:val="single" w:sz="4" w:space="0" w:color="auto"/>
            </w:tcBorders>
            <w:vAlign w:val="center"/>
          </w:tcPr>
          <w:p w:rsidR="0099122E" w:rsidRPr="0040691B" w:rsidRDefault="0099122E" w:rsidP="0099122E">
            <w:pPr>
              <w:pStyle w:val="af"/>
              <w:jc w:val="center"/>
              <w:rPr>
                <w:rFonts w:ascii="Times New Roman" w:hAnsi="Times New Roman" w:hint="default"/>
                <w:szCs w:val="21"/>
              </w:rPr>
            </w:pPr>
            <w:r w:rsidRPr="0040691B">
              <w:rPr>
                <w:rFonts w:ascii="Times New Roman" w:hAnsi="Times New Roman"/>
                <w:szCs w:val="21"/>
              </w:rPr>
              <w:t>达标排放</w:t>
            </w:r>
          </w:p>
        </w:tc>
      </w:tr>
      <w:tr w:rsidR="0099122E" w:rsidTr="00D23563">
        <w:trPr>
          <w:cantSplit/>
          <w:trHeight w:val="719"/>
          <w:jc w:val="center"/>
        </w:trPr>
        <w:tc>
          <w:tcPr>
            <w:tcW w:w="1137" w:type="dxa"/>
            <w:vMerge/>
            <w:vAlign w:val="center"/>
          </w:tcPr>
          <w:p w:rsidR="0099122E" w:rsidRDefault="0099122E" w:rsidP="0099122E">
            <w:pPr>
              <w:adjustRightInd w:val="0"/>
              <w:snapToGrid w:val="0"/>
              <w:jc w:val="center"/>
              <w:rPr>
                <w:rFonts w:eastAsia="黑体"/>
                <w:sz w:val="24"/>
                <w:szCs w:val="24"/>
              </w:rPr>
            </w:pPr>
          </w:p>
        </w:tc>
        <w:tc>
          <w:tcPr>
            <w:tcW w:w="723" w:type="dxa"/>
            <w:vMerge/>
            <w:vAlign w:val="center"/>
          </w:tcPr>
          <w:p w:rsidR="0099122E" w:rsidRDefault="0099122E" w:rsidP="0099122E">
            <w:pPr>
              <w:jc w:val="center"/>
              <w:rPr>
                <w:w w:val="103"/>
                <w:szCs w:val="21"/>
              </w:rPr>
            </w:pPr>
          </w:p>
        </w:tc>
        <w:tc>
          <w:tcPr>
            <w:tcW w:w="1842" w:type="dxa"/>
            <w:tcBorders>
              <w:bottom w:val="single" w:sz="4" w:space="0" w:color="auto"/>
            </w:tcBorders>
            <w:vAlign w:val="center"/>
          </w:tcPr>
          <w:p w:rsidR="0099122E" w:rsidRDefault="0099122E" w:rsidP="0099122E">
            <w:pPr>
              <w:jc w:val="center"/>
              <w:rPr>
                <w:w w:val="103"/>
                <w:szCs w:val="21"/>
              </w:rPr>
            </w:pPr>
            <w:r>
              <w:rPr>
                <w:rFonts w:hint="eastAsia"/>
                <w:w w:val="103"/>
                <w:szCs w:val="21"/>
              </w:rPr>
              <w:t>物料装卸</w:t>
            </w:r>
          </w:p>
        </w:tc>
        <w:tc>
          <w:tcPr>
            <w:tcW w:w="1701" w:type="dxa"/>
            <w:tcBorders>
              <w:top w:val="single" w:sz="4" w:space="0" w:color="auto"/>
              <w:bottom w:val="single" w:sz="4" w:space="0" w:color="auto"/>
            </w:tcBorders>
            <w:vAlign w:val="center"/>
          </w:tcPr>
          <w:p w:rsidR="0099122E" w:rsidRDefault="0099122E" w:rsidP="0099122E">
            <w:pPr>
              <w:jc w:val="center"/>
              <w:rPr>
                <w:w w:val="103"/>
                <w:szCs w:val="21"/>
              </w:rPr>
            </w:pPr>
            <w:r>
              <w:rPr>
                <w:rFonts w:hint="eastAsia"/>
                <w:w w:val="103"/>
                <w:szCs w:val="21"/>
              </w:rPr>
              <w:t>颗粒物</w:t>
            </w:r>
          </w:p>
        </w:tc>
        <w:tc>
          <w:tcPr>
            <w:tcW w:w="2436" w:type="dxa"/>
            <w:tcBorders>
              <w:top w:val="single" w:sz="4" w:space="0" w:color="auto"/>
              <w:bottom w:val="single" w:sz="4" w:space="0" w:color="auto"/>
            </w:tcBorders>
            <w:vAlign w:val="center"/>
          </w:tcPr>
          <w:p w:rsidR="0099122E" w:rsidRDefault="0099122E" w:rsidP="006351C9">
            <w:pPr>
              <w:jc w:val="center"/>
              <w:rPr>
                <w:szCs w:val="21"/>
              </w:rPr>
            </w:pPr>
            <w:r>
              <w:rPr>
                <w:rFonts w:hint="eastAsia"/>
                <w:szCs w:val="21"/>
              </w:rPr>
              <w:t>洒水抑尘</w:t>
            </w:r>
          </w:p>
        </w:tc>
        <w:tc>
          <w:tcPr>
            <w:tcW w:w="1547" w:type="dxa"/>
            <w:tcBorders>
              <w:top w:val="single" w:sz="4" w:space="0" w:color="auto"/>
              <w:bottom w:val="single" w:sz="4" w:space="0" w:color="auto"/>
            </w:tcBorders>
            <w:vAlign w:val="center"/>
          </w:tcPr>
          <w:p w:rsidR="0099122E" w:rsidRPr="0040691B" w:rsidRDefault="0099122E" w:rsidP="0099122E">
            <w:pPr>
              <w:pStyle w:val="af"/>
              <w:jc w:val="center"/>
              <w:rPr>
                <w:rFonts w:ascii="Times New Roman" w:hAnsi="Times New Roman" w:hint="default"/>
                <w:szCs w:val="21"/>
              </w:rPr>
            </w:pPr>
            <w:r w:rsidRPr="0040691B">
              <w:rPr>
                <w:rFonts w:ascii="Times New Roman" w:hAnsi="Times New Roman"/>
                <w:szCs w:val="21"/>
              </w:rPr>
              <w:t>达标排放</w:t>
            </w:r>
          </w:p>
        </w:tc>
      </w:tr>
      <w:tr w:rsidR="0099122E" w:rsidTr="00D23563">
        <w:trPr>
          <w:cantSplit/>
          <w:trHeight w:val="719"/>
          <w:jc w:val="center"/>
        </w:trPr>
        <w:tc>
          <w:tcPr>
            <w:tcW w:w="1137" w:type="dxa"/>
            <w:vMerge/>
            <w:vAlign w:val="center"/>
          </w:tcPr>
          <w:p w:rsidR="0099122E" w:rsidRDefault="0099122E" w:rsidP="0099122E">
            <w:pPr>
              <w:adjustRightInd w:val="0"/>
              <w:snapToGrid w:val="0"/>
              <w:jc w:val="center"/>
              <w:rPr>
                <w:rFonts w:eastAsia="黑体"/>
                <w:sz w:val="24"/>
                <w:szCs w:val="24"/>
              </w:rPr>
            </w:pPr>
          </w:p>
        </w:tc>
        <w:tc>
          <w:tcPr>
            <w:tcW w:w="723" w:type="dxa"/>
            <w:vMerge/>
            <w:tcBorders>
              <w:bottom w:val="single" w:sz="4" w:space="0" w:color="auto"/>
            </w:tcBorders>
            <w:vAlign w:val="center"/>
          </w:tcPr>
          <w:p w:rsidR="0099122E" w:rsidRDefault="0099122E" w:rsidP="0099122E">
            <w:pPr>
              <w:jc w:val="center"/>
              <w:rPr>
                <w:w w:val="103"/>
                <w:szCs w:val="21"/>
              </w:rPr>
            </w:pPr>
          </w:p>
        </w:tc>
        <w:tc>
          <w:tcPr>
            <w:tcW w:w="1842" w:type="dxa"/>
            <w:tcBorders>
              <w:bottom w:val="single" w:sz="4" w:space="0" w:color="auto"/>
            </w:tcBorders>
            <w:vAlign w:val="center"/>
          </w:tcPr>
          <w:p w:rsidR="0099122E" w:rsidRDefault="0099122E" w:rsidP="0099122E">
            <w:pPr>
              <w:jc w:val="center"/>
              <w:rPr>
                <w:w w:val="103"/>
                <w:szCs w:val="21"/>
              </w:rPr>
            </w:pPr>
            <w:r>
              <w:rPr>
                <w:rFonts w:hint="eastAsia"/>
                <w:w w:val="103"/>
                <w:szCs w:val="21"/>
              </w:rPr>
              <w:t>车辆运输</w:t>
            </w:r>
          </w:p>
        </w:tc>
        <w:tc>
          <w:tcPr>
            <w:tcW w:w="1701" w:type="dxa"/>
            <w:tcBorders>
              <w:top w:val="single" w:sz="4" w:space="0" w:color="auto"/>
              <w:bottom w:val="single" w:sz="4" w:space="0" w:color="auto"/>
            </w:tcBorders>
            <w:vAlign w:val="center"/>
          </w:tcPr>
          <w:p w:rsidR="0099122E" w:rsidRDefault="0099122E" w:rsidP="0099122E">
            <w:pPr>
              <w:jc w:val="center"/>
              <w:rPr>
                <w:w w:val="103"/>
                <w:szCs w:val="21"/>
              </w:rPr>
            </w:pPr>
            <w:r>
              <w:rPr>
                <w:rFonts w:hint="eastAsia"/>
                <w:w w:val="103"/>
                <w:szCs w:val="21"/>
              </w:rPr>
              <w:t>颗粒物</w:t>
            </w:r>
          </w:p>
        </w:tc>
        <w:tc>
          <w:tcPr>
            <w:tcW w:w="2436" w:type="dxa"/>
            <w:tcBorders>
              <w:top w:val="single" w:sz="4" w:space="0" w:color="auto"/>
              <w:bottom w:val="single" w:sz="4" w:space="0" w:color="auto"/>
            </w:tcBorders>
            <w:vAlign w:val="center"/>
          </w:tcPr>
          <w:p w:rsidR="0099122E" w:rsidRDefault="0099122E" w:rsidP="0099122E">
            <w:pPr>
              <w:jc w:val="center"/>
              <w:rPr>
                <w:szCs w:val="21"/>
              </w:rPr>
            </w:pPr>
            <w:r>
              <w:rPr>
                <w:rFonts w:hint="eastAsia"/>
                <w:szCs w:val="21"/>
              </w:rPr>
              <w:t>洒水抑尘</w:t>
            </w:r>
            <w:r w:rsidR="00D23563">
              <w:rPr>
                <w:rFonts w:hint="eastAsia"/>
                <w:szCs w:val="21"/>
              </w:rPr>
              <w:t>，</w:t>
            </w:r>
            <w:r w:rsidR="00D23563">
              <w:rPr>
                <w:szCs w:val="21"/>
              </w:rPr>
              <w:t>定期清扫</w:t>
            </w:r>
          </w:p>
        </w:tc>
        <w:tc>
          <w:tcPr>
            <w:tcW w:w="1547" w:type="dxa"/>
            <w:tcBorders>
              <w:top w:val="single" w:sz="4" w:space="0" w:color="auto"/>
              <w:bottom w:val="single" w:sz="4" w:space="0" w:color="auto"/>
            </w:tcBorders>
            <w:vAlign w:val="center"/>
          </w:tcPr>
          <w:p w:rsidR="0099122E" w:rsidRPr="0040691B" w:rsidRDefault="0099122E" w:rsidP="0099122E">
            <w:pPr>
              <w:pStyle w:val="af"/>
              <w:jc w:val="center"/>
              <w:rPr>
                <w:rFonts w:ascii="Times New Roman" w:hAnsi="Times New Roman" w:hint="default"/>
                <w:szCs w:val="21"/>
              </w:rPr>
            </w:pPr>
            <w:r w:rsidRPr="0040691B">
              <w:rPr>
                <w:rFonts w:ascii="Times New Roman" w:hAnsi="Times New Roman"/>
                <w:szCs w:val="21"/>
              </w:rPr>
              <w:t>达标排放</w:t>
            </w:r>
          </w:p>
        </w:tc>
      </w:tr>
      <w:tr w:rsidR="0099122E" w:rsidTr="00D23563">
        <w:trPr>
          <w:cantSplit/>
          <w:trHeight w:val="400"/>
          <w:jc w:val="center"/>
        </w:trPr>
        <w:tc>
          <w:tcPr>
            <w:tcW w:w="1137" w:type="dxa"/>
            <w:tcBorders>
              <w:top w:val="single" w:sz="4" w:space="0" w:color="auto"/>
            </w:tcBorders>
            <w:vAlign w:val="center"/>
          </w:tcPr>
          <w:p w:rsidR="0099122E" w:rsidRDefault="0099122E" w:rsidP="0099122E">
            <w:pPr>
              <w:adjustRightInd w:val="0"/>
              <w:snapToGrid w:val="0"/>
              <w:jc w:val="center"/>
              <w:rPr>
                <w:rFonts w:eastAsia="黑体"/>
                <w:sz w:val="24"/>
                <w:szCs w:val="24"/>
              </w:rPr>
            </w:pPr>
            <w:r>
              <w:rPr>
                <w:rFonts w:eastAsia="黑体"/>
                <w:sz w:val="24"/>
                <w:szCs w:val="24"/>
              </w:rPr>
              <w:t>固</w:t>
            </w:r>
          </w:p>
          <w:p w:rsidR="0099122E" w:rsidRDefault="0099122E" w:rsidP="0099122E">
            <w:pPr>
              <w:adjustRightInd w:val="0"/>
              <w:snapToGrid w:val="0"/>
              <w:jc w:val="center"/>
              <w:rPr>
                <w:rFonts w:eastAsia="黑体"/>
                <w:sz w:val="24"/>
                <w:szCs w:val="24"/>
              </w:rPr>
            </w:pPr>
            <w:r>
              <w:rPr>
                <w:rFonts w:eastAsia="黑体"/>
                <w:sz w:val="24"/>
                <w:szCs w:val="24"/>
              </w:rPr>
              <w:t>体</w:t>
            </w:r>
          </w:p>
          <w:p w:rsidR="0099122E" w:rsidRDefault="0099122E" w:rsidP="0099122E">
            <w:pPr>
              <w:adjustRightInd w:val="0"/>
              <w:snapToGrid w:val="0"/>
              <w:jc w:val="center"/>
              <w:rPr>
                <w:rFonts w:eastAsia="黑体"/>
                <w:sz w:val="24"/>
                <w:szCs w:val="24"/>
              </w:rPr>
            </w:pPr>
            <w:r>
              <w:rPr>
                <w:rFonts w:eastAsia="黑体"/>
                <w:sz w:val="24"/>
                <w:szCs w:val="24"/>
              </w:rPr>
              <w:t>废</w:t>
            </w:r>
          </w:p>
          <w:p w:rsidR="0099122E" w:rsidRDefault="0099122E" w:rsidP="0099122E">
            <w:pPr>
              <w:adjustRightInd w:val="0"/>
              <w:snapToGrid w:val="0"/>
              <w:jc w:val="center"/>
              <w:rPr>
                <w:rFonts w:eastAsia="黑体"/>
                <w:sz w:val="24"/>
                <w:szCs w:val="24"/>
              </w:rPr>
            </w:pPr>
            <w:r>
              <w:rPr>
                <w:rFonts w:eastAsia="黑体"/>
                <w:sz w:val="24"/>
                <w:szCs w:val="24"/>
              </w:rPr>
              <w:t>物</w:t>
            </w:r>
          </w:p>
        </w:tc>
        <w:tc>
          <w:tcPr>
            <w:tcW w:w="2565" w:type="dxa"/>
            <w:gridSpan w:val="2"/>
            <w:tcBorders>
              <w:top w:val="single" w:sz="4" w:space="0" w:color="auto"/>
            </w:tcBorders>
            <w:vAlign w:val="center"/>
          </w:tcPr>
          <w:p w:rsidR="0099122E" w:rsidRPr="00DA2AC8" w:rsidRDefault="0099122E" w:rsidP="0099122E">
            <w:pPr>
              <w:jc w:val="center"/>
              <w:rPr>
                <w:szCs w:val="21"/>
              </w:rPr>
            </w:pPr>
            <w:r w:rsidRPr="00DA2AC8">
              <w:rPr>
                <w:szCs w:val="21"/>
              </w:rPr>
              <w:t>生产过程</w:t>
            </w:r>
          </w:p>
        </w:tc>
        <w:tc>
          <w:tcPr>
            <w:tcW w:w="1701" w:type="dxa"/>
            <w:tcBorders>
              <w:top w:val="single" w:sz="4" w:space="0" w:color="auto"/>
              <w:bottom w:val="single" w:sz="4" w:space="0" w:color="auto"/>
            </w:tcBorders>
            <w:vAlign w:val="center"/>
          </w:tcPr>
          <w:p w:rsidR="0099122E" w:rsidRPr="00DA2AC8" w:rsidRDefault="004407EE" w:rsidP="0099122E">
            <w:pPr>
              <w:jc w:val="center"/>
              <w:rPr>
                <w:szCs w:val="21"/>
              </w:rPr>
            </w:pPr>
            <w:r>
              <w:rPr>
                <w:rFonts w:hint="eastAsia"/>
                <w:szCs w:val="21"/>
              </w:rPr>
              <w:t>除尘灰</w:t>
            </w:r>
          </w:p>
        </w:tc>
        <w:tc>
          <w:tcPr>
            <w:tcW w:w="2436" w:type="dxa"/>
            <w:tcBorders>
              <w:top w:val="single" w:sz="4" w:space="0" w:color="auto"/>
            </w:tcBorders>
            <w:vAlign w:val="center"/>
          </w:tcPr>
          <w:p w:rsidR="0099122E" w:rsidRPr="00DA2AC8" w:rsidRDefault="006351C9" w:rsidP="0099122E">
            <w:pPr>
              <w:jc w:val="center"/>
              <w:rPr>
                <w:szCs w:val="21"/>
              </w:rPr>
            </w:pPr>
            <w:r>
              <w:rPr>
                <w:rFonts w:hint="eastAsia"/>
                <w:szCs w:val="21"/>
              </w:rPr>
              <w:t>收集后回用于</w:t>
            </w:r>
            <w:r>
              <w:rPr>
                <w:szCs w:val="21"/>
              </w:rPr>
              <w:t>烧结</w:t>
            </w:r>
          </w:p>
        </w:tc>
        <w:tc>
          <w:tcPr>
            <w:tcW w:w="1547" w:type="dxa"/>
            <w:vAlign w:val="center"/>
          </w:tcPr>
          <w:p w:rsidR="0099122E" w:rsidRDefault="0099122E" w:rsidP="0099122E">
            <w:pPr>
              <w:jc w:val="center"/>
              <w:rPr>
                <w:szCs w:val="21"/>
              </w:rPr>
            </w:pPr>
            <w:r>
              <w:rPr>
                <w:szCs w:val="21"/>
              </w:rPr>
              <w:t>不外排</w:t>
            </w:r>
          </w:p>
        </w:tc>
      </w:tr>
      <w:tr w:rsidR="0099122E" w:rsidTr="00925F7C">
        <w:trPr>
          <w:trHeight w:val="1280"/>
          <w:jc w:val="center"/>
        </w:trPr>
        <w:tc>
          <w:tcPr>
            <w:tcW w:w="1137" w:type="dxa"/>
            <w:vAlign w:val="center"/>
          </w:tcPr>
          <w:p w:rsidR="0099122E" w:rsidRDefault="0099122E" w:rsidP="0099122E">
            <w:pPr>
              <w:adjustRightInd w:val="0"/>
              <w:snapToGrid w:val="0"/>
              <w:jc w:val="center"/>
              <w:rPr>
                <w:rFonts w:eastAsia="黑体"/>
                <w:sz w:val="24"/>
                <w:szCs w:val="24"/>
              </w:rPr>
            </w:pPr>
            <w:r>
              <w:rPr>
                <w:rFonts w:eastAsia="黑体"/>
                <w:sz w:val="24"/>
                <w:szCs w:val="24"/>
              </w:rPr>
              <w:t>噪</w:t>
            </w:r>
          </w:p>
          <w:p w:rsidR="0099122E" w:rsidRDefault="0099122E" w:rsidP="0099122E">
            <w:pPr>
              <w:adjustRightInd w:val="0"/>
              <w:snapToGrid w:val="0"/>
              <w:jc w:val="center"/>
              <w:rPr>
                <w:rFonts w:eastAsia="黑体"/>
                <w:sz w:val="24"/>
                <w:szCs w:val="24"/>
              </w:rPr>
            </w:pPr>
            <w:r>
              <w:rPr>
                <w:rFonts w:eastAsia="黑体"/>
                <w:sz w:val="24"/>
                <w:szCs w:val="24"/>
              </w:rPr>
              <w:t>声</w:t>
            </w:r>
          </w:p>
        </w:tc>
        <w:tc>
          <w:tcPr>
            <w:tcW w:w="8249" w:type="dxa"/>
            <w:gridSpan w:val="5"/>
            <w:vAlign w:val="center"/>
          </w:tcPr>
          <w:p w:rsidR="0099122E" w:rsidRDefault="0099122E" w:rsidP="00D23563">
            <w:pPr>
              <w:pStyle w:val="aa"/>
              <w:ind w:firstLineChars="200"/>
              <w:rPr>
                <w:szCs w:val="21"/>
              </w:rPr>
            </w:pPr>
            <w:r w:rsidRPr="00B131FD">
              <w:rPr>
                <w:szCs w:val="21"/>
              </w:rPr>
              <w:t>拟建项目生产过程中在</w:t>
            </w:r>
            <w:r w:rsidR="00D23563">
              <w:rPr>
                <w:rFonts w:hint="eastAsia"/>
                <w:szCs w:val="21"/>
              </w:rPr>
              <w:t>上料</w:t>
            </w:r>
            <w:r w:rsidR="00D23563">
              <w:rPr>
                <w:szCs w:val="21"/>
              </w:rPr>
              <w:t>、</w:t>
            </w:r>
            <w:r>
              <w:rPr>
                <w:rFonts w:hint="eastAsia"/>
                <w:szCs w:val="21"/>
              </w:rPr>
              <w:t>筛分</w:t>
            </w:r>
            <w:r>
              <w:rPr>
                <w:szCs w:val="21"/>
              </w:rPr>
              <w:t>、</w:t>
            </w:r>
            <w:r>
              <w:rPr>
                <w:rFonts w:hint="eastAsia"/>
                <w:szCs w:val="21"/>
              </w:rPr>
              <w:t>破碎</w:t>
            </w:r>
            <w:r>
              <w:rPr>
                <w:szCs w:val="21"/>
              </w:rPr>
              <w:t>、磁选</w:t>
            </w:r>
            <w:r w:rsidR="00D23563">
              <w:rPr>
                <w:rFonts w:hint="eastAsia"/>
                <w:szCs w:val="21"/>
              </w:rPr>
              <w:t>、</w:t>
            </w:r>
            <w:r w:rsidR="00D23563">
              <w:rPr>
                <w:szCs w:val="21"/>
              </w:rPr>
              <w:t>除尘</w:t>
            </w:r>
            <w:r>
              <w:rPr>
                <w:szCs w:val="21"/>
              </w:rPr>
              <w:t>等工序</w:t>
            </w:r>
            <w:r w:rsidRPr="00B131FD">
              <w:rPr>
                <w:szCs w:val="21"/>
              </w:rPr>
              <w:t>会产生噪声，主要噪声源为</w:t>
            </w:r>
            <w:r w:rsidR="00D23563">
              <w:rPr>
                <w:rFonts w:hint="eastAsia"/>
                <w:szCs w:val="21"/>
              </w:rPr>
              <w:t>喂料机、</w:t>
            </w:r>
            <w:r w:rsidR="00D23563">
              <w:rPr>
                <w:szCs w:val="21"/>
              </w:rPr>
              <w:t>鄂破机、</w:t>
            </w:r>
            <w:r w:rsidR="00D23563">
              <w:rPr>
                <w:rFonts w:hint="eastAsia"/>
                <w:szCs w:val="21"/>
              </w:rPr>
              <w:t>振动筛</w:t>
            </w:r>
            <w:r w:rsidR="00D23563">
              <w:rPr>
                <w:szCs w:val="21"/>
              </w:rPr>
              <w:t>、磁滚筒、风机</w:t>
            </w:r>
            <w:r>
              <w:rPr>
                <w:szCs w:val="21"/>
              </w:rPr>
              <w:t>等</w:t>
            </w:r>
            <w:r w:rsidRPr="00B131FD">
              <w:rPr>
                <w:szCs w:val="21"/>
              </w:rPr>
              <w:t>，噪声</w:t>
            </w:r>
            <w:r w:rsidRPr="00B131FD">
              <w:rPr>
                <w:rFonts w:hint="eastAsia"/>
                <w:szCs w:val="21"/>
              </w:rPr>
              <w:t>级</w:t>
            </w:r>
            <w:r w:rsidRPr="00B131FD">
              <w:rPr>
                <w:szCs w:val="21"/>
              </w:rPr>
              <w:t>值</w:t>
            </w:r>
            <w:r w:rsidRPr="00B131FD">
              <w:rPr>
                <w:rFonts w:hint="eastAsia"/>
                <w:szCs w:val="21"/>
              </w:rPr>
              <w:t>在</w:t>
            </w:r>
            <w:r w:rsidR="004407EE" w:rsidRPr="004407EE">
              <w:rPr>
                <w:szCs w:val="21"/>
              </w:rPr>
              <w:t>85-95</w:t>
            </w:r>
            <w:r w:rsidRPr="00B131FD">
              <w:rPr>
                <w:szCs w:val="21"/>
              </w:rPr>
              <w:t>dB</w:t>
            </w:r>
            <w:r w:rsidRPr="00B131FD">
              <w:rPr>
                <w:rFonts w:hint="eastAsia"/>
                <w:szCs w:val="21"/>
              </w:rPr>
              <w:t>(</w:t>
            </w:r>
            <w:r w:rsidRPr="00B131FD">
              <w:rPr>
                <w:szCs w:val="21"/>
              </w:rPr>
              <w:t>A</w:t>
            </w:r>
            <w:r w:rsidRPr="00B131FD">
              <w:rPr>
                <w:rFonts w:hint="eastAsia"/>
                <w:szCs w:val="21"/>
              </w:rPr>
              <w:t>)</w:t>
            </w:r>
            <w:r>
              <w:rPr>
                <w:rFonts w:hint="eastAsia"/>
                <w:szCs w:val="21"/>
              </w:rPr>
              <w:t>，</w:t>
            </w:r>
            <w:r>
              <w:rPr>
                <w:szCs w:val="21"/>
              </w:rPr>
              <w:t>在采取基础减振、隔声等措施后，达标排放</w:t>
            </w:r>
          </w:p>
        </w:tc>
      </w:tr>
      <w:tr w:rsidR="0099122E" w:rsidTr="00925F7C">
        <w:trPr>
          <w:trHeight w:val="554"/>
          <w:jc w:val="center"/>
        </w:trPr>
        <w:tc>
          <w:tcPr>
            <w:tcW w:w="1137" w:type="dxa"/>
            <w:vAlign w:val="center"/>
          </w:tcPr>
          <w:p w:rsidR="0099122E" w:rsidRDefault="0099122E" w:rsidP="0099122E">
            <w:pPr>
              <w:adjustRightInd w:val="0"/>
              <w:snapToGrid w:val="0"/>
              <w:jc w:val="center"/>
              <w:rPr>
                <w:rFonts w:eastAsia="黑体"/>
                <w:sz w:val="24"/>
                <w:szCs w:val="24"/>
              </w:rPr>
            </w:pPr>
            <w:r>
              <w:rPr>
                <w:rFonts w:eastAsia="黑体"/>
                <w:sz w:val="24"/>
                <w:szCs w:val="24"/>
              </w:rPr>
              <w:t>其他</w:t>
            </w:r>
          </w:p>
        </w:tc>
        <w:tc>
          <w:tcPr>
            <w:tcW w:w="8249" w:type="dxa"/>
            <w:gridSpan w:val="5"/>
            <w:vAlign w:val="center"/>
          </w:tcPr>
          <w:p w:rsidR="0099122E" w:rsidRDefault="0099122E" w:rsidP="0099122E">
            <w:pPr>
              <w:pStyle w:val="aa"/>
              <w:ind w:firstLine="0"/>
              <w:jc w:val="center"/>
              <w:rPr>
                <w:szCs w:val="21"/>
              </w:rPr>
            </w:pPr>
            <w:r>
              <w:rPr>
                <w:szCs w:val="21"/>
              </w:rPr>
              <w:t>无</w:t>
            </w:r>
          </w:p>
        </w:tc>
      </w:tr>
      <w:tr w:rsidR="0099122E" w:rsidTr="00D23563">
        <w:trPr>
          <w:trHeight w:val="6206"/>
          <w:jc w:val="center"/>
        </w:trPr>
        <w:tc>
          <w:tcPr>
            <w:tcW w:w="9386" w:type="dxa"/>
            <w:gridSpan w:val="6"/>
          </w:tcPr>
          <w:p w:rsidR="0099122E" w:rsidRPr="00520D8A" w:rsidRDefault="0099122E" w:rsidP="0099122E">
            <w:pPr>
              <w:jc w:val="left"/>
              <w:rPr>
                <w:szCs w:val="21"/>
              </w:rPr>
            </w:pPr>
            <w:r w:rsidRPr="00520D8A">
              <w:rPr>
                <w:rFonts w:hint="eastAsia"/>
                <w:szCs w:val="21"/>
              </w:rPr>
              <w:t>生态保护措施：</w:t>
            </w:r>
          </w:p>
          <w:p w:rsidR="0099122E" w:rsidRPr="00520D8A" w:rsidRDefault="0099122E" w:rsidP="0099122E">
            <w:pPr>
              <w:ind w:firstLineChars="200" w:firstLine="420"/>
              <w:rPr>
                <w:szCs w:val="21"/>
              </w:rPr>
            </w:pPr>
            <w:r>
              <w:rPr>
                <w:rFonts w:hint="eastAsia"/>
                <w:szCs w:val="21"/>
              </w:rPr>
              <w:t>该项目位于莱芜</w:t>
            </w:r>
            <w:r w:rsidRPr="00520D8A">
              <w:rPr>
                <w:rFonts w:hint="eastAsia"/>
                <w:szCs w:val="21"/>
              </w:rPr>
              <w:t>区</w:t>
            </w:r>
            <w:r>
              <w:rPr>
                <w:rFonts w:hint="eastAsia"/>
                <w:szCs w:val="21"/>
              </w:rPr>
              <w:t>羊里镇政通路</w:t>
            </w:r>
            <w:r>
              <w:rPr>
                <w:rFonts w:hint="eastAsia"/>
                <w:szCs w:val="21"/>
              </w:rPr>
              <w:t>2</w:t>
            </w:r>
            <w:r>
              <w:rPr>
                <w:rFonts w:hint="eastAsia"/>
                <w:szCs w:val="21"/>
              </w:rPr>
              <w:t>号</w:t>
            </w:r>
            <w:r w:rsidRPr="00520D8A">
              <w:rPr>
                <w:rFonts w:hint="eastAsia"/>
                <w:szCs w:val="21"/>
              </w:rPr>
              <w:t>，附近区域分布的植被主要为人工植被，没有珍贵的植物和野生动物。该项目生产过程中采取一系列治理措施，确保“三废”均能达标排放，对周围生态环境影响较小。</w:t>
            </w:r>
          </w:p>
          <w:p w:rsidR="0099122E" w:rsidRDefault="0099122E" w:rsidP="0099122E">
            <w:pPr>
              <w:rPr>
                <w:szCs w:val="21"/>
              </w:rPr>
            </w:pPr>
          </w:p>
        </w:tc>
      </w:tr>
    </w:tbl>
    <w:p w:rsidR="00352CC0" w:rsidRDefault="002866AF" w:rsidP="00AF3C27">
      <w:pPr>
        <w:spacing w:beforeLines="50" w:before="159" w:line="360" w:lineRule="auto"/>
        <w:outlineLvl w:val="0"/>
        <w:rPr>
          <w:rFonts w:eastAsia="黑体"/>
          <w:sz w:val="32"/>
          <w:szCs w:val="32"/>
        </w:rPr>
      </w:pPr>
      <w:r>
        <w:rPr>
          <w:rFonts w:eastAsia="黑体"/>
          <w:sz w:val="32"/>
          <w:szCs w:val="32"/>
        </w:rPr>
        <w:lastRenderedPageBreak/>
        <w:t>结论与建议</w:t>
      </w:r>
    </w:p>
    <w:tbl>
      <w:tblPr>
        <w:tblW w:w="9005" w:type="dxa"/>
        <w:tblInd w:w="-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930"/>
        <w:gridCol w:w="26"/>
        <w:gridCol w:w="49"/>
      </w:tblGrid>
      <w:tr w:rsidR="00352CC0">
        <w:trPr>
          <w:gridAfter w:val="1"/>
          <w:wAfter w:w="49" w:type="dxa"/>
          <w:trHeight w:val="13075"/>
        </w:trPr>
        <w:tc>
          <w:tcPr>
            <w:tcW w:w="8956" w:type="dxa"/>
            <w:gridSpan w:val="2"/>
            <w:tcMar>
              <w:left w:w="85" w:type="dxa"/>
              <w:right w:w="85" w:type="dxa"/>
            </w:tcMar>
          </w:tcPr>
          <w:p w:rsidR="00352CC0" w:rsidRDefault="002866AF" w:rsidP="00AF3C27">
            <w:pPr>
              <w:spacing w:beforeLines="50" w:before="159" w:line="360" w:lineRule="auto"/>
              <w:outlineLvl w:val="1"/>
              <w:rPr>
                <w:rFonts w:eastAsia="黑体"/>
                <w:sz w:val="28"/>
                <w:szCs w:val="28"/>
              </w:rPr>
            </w:pPr>
            <w:r>
              <w:rPr>
                <w:rFonts w:eastAsia="黑体"/>
                <w:sz w:val="28"/>
                <w:szCs w:val="28"/>
              </w:rPr>
              <w:t>一、评价结论</w:t>
            </w:r>
          </w:p>
          <w:p w:rsidR="00B56A12" w:rsidRPr="00964FAD" w:rsidRDefault="00B56A12" w:rsidP="00B56A12">
            <w:pPr>
              <w:spacing w:beforeLines="25" w:before="79" w:line="360" w:lineRule="auto"/>
              <w:ind w:firstLineChars="200" w:firstLine="480"/>
              <w:outlineLvl w:val="2"/>
              <w:rPr>
                <w:rFonts w:eastAsia="黑体"/>
                <w:sz w:val="24"/>
              </w:rPr>
            </w:pPr>
            <w:r>
              <w:rPr>
                <w:rFonts w:eastAsia="黑体"/>
                <w:sz w:val="24"/>
              </w:rPr>
              <w:t>1.</w:t>
            </w:r>
            <w:r w:rsidRPr="00214867">
              <w:rPr>
                <w:rFonts w:eastAsia="黑体"/>
                <w:sz w:val="24"/>
              </w:rPr>
              <w:t xml:space="preserve"> </w:t>
            </w:r>
            <w:r>
              <w:rPr>
                <w:rFonts w:eastAsia="黑体" w:hint="eastAsia"/>
                <w:sz w:val="24"/>
              </w:rPr>
              <w:t>政策符合性</w:t>
            </w:r>
            <w:r>
              <w:rPr>
                <w:rFonts w:eastAsia="黑体"/>
                <w:sz w:val="24"/>
              </w:rPr>
              <w:t>、选址合理性分析</w:t>
            </w:r>
          </w:p>
          <w:p w:rsidR="00B56A12" w:rsidRDefault="00B56A12" w:rsidP="00B56A12">
            <w:pPr>
              <w:spacing w:line="360" w:lineRule="auto"/>
              <w:ind w:firstLineChars="200" w:firstLine="480"/>
              <w:outlineLvl w:val="2"/>
              <w:rPr>
                <w:sz w:val="24"/>
              </w:rPr>
            </w:pPr>
            <w:r>
              <w:rPr>
                <w:rFonts w:hint="eastAsia"/>
                <w:sz w:val="24"/>
              </w:rPr>
              <w:t>（</w:t>
            </w:r>
            <w:r>
              <w:rPr>
                <w:rFonts w:hint="eastAsia"/>
                <w:sz w:val="24"/>
              </w:rPr>
              <w:t>1</w:t>
            </w:r>
            <w:r>
              <w:rPr>
                <w:rFonts w:hint="eastAsia"/>
                <w:sz w:val="24"/>
              </w:rPr>
              <w:t>）产业政策符合性</w:t>
            </w:r>
          </w:p>
          <w:p w:rsidR="00B56A12" w:rsidRDefault="00B56A12" w:rsidP="00B56A12">
            <w:pPr>
              <w:spacing w:line="360" w:lineRule="auto"/>
              <w:ind w:firstLineChars="200" w:firstLine="480"/>
              <w:outlineLvl w:val="2"/>
              <w:rPr>
                <w:sz w:val="24"/>
              </w:rPr>
            </w:pPr>
            <w:r>
              <w:rPr>
                <w:rFonts w:hint="eastAsia"/>
                <w:sz w:val="24"/>
              </w:rPr>
              <w:t>经查阅</w:t>
            </w:r>
            <w:r>
              <w:rPr>
                <w:sz w:val="24"/>
              </w:rPr>
              <w:t>《产业结构调整指导目录</w:t>
            </w:r>
            <w:r w:rsidRPr="0044255E">
              <w:rPr>
                <w:rFonts w:asciiTheme="minorEastAsia" w:eastAsiaTheme="minorEastAsia" w:hAnsiTheme="minorEastAsia"/>
                <w:sz w:val="24"/>
              </w:rPr>
              <w:t>(</w:t>
            </w:r>
            <w:r>
              <w:rPr>
                <w:sz w:val="24"/>
              </w:rPr>
              <w:t>201</w:t>
            </w:r>
            <w:r w:rsidR="00BC4DD9">
              <w:rPr>
                <w:sz w:val="24"/>
              </w:rPr>
              <w:t>9</w:t>
            </w:r>
            <w:r>
              <w:rPr>
                <w:sz w:val="24"/>
              </w:rPr>
              <w:t>年本</w:t>
            </w:r>
            <w:r w:rsidRPr="0044255E">
              <w:rPr>
                <w:rFonts w:asciiTheme="minorEastAsia" w:eastAsiaTheme="minorEastAsia" w:hAnsiTheme="minorEastAsia"/>
                <w:sz w:val="24"/>
              </w:rPr>
              <w:t>)</w:t>
            </w:r>
            <w:r>
              <w:rPr>
                <w:sz w:val="24"/>
              </w:rPr>
              <w:t>》，该项目为</w:t>
            </w:r>
            <w:r w:rsidR="0022509A">
              <w:rPr>
                <w:rFonts w:hint="eastAsia"/>
                <w:sz w:val="24"/>
              </w:rPr>
              <w:t>鼓励</w:t>
            </w:r>
            <w:r>
              <w:rPr>
                <w:sz w:val="24"/>
              </w:rPr>
              <w:t>类项目</w:t>
            </w:r>
            <w:r>
              <w:rPr>
                <w:rFonts w:hint="eastAsia"/>
                <w:sz w:val="24"/>
              </w:rPr>
              <w:t>，</w:t>
            </w:r>
            <w:r>
              <w:rPr>
                <w:sz w:val="24"/>
              </w:rPr>
              <w:t>符合国家产业发展政策。</w:t>
            </w:r>
          </w:p>
          <w:p w:rsidR="00B56A12" w:rsidRDefault="00B56A12" w:rsidP="00B56A12">
            <w:pPr>
              <w:spacing w:line="360" w:lineRule="auto"/>
              <w:ind w:firstLineChars="200" w:firstLine="480"/>
              <w:outlineLvl w:val="2"/>
              <w:rPr>
                <w:sz w:val="24"/>
              </w:rPr>
            </w:pPr>
            <w:r>
              <w:rPr>
                <w:rFonts w:hint="eastAsia"/>
                <w:sz w:val="24"/>
              </w:rPr>
              <w:t>（</w:t>
            </w:r>
            <w:r>
              <w:rPr>
                <w:rFonts w:hint="eastAsia"/>
                <w:sz w:val="24"/>
              </w:rPr>
              <w:t>2</w:t>
            </w:r>
            <w:r>
              <w:rPr>
                <w:rFonts w:hint="eastAsia"/>
                <w:sz w:val="24"/>
              </w:rPr>
              <w:t>）</w:t>
            </w:r>
            <w:r w:rsidRPr="00121E18">
              <w:rPr>
                <w:rFonts w:hint="eastAsia"/>
                <w:sz w:val="24"/>
              </w:rPr>
              <w:t>选址合理性</w:t>
            </w:r>
          </w:p>
          <w:p w:rsidR="00E143D1" w:rsidRPr="0022524B" w:rsidRDefault="00E143D1" w:rsidP="00E143D1">
            <w:pPr>
              <w:spacing w:line="360" w:lineRule="auto"/>
              <w:ind w:firstLine="482"/>
              <w:rPr>
                <w:sz w:val="24"/>
              </w:rPr>
            </w:pPr>
            <w:r w:rsidRPr="0022524B">
              <w:rPr>
                <w:rFonts w:hint="eastAsia"/>
                <w:sz w:val="24"/>
              </w:rPr>
              <w:t>①规划符合性分析</w:t>
            </w:r>
          </w:p>
          <w:p w:rsidR="00E143D1" w:rsidRDefault="00E143D1" w:rsidP="00E143D1">
            <w:pPr>
              <w:spacing w:line="360" w:lineRule="auto"/>
              <w:ind w:firstLineChars="200" w:firstLine="480"/>
              <w:rPr>
                <w:sz w:val="24"/>
              </w:rPr>
            </w:pPr>
            <w:r w:rsidRPr="00C24FFF">
              <w:rPr>
                <w:rFonts w:hint="eastAsia"/>
                <w:sz w:val="24"/>
              </w:rPr>
              <w:t>项目位于</w:t>
            </w:r>
            <w:r w:rsidRPr="0022524B">
              <w:rPr>
                <w:rFonts w:hint="eastAsia"/>
                <w:sz w:val="24"/>
              </w:rPr>
              <w:t>本项目位于济南市莱芜区羊里镇政通路</w:t>
            </w:r>
            <w:r w:rsidRPr="0022524B">
              <w:rPr>
                <w:rFonts w:hint="eastAsia"/>
                <w:sz w:val="24"/>
              </w:rPr>
              <w:t>2</w:t>
            </w:r>
            <w:r>
              <w:rPr>
                <w:rFonts w:hint="eastAsia"/>
                <w:sz w:val="24"/>
              </w:rPr>
              <w:t>号，九羊</w:t>
            </w:r>
            <w:r>
              <w:rPr>
                <w:sz w:val="24"/>
              </w:rPr>
              <w:t>东路以西、园区路以南地块，</w:t>
            </w:r>
            <w:r>
              <w:rPr>
                <w:rFonts w:hint="eastAsia"/>
                <w:sz w:val="24"/>
              </w:rPr>
              <w:t>与</w:t>
            </w:r>
            <w:r w:rsidRPr="004661C1">
              <w:rPr>
                <w:rFonts w:hAnsi="宋体" w:hint="eastAsia"/>
                <w:bCs/>
                <w:sz w:val="24"/>
                <w:szCs w:val="24"/>
              </w:rPr>
              <w:t>山东宝顺再生资源利用有限公司</w:t>
            </w:r>
            <w:r>
              <w:rPr>
                <w:rFonts w:hAnsi="宋体" w:hint="eastAsia"/>
                <w:bCs/>
                <w:sz w:val="24"/>
                <w:szCs w:val="24"/>
              </w:rPr>
              <w:t>废钢</w:t>
            </w:r>
            <w:r>
              <w:rPr>
                <w:rFonts w:hAnsi="宋体"/>
                <w:bCs/>
                <w:sz w:val="24"/>
                <w:szCs w:val="24"/>
              </w:rPr>
              <w:t>加工项目为同一地块。</w:t>
            </w:r>
          </w:p>
          <w:p w:rsidR="00E143D1" w:rsidRDefault="00E143D1" w:rsidP="00E143D1">
            <w:pPr>
              <w:spacing w:line="360" w:lineRule="auto"/>
              <w:ind w:firstLineChars="200" w:firstLine="480"/>
              <w:rPr>
                <w:sz w:val="24"/>
              </w:rPr>
            </w:pPr>
            <w:r>
              <w:rPr>
                <w:rFonts w:hint="eastAsia"/>
                <w:sz w:val="24"/>
              </w:rPr>
              <w:t>根据原莱芜市国土资源局莱城分局于</w:t>
            </w:r>
            <w:r>
              <w:rPr>
                <w:rFonts w:hint="eastAsia"/>
                <w:sz w:val="24"/>
              </w:rPr>
              <w:t>2</w:t>
            </w:r>
            <w:r>
              <w:rPr>
                <w:sz w:val="24"/>
              </w:rPr>
              <w:t>018</w:t>
            </w:r>
            <w:r>
              <w:rPr>
                <w:rFonts w:hint="eastAsia"/>
                <w:sz w:val="24"/>
              </w:rPr>
              <w:t>年</w:t>
            </w:r>
            <w:r>
              <w:rPr>
                <w:rFonts w:hint="eastAsia"/>
                <w:sz w:val="24"/>
              </w:rPr>
              <w:t>1</w:t>
            </w:r>
            <w:r>
              <w:rPr>
                <w:sz w:val="24"/>
              </w:rPr>
              <w:t>2</w:t>
            </w:r>
            <w:r>
              <w:rPr>
                <w:rFonts w:hint="eastAsia"/>
                <w:sz w:val="24"/>
              </w:rPr>
              <w:t>月</w:t>
            </w:r>
            <w:r>
              <w:rPr>
                <w:rFonts w:hint="eastAsia"/>
                <w:sz w:val="24"/>
              </w:rPr>
              <w:t>2</w:t>
            </w:r>
            <w:r>
              <w:rPr>
                <w:sz w:val="24"/>
              </w:rPr>
              <w:t>8</w:t>
            </w:r>
            <w:r>
              <w:rPr>
                <w:rFonts w:hint="eastAsia"/>
                <w:sz w:val="24"/>
              </w:rPr>
              <w:t>日出具的《关于查询羊里镇营子村南、仪封村北土地是否符合羊里镇土地利用总体规划的复函》，项目所用土地符合《莱芜市莱城区羊里镇土地利用总体规划（</w:t>
            </w:r>
            <w:r>
              <w:rPr>
                <w:rFonts w:hint="eastAsia"/>
                <w:sz w:val="24"/>
              </w:rPr>
              <w:t>2</w:t>
            </w:r>
            <w:r>
              <w:rPr>
                <w:sz w:val="24"/>
              </w:rPr>
              <w:t>006-2020</w:t>
            </w:r>
            <w:r>
              <w:rPr>
                <w:rFonts w:hint="eastAsia"/>
                <w:sz w:val="24"/>
              </w:rPr>
              <w:t>年）》。</w:t>
            </w:r>
          </w:p>
          <w:p w:rsidR="00E143D1" w:rsidRDefault="00E143D1" w:rsidP="00E143D1">
            <w:pPr>
              <w:spacing w:line="360" w:lineRule="auto"/>
              <w:ind w:firstLineChars="200" w:firstLine="480"/>
              <w:rPr>
                <w:sz w:val="24"/>
              </w:rPr>
            </w:pPr>
            <w:r>
              <w:rPr>
                <w:rFonts w:hint="eastAsia"/>
                <w:sz w:val="24"/>
              </w:rPr>
              <w:t>根据原莱芜市城市规划局于</w:t>
            </w:r>
            <w:r>
              <w:rPr>
                <w:rFonts w:hint="eastAsia"/>
                <w:sz w:val="24"/>
              </w:rPr>
              <w:t>2</w:t>
            </w:r>
            <w:r>
              <w:rPr>
                <w:sz w:val="24"/>
              </w:rPr>
              <w:t>018</w:t>
            </w:r>
            <w:r>
              <w:rPr>
                <w:rFonts w:hint="eastAsia"/>
                <w:sz w:val="24"/>
              </w:rPr>
              <w:t>年</w:t>
            </w:r>
            <w:r>
              <w:rPr>
                <w:rFonts w:hint="eastAsia"/>
                <w:sz w:val="24"/>
              </w:rPr>
              <w:t>1</w:t>
            </w:r>
            <w:r>
              <w:rPr>
                <w:sz w:val="24"/>
              </w:rPr>
              <w:t>2</w:t>
            </w:r>
            <w:r>
              <w:rPr>
                <w:rFonts w:hint="eastAsia"/>
                <w:sz w:val="24"/>
              </w:rPr>
              <w:t>月</w:t>
            </w:r>
            <w:r>
              <w:rPr>
                <w:rFonts w:hint="eastAsia"/>
                <w:sz w:val="24"/>
              </w:rPr>
              <w:t>2</w:t>
            </w:r>
            <w:r>
              <w:rPr>
                <w:sz w:val="24"/>
              </w:rPr>
              <w:t>5</w:t>
            </w:r>
            <w:r>
              <w:rPr>
                <w:rFonts w:hint="eastAsia"/>
                <w:sz w:val="24"/>
              </w:rPr>
              <w:t>日出具的《关于羊里镇九羊东路以西、园区路以南地块的规划说明》，本项目用地规划用地性质为工业用地。</w:t>
            </w:r>
          </w:p>
          <w:p w:rsidR="00E143D1" w:rsidRDefault="00E143D1" w:rsidP="00E143D1">
            <w:pPr>
              <w:spacing w:line="360" w:lineRule="auto"/>
              <w:ind w:firstLineChars="200" w:firstLine="480"/>
              <w:rPr>
                <w:sz w:val="24"/>
              </w:rPr>
            </w:pPr>
            <w:r>
              <w:rPr>
                <w:rFonts w:hint="eastAsia"/>
                <w:sz w:val="24"/>
              </w:rPr>
              <w:t>根据原莱芜市莱城区人民政府文件《莱芜市莱城区人民政府关于对羊里镇建设嬴城产业园的批复》（莱城区政字</w:t>
            </w:r>
            <w:r>
              <w:rPr>
                <w:rFonts w:hint="eastAsia"/>
                <w:sz w:val="24"/>
              </w:rPr>
              <w:t>[</w:t>
            </w:r>
            <w:r>
              <w:rPr>
                <w:sz w:val="24"/>
              </w:rPr>
              <w:t>2012]58</w:t>
            </w:r>
            <w:r>
              <w:rPr>
                <w:rFonts w:hint="eastAsia"/>
                <w:sz w:val="24"/>
              </w:rPr>
              <w:t>号），羊里嬴城产业园已取得原莱芜市莱城区人民政府批复。</w:t>
            </w:r>
          </w:p>
          <w:p w:rsidR="00E143D1" w:rsidRPr="0022524B" w:rsidRDefault="00E143D1" w:rsidP="00E143D1">
            <w:pPr>
              <w:tabs>
                <w:tab w:val="left" w:pos="3000"/>
              </w:tabs>
              <w:overflowPunct w:val="0"/>
              <w:topLinePunct/>
              <w:autoSpaceDE w:val="0"/>
              <w:autoSpaceDN w:val="0"/>
              <w:spacing w:line="360" w:lineRule="auto"/>
              <w:ind w:firstLineChars="200" w:firstLine="480"/>
              <w:textAlignment w:val="bottom"/>
              <w:rPr>
                <w:sz w:val="24"/>
              </w:rPr>
            </w:pPr>
            <w:r w:rsidRPr="0022524B">
              <w:rPr>
                <w:rFonts w:hint="eastAsia"/>
                <w:sz w:val="24"/>
              </w:rPr>
              <w:t>②与“莱芜区饮用水水源保护区”关系</w:t>
            </w:r>
          </w:p>
          <w:p w:rsidR="00E143D1" w:rsidRPr="0022524B" w:rsidRDefault="00E143D1" w:rsidP="00E143D1">
            <w:pPr>
              <w:spacing w:line="360" w:lineRule="auto"/>
              <w:ind w:firstLineChars="200" w:firstLine="480"/>
              <w:rPr>
                <w:sz w:val="24"/>
              </w:rPr>
            </w:pPr>
            <w:r w:rsidRPr="0022524B">
              <w:rPr>
                <w:rFonts w:hint="eastAsia"/>
                <w:sz w:val="24"/>
              </w:rPr>
              <w:t>根据《莱芜市人民政府办公室关于印发</w:t>
            </w:r>
            <w:r w:rsidRPr="0022524B">
              <w:rPr>
                <w:rFonts w:hint="eastAsia"/>
                <w:sz w:val="24"/>
              </w:rPr>
              <w:t>&lt;</w:t>
            </w:r>
            <w:r w:rsidRPr="0022524B">
              <w:rPr>
                <w:rFonts w:hint="eastAsia"/>
                <w:sz w:val="24"/>
              </w:rPr>
              <w:t>莱芜市饮用水水源保护区划分方案</w:t>
            </w:r>
            <w:r w:rsidRPr="0022524B">
              <w:rPr>
                <w:rFonts w:hint="eastAsia"/>
                <w:sz w:val="24"/>
              </w:rPr>
              <w:t>&gt;</w:t>
            </w:r>
            <w:r w:rsidRPr="0022524B">
              <w:rPr>
                <w:rFonts w:hint="eastAsia"/>
                <w:sz w:val="24"/>
              </w:rPr>
              <w:t>的通知》（莱政办字</w:t>
            </w:r>
            <w:r w:rsidRPr="0022524B">
              <w:rPr>
                <w:rFonts w:hint="eastAsia"/>
                <w:sz w:val="24"/>
              </w:rPr>
              <w:t>[2016]25</w:t>
            </w:r>
            <w:r w:rsidRPr="0022524B">
              <w:rPr>
                <w:rFonts w:hint="eastAsia"/>
                <w:sz w:val="24"/>
              </w:rPr>
              <w:t>号）：莱城饮用水水源地主要有</w:t>
            </w:r>
            <w:r w:rsidRPr="0022524B">
              <w:rPr>
                <w:rFonts w:hint="eastAsia"/>
                <w:sz w:val="24"/>
              </w:rPr>
              <w:t>10</w:t>
            </w:r>
            <w:r w:rsidRPr="0022524B">
              <w:rPr>
                <w:rFonts w:hint="eastAsia"/>
                <w:sz w:val="24"/>
              </w:rPr>
              <w:t>处，其中地表水水源地</w:t>
            </w:r>
            <w:r w:rsidRPr="0022524B">
              <w:rPr>
                <w:rFonts w:hint="eastAsia"/>
                <w:sz w:val="24"/>
              </w:rPr>
              <w:t>3</w:t>
            </w:r>
            <w:r w:rsidRPr="0022524B">
              <w:rPr>
                <w:rFonts w:hint="eastAsia"/>
                <w:sz w:val="24"/>
              </w:rPr>
              <w:t>处，包括乔店水库、杨家横水库、大冶水库；地下水水源地</w:t>
            </w:r>
            <w:r w:rsidRPr="0022524B">
              <w:rPr>
                <w:rFonts w:hint="eastAsia"/>
                <w:sz w:val="24"/>
              </w:rPr>
              <w:t xml:space="preserve"> 7 </w:t>
            </w:r>
            <w:r w:rsidRPr="0022524B">
              <w:rPr>
                <w:rFonts w:hint="eastAsia"/>
                <w:sz w:val="24"/>
              </w:rPr>
              <w:t>处，包括鹏山水源地、叶马槽水源地、坡草洼水源地、羊里水源地、傅家桥水源地、丈八丘水源地和徐家庄水源地。</w:t>
            </w:r>
          </w:p>
          <w:p w:rsidR="00B56A12" w:rsidRDefault="00E143D1" w:rsidP="00E143D1">
            <w:pPr>
              <w:spacing w:line="360" w:lineRule="auto"/>
              <w:ind w:firstLineChars="200" w:firstLine="480"/>
              <w:outlineLvl w:val="2"/>
              <w:rPr>
                <w:sz w:val="24"/>
              </w:rPr>
            </w:pPr>
            <w:r w:rsidRPr="0022524B">
              <w:rPr>
                <w:rFonts w:hint="eastAsia"/>
                <w:sz w:val="24"/>
              </w:rPr>
              <w:t>上述水源地中，与本项目相对较近的水源地羊里水源地，项目位于羊里水源地西南</w:t>
            </w:r>
            <w:r w:rsidRPr="0022524B">
              <w:rPr>
                <w:rFonts w:hint="eastAsia"/>
                <w:sz w:val="24"/>
              </w:rPr>
              <w:t>900m</w:t>
            </w:r>
            <w:r w:rsidRPr="0022524B">
              <w:rPr>
                <w:rFonts w:hint="eastAsia"/>
                <w:sz w:val="24"/>
              </w:rPr>
              <w:t>处，不在其饮用水水源保护区范围内。</w:t>
            </w:r>
          </w:p>
          <w:p w:rsidR="00B56A12" w:rsidRDefault="00B56A12" w:rsidP="00B56A12">
            <w:pPr>
              <w:spacing w:line="360" w:lineRule="auto"/>
              <w:ind w:firstLineChars="200" w:firstLine="480"/>
              <w:outlineLvl w:val="2"/>
              <w:rPr>
                <w:sz w:val="24"/>
              </w:rPr>
            </w:pPr>
            <w:r>
              <w:rPr>
                <w:rFonts w:hint="eastAsia"/>
                <w:sz w:val="24"/>
              </w:rPr>
              <w:t>（</w:t>
            </w:r>
            <w:r w:rsidR="006351C9">
              <w:rPr>
                <w:sz w:val="24"/>
              </w:rPr>
              <w:t>3</w:t>
            </w:r>
            <w:r>
              <w:rPr>
                <w:rFonts w:hint="eastAsia"/>
                <w:sz w:val="24"/>
              </w:rPr>
              <w:t>）环保政策符合性</w:t>
            </w:r>
          </w:p>
          <w:p w:rsidR="00B56A12" w:rsidRDefault="00B56A12" w:rsidP="00B56A12">
            <w:pPr>
              <w:spacing w:line="360" w:lineRule="auto"/>
              <w:ind w:firstLineChars="200" w:firstLine="480"/>
              <w:outlineLvl w:val="2"/>
              <w:rPr>
                <w:sz w:val="24"/>
              </w:rPr>
            </w:pPr>
            <w:r>
              <w:rPr>
                <w:rFonts w:hint="eastAsia"/>
                <w:sz w:val="24"/>
              </w:rPr>
              <w:t>拟建项目</w:t>
            </w:r>
            <w:r>
              <w:rPr>
                <w:sz w:val="24"/>
              </w:rPr>
              <w:t>的建设符合</w:t>
            </w:r>
            <w:r w:rsidRPr="00A40FBC">
              <w:rPr>
                <w:sz w:val="24"/>
              </w:rPr>
              <w:t>《山东省打赢蓝天保卫战作战方案暨大气污染防治规划三期</w:t>
            </w:r>
            <w:r w:rsidRPr="00A40FBC">
              <w:rPr>
                <w:sz w:val="24"/>
              </w:rPr>
              <w:lastRenderedPageBreak/>
              <w:t>行动计划》</w:t>
            </w:r>
            <w:r w:rsidRPr="00A40FBC">
              <w:rPr>
                <w:sz w:val="24"/>
              </w:rPr>
              <w:t>(2018-2020</w:t>
            </w:r>
            <w:r w:rsidRPr="00A40FBC">
              <w:rPr>
                <w:sz w:val="24"/>
              </w:rPr>
              <w:t>年</w:t>
            </w:r>
            <w:r w:rsidRPr="00A40FBC">
              <w:rPr>
                <w:sz w:val="24"/>
              </w:rPr>
              <w:t>)</w:t>
            </w:r>
            <w:r>
              <w:rPr>
                <w:rFonts w:hint="eastAsia"/>
                <w:sz w:val="24"/>
              </w:rPr>
              <w:t>、</w:t>
            </w:r>
            <w:r>
              <w:rPr>
                <w:color w:val="000000"/>
                <w:kern w:val="0"/>
                <w:sz w:val="24"/>
                <w:szCs w:val="24"/>
              </w:rPr>
              <w:t>《山东省加强污染源头防治推进</w:t>
            </w:r>
            <w:r w:rsidRPr="007A63DE">
              <w:rPr>
                <w:rFonts w:asciiTheme="minorEastAsia" w:eastAsiaTheme="minorEastAsia" w:hAnsiTheme="minorEastAsia"/>
                <w:color w:val="000000"/>
                <w:kern w:val="0"/>
                <w:sz w:val="24"/>
                <w:szCs w:val="24"/>
              </w:rPr>
              <w:t>“四减四增”</w:t>
            </w:r>
            <w:r>
              <w:rPr>
                <w:color w:val="000000"/>
                <w:kern w:val="0"/>
                <w:sz w:val="24"/>
                <w:szCs w:val="24"/>
              </w:rPr>
              <w:t>三年行动方案</w:t>
            </w:r>
            <w:r>
              <w:rPr>
                <w:color w:val="000000"/>
                <w:kern w:val="0"/>
                <w:sz w:val="24"/>
                <w:szCs w:val="24"/>
              </w:rPr>
              <w:t>(2018-2020</w:t>
            </w:r>
            <w:r>
              <w:rPr>
                <w:color w:val="000000"/>
                <w:kern w:val="0"/>
                <w:sz w:val="24"/>
                <w:szCs w:val="24"/>
              </w:rPr>
              <w:t>年</w:t>
            </w:r>
            <w:r>
              <w:rPr>
                <w:color w:val="000000"/>
                <w:kern w:val="0"/>
                <w:sz w:val="24"/>
                <w:szCs w:val="24"/>
              </w:rPr>
              <w:t>)</w:t>
            </w:r>
            <w:r>
              <w:rPr>
                <w:color w:val="000000"/>
                <w:kern w:val="0"/>
                <w:sz w:val="24"/>
                <w:szCs w:val="24"/>
              </w:rPr>
              <w:t>》</w:t>
            </w:r>
            <w:r>
              <w:rPr>
                <w:rFonts w:hint="eastAsia"/>
                <w:color w:val="000000"/>
                <w:kern w:val="0"/>
                <w:sz w:val="24"/>
                <w:szCs w:val="24"/>
              </w:rPr>
              <w:t>、</w:t>
            </w:r>
            <w:r>
              <w:rPr>
                <w:color w:val="000000"/>
                <w:kern w:val="0"/>
                <w:sz w:val="24"/>
                <w:szCs w:val="24"/>
              </w:rPr>
              <w:t>《国务院关于印发〈大气污染防治行动计划〉的通知》（国发〔</w:t>
            </w:r>
            <w:r>
              <w:rPr>
                <w:color w:val="000000"/>
                <w:kern w:val="0"/>
                <w:sz w:val="24"/>
                <w:szCs w:val="24"/>
              </w:rPr>
              <w:t>2013</w:t>
            </w:r>
            <w:r>
              <w:rPr>
                <w:color w:val="000000"/>
                <w:kern w:val="0"/>
                <w:sz w:val="24"/>
                <w:szCs w:val="24"/>
              </w:rPr>
              <w:t>〕</w:t>
            </w:r>
            <w:r>
              <w:rPr>
                <w:color w:val="000000"/>
                <w:kern w:val="0"/>
                <w:sz w:val="24"/>
                <w:szCs w:val="24"/>
              </w:rPr>
              <w:t>37</w:t>
            </w:r>
            <w:r>
              <w:rPr>
                <w:color w:val="000000"/>
                <w:kern w:val="0"/>
                <w:sz w:val="24"/>
                <w:szCs w:val="24"/>
              </w:rPr>
              <w:t>号）、《国务院关于印发水污染防治行动计划的通知》（国发</w:t>
            </w:r>
            <w:r>
              <w:rPr>
                <w:color w:val="000000"/>
                <w:kern w:val="0"/>
                <w:sz w:val="24"/>
                <w:szCs w:val="24"/>
              </w:rPr>
              <w:t>[2015]17</w:t>
            </w:r>
            <w:r>
              <w:rPr>
                <w:color w:val="000000"/>
                <w:kern w:val="0"/>
                <w:sz w:val="24"/>
                <w:szCs w:val="24"/>
              </w:rPr>
              <w:t>号）、《土壤污染防治行动计划》</w:t>
            </w:r>
            <w:r>
              <w:rPr>
                <w:rFonts w:hint="eastAsia"/>
                <w:color w:val="000000"/>
                <w:kern w:val="0"/>
                <w:sz w:val="24"/>
                <w:szCs w:val="24"/>
              </w:rPr>
              <w:t>、</w:t>
            </w:r>
            <w:r w:rsidRPr="00E60881">
              <w:rPr>
                <w:rFonts w:hint="eastAsia"/>
                <w:sz w:val="24"/>
              </w:rPr>
              <w:t>《京津冀及周边地区落实大气污染防治行动计划实施细则》</w:t>
            </w:r>
            <w:r>
              <w:rPr>
                <w:rFonts w:hint="eastAsia"/>
                <w:sz w:val="24"/>
              </w:rPr>
              <w:t>、</w:t>
            </w:r>
            <w:r w:rsidRPr="003F2690">
              <w:rPr>
                <w:rFonts w:hint="eastAsia"/>
                <w:sz w:val="24"/>
              </w:rPr>
              <w:t>《山东省</w:t>
            </w:r>
            <w:r w:rsidRPr="003F2690">
              <w:rPr>
                <w:rFonts w:hint="eastAsia"/>
                <w:sz w:val="24"/>
              </w:rPr>
              <w:t xml:space="preserve">2013-2020 </w:t>
            </w:r>
            <w:r w:rsidRPr="003F2690">
              <w:rPr>
                <w:rFonts w:hint="eastAsia"/>
                <w:sz w:val="24"/>
              </w:rPr>
              <w:t>年大气污染防治规划》</w:t>
            </w:r>
            <w:r>
              <w:rPr>
                <w:rFonts w:hint="eastAsia"/>
                <w:sz w:val="24"/>
              </w:rPr>
              <w:t>、</w:t>
            </w:r>
            <w:r>
              <w:rPr>
                <w:sz w:val="24"/>
              </w:rPr>
              <w:t>《</w:t>
            </w:r>
            <w:r>
              <w:rPr>
                <w:rFonts w:hint="eastAsia"/>
                <w:sz w:val="24"/>
              </w:rPr>
              <w:t>山东省环境保护</w:t>
            </w:r>
            <w:r>
              <w:rPr>
                <w:sz w:val="24"/>
              </w:rPr>
              <w:t>条例》</w:t>
            </w:r>
            <w:r>
              <w:rPr>
                <w:rFonts w:hint="eastAsia"/>
                <w:sz w:val="24"/>
              </w:rPr>
              <w:t>等</w:t>
            </w:r>
            <w:r>
              <w:rPr>
                <w:sz w:val="24"/>
              </w:rPr>
              <w:t>环保政策</w:t>
            </w:r>
            <w:r>
              <w:rPr>
                <w:rFonts w:hint="eastAsia"/>
                <w:sz w:val="24"/>
              </w:rPr>
              <w:t>的</w:t>
            </w:r>
            <w:r>
              <w:rPr>
                <w:sz w:val="24"/>
              </w:rPr>
              <w:t>要求。</w:t>
            </w:r>
          </w:p>
          <w:p w:rsidR="00B56A12" w:rsidRPr="00A63B1E" w:rsidRDefault="00B56A12" w:rsidP="00B56A12">
            <w:pPr>
              <w:spacing w:line="360" w:lineRule="auto"/>
              <w:ind w:firstLineChars="200" w:firstLine="480"/>
              <w:outlineLvl w:val="2"/>
              <w:rPr>
                <w:color w:val="FF0000"/>
                <w:sz w:val="24"/>
              </w:rPr>
            </w:pPr>
            <w:r>
              <w:rPr>
                <w:rFonts w:hint="eastAsia"/>
                <w:sz w:val="24"/>
              </w:rPr>
              <w:t>（</w:t>
            </w:r>
            <w:r w:rsidR="006351C9">
              <w:rPr>
                <w:rFonts w:hint="eastAsia"/>
                <w:sz w:val="24"/>
              </w:rPr>
              <w:t>4</w:t>
            </w:r>
            <w:r>
              <w:rPr>
                <w:rFonts w:hint="eastAsia"/>
                <w:sz w:val="24"/>
              </w:rPr>
              <w:t>）</w:t>
            </w:r>
            <w:r w:rsidRPr="00911CFF">
              <w:rPr>
                <w:rFonts w:hint="eastAsia"/>
                <w:sz w:val="24"/>
              </w:rPr>
              <w:t>该项目不在生态红线区域范围内；项目排放污染物经采取合理有效的处理措施后，预计不会改变区域原有的环境功能，满足环境质量底线要求；项目运营过程中，涉及消耗水、</w:t>
            </w:r>
            <w:r>
              <w:rPr>
                <w:rFonts w:hint="eastAsia"/>
                <w:sz w:val="24"/>
              </w:rPr>
              <w:t>电</w:t>
            </w:r>
            <w:r w:rsidRPr="00911CFF">
              <w:rPr>
                <w:rFonts w:hint="eastAsia"/>
                <w:sz w:val="24"/>
              </w:rPr>
              <w:t>等资源，但消耗量较少</w:t>
            </w:r>
            <w:r>
              <w:rPr>
                <w:rFonts w:hint="eastAsia"/>
                <w:sz w:val="24"/>
              </w:rPr>
              <w:t>；</w:t>
            </w:r>
            <w:r w:rsidRPr="00CE25EB">
              <w:rPr>
                <w:rFonts w:hint="eastAsia"/>
                <w:sz w:val="24"/>
              </w:rPr>
              <w:t>废水处理达标后排放</w:t>
            </w:r>
            <w:r>
              <w:rPr>
                <w:rFonts w:hint="eastAsia"/>
                <w:sz w:val="24"/>
              </w:rPr>
              <w:t>，</w:t>
            </w:r>
            <w:r w:rsidRPr="00CE25EB">
              <w:rPr>
                <w:rFonts w:hint="eastAsia"/>
                <w:sz w:val="24"/>
              </w:rPr>
              <w:t>符合环境质量底线要求</w:t>
            </w:r>
            <w:r w:rsidRPr="00911CFF">
              <w:rPr>
                <w:rFonts w:hint="eastAsia"/>
                <w:sz w:val="24"/>
              </w:rPr>
              <w:t>；项目不在区域环境准入负面清单内；综上，本项目符合“三线一单”要求。</w:t>
            </w:r>
          </w:p>
          <w:p w:rsidR="00352CC0" w:rsidRDefault="00864CA7" w:rsidP="00AF3C27">
            <w:pPr>
              <w:spacing w:beforeLines="25" w:before="79" w:line="360" w:lineRule="auto"/>
              <w:ind w:firstLineChars="200" w:firstLine="480"/>
              <w:outlineLvl w:val="2"/>
              <w:rPr>
                <w:rFonts w:eastAsia="黑体"/>
                <w:sz w:val="24"/>
              </w:rPr>
            </w:pPr>
            <w:r>
              <w:rPr>
                <w:rFonts w:eastAsia="黑体"/>
                <w:sz w:val="24"/>
              </w:rPr>
              <w:t>2</w:t>
            </w:r>
            <w:r w:rsidR="002866AF">
              <w:rPr>
                <w:rFonts w:eastAsia="黑体"/>
                <w:sz w:val="24"/>
              </w:rPr>
              <w:t>.</w:t>
            </w:r>
            <w:r w:rsidR="002866AF">
              <w:rPr>
                <w:rFonts w:eastAsia="黑体"/>
                <w:sz w:val="24"/>
              </w:rPr>
              <w:t>项目概况</w:t>
            </w:r>
          </w:p>
          <w:p w:rsidR="00A86C81" w:rsidRDefault="00A86C81" w:rsidP="00A86C81">
            <w:pPr>
              <w:spacing w:line="360" w:lineRule="auto"/>
              <w:ind w:firstLineChars="200" w:firstLine="480"/>
              <w:rPr>
                <w:sz w:val="24"/>
              </w:rPr>
            </w:pPr>
            <w:r w:rsidRPr="007E073C">
              <w:rPr>
                <w:rFonts w:hint="eastAsia"/>
                <w:sz w:val="24"/>
              </w:rPr>
              <w:t>本项目</w:t>
            </w:r>
            <w:r>
              <w:rPr>
                <w:rFonts w:hint="eastAsia"/>
                <w:sz w:val="24"/>
              </w:rPr>
              <w:t>总占地面积</w:t>
            </w:r>
            <w:r w:rsidR="006351C9">
              <w:rPr>
                <w:sz w:val="24"/>
              </w:rPr>
              <w:t>93</w:t>
            </w:r>
            <w:r w:rsidR="002D3CAE">
              <w:rPr>
                <w:sz w:val="24"/>
              </w:rPr>
              <w:t>00</w:t>
            </w:r>
            <w:r>
              <w:rPr>
                <w:sz w:val="24"/>
              </w:rPr>
              <w:t>m</w:t>
            </w:r>
            <w:r w:rsidRPr="00A86C81">
              <w:rPr>
                <w:sz w:val="24"/>
                <w:vertAlign w:val="superscript"/>
              </w:rPr>
              <w:t>2</w:t>
            </w:r>
            <w:r>
              <w:rPr>
                <w:rFonts w:hint="eastAsia"/>
                <w:sz w:val="24"/>
              </w:rPr>
              <w:t>，生产区域</w:t>
            </w:r>
            <w:r>
              <w:rPr>
                <w:sz w:val="24"/>
              </w:rPr>
              <w:t>占地面积</w:t>
            </w:r>
            <w:r>
              <w:rPr>
                <w:rFonts w:hint="eastAsia"/>
                <w:sz w:val="24"/>
              </w:rPr>
              <w:t>4800</w:t>
            </w:r>
            <w:r>
              <w:rPr>
                <w:sz w:val="24"/>
              </w:rPr>
              <w:t xml:space="preserve"> m</w:t>
            </w:r>
            <w:r w:rsidRPr="00A86C81">
              <w:rPr>
                <w:sz w:val="24"/>
                <w:vertAlign w:val="superscript"/>
              </w:rPr>
              <w:t>2</w:t>
            </w:r>
            <w:r>
              <w:rPr>
                <w:rFonts w:hint="eastAsia"/>
                <w:sz w:val="24"/>
              </w:rPr>
              <w:t>。</w:t>
            </w:r>
            <w:r>
              <w:rPr>
                <w:sz w:val="24"/>
              </w:rPr>
              <w:t>项目</w:t>
            </w:r>
            <w:r>
              <w:rPr>
                <w:rFonts w:hint="eastAsia"/>
                <w:sz w:val="24"/>
              </w:rPr>
              <w:t>总投资</w:t>
            </w:r>
            <w:r w:rsidR="006351C9">
              <w:rPr>
                <w:sz w:val="24"/>
              </w:rPr>
              <w:t>350</w:t>
            </w:r>
            <w:r>
              <w:rPr>
                <w:sz w:val="24"/>
              </w:rPr>
              <w:t>万元，</w:t>
            </w:r>
            <w:r>
              <w:rPr>
                <w:rFonts w:hint="eastAsia"/>
                <w:sz w:val="24"/>
              </w:rPr>
              <w:t>购置皮带线</w:t>
            </w:r>
            <w:r>
              <w:rPr>
                <w:rFonts w:hint="eastAsia"/>
                <w:sz w:val="24"/>
              </w:rPr>
              <w:t>8</w:t>
            </w:r>
            <w:r>
              <w:rPr>
                <w:rFonts w:hint="eastAsia"/>
                <w:sz w:val="24"/>
              </w:rPr>
              <w:t>条及</w:t>
            </w:r>
            <w:r>
              <w:rPr>
                <w:sz w:val="24"/>
              </w:rPr>
              <w:t>配套喂料机、鄂破机、振动筛、</w:t>
            </w:r>
            <w:r>
              <w:rPr>
                <w:rFonts w:hint="eastAsia"/>
                <w:sz w:val="24"/>
              </w:rPr>
              <w:t>渣铁筛</w:t>
            </w:r>
            <w:r>
              <w:rPr>
                <w:sz w:val="24"/>
              </w:rPr>
              <w:t>、</w:t>
            </w:r>
            <w:r>
              <w:rPr>
                <w:rFonts w:hint="eastAsia"/>
                <w:sz w:val="24"/>
              </w:rPr>
              <w:t>磁滚筒等设备</w:t>
            </w:r>
            <w:r>
              <w:rPr>
                <w:sz w:val="24"/>
              </w:rPr>
              <w:t>，</w:t>
            </w:r>
            <w:r w:rsidR="006351C9">
              <w:rPr>
                <w:rFonts w:hint="eastAsia"/>
                <w:sz w:val="24"/>
              </w:rPr>
              <w:t>以炼铁厂</w:t>
            </w:r>
            <w:r w:rsidR="006351C9">
              <w:rPr>
                <w:sz w:val="24"/>
              </w:rPr>
              <w:t>高炉渣</w:t>
            </w:r>
            <w:r>
              <w:rPr>
                <w:sz w:val="24"/>
              </w:rPr>
              <w:t>为原料</w:t>
            </w:r>
            <w:r>
              <w:rPr>
                <w:rFonts w:hint="eastAsia"/>
                <w:sz w:val="24"/>
              </w:rPr>
              <w:t>，</w:t>
            </w:r>
            <w:r w:rsidR="006351C9">
              <w:rPr>
                <w:rFonts w:hint="eastAsia"/>
                <w:sz w:val="24"/>
              </w:rPr>
              <w:t>经</w:t>
            </w:r>
            <w:r w:rsidR="006351C9">
              <w:rPr>
                <w:sz w:val="24"/>
              </w:rPr>
              <w:t>喂料、破碎、磁选、筛分等工序，预计年产</w:t>
            </w:r>
            <w:r>
              <w:rPr>
                <w:sz w:val="24"/>
              </w:rPr>
              <w:t>铁块、铁精粉、</w:t>
            </w:r>
            <w:r>
              <w:rPr>
                <w:rFonts w:hint="eastAsia"/>
                <w:sz w:val="24"/>
              </w:rPr>
              <w:t>旱渣微粉</w:t>
            </w:r>
            <w:r>
              <w:rPr>
                <w:sz w:val="24"/>
              </w:rPr>
              <w:t>、尾渣等</w:t>
            </w:r>
            <w:r>
              <w:rPr>
                <w:rFonts w:hint="eastAsia"/>
                <w:sz w:val="24"/>
              </w:rPr>
              <w:t>产品</w:t>
            </w:r>
            <w:r w:rsidR="006351C9">
              <w:rPr>
                <w:sz w:val="24"/>
              </w:rPr>
              <w:t>60</w:t>
            </w:r>
            <w:r>
              <w:rPr>
                <w:rFonts w:hint="eastAsia"/>
                <w:sz w:val="24"/>
              </w:rPr>
              <w:t>000</w:t>
            </w:r>
            <w:r>
              <w:rPr>
                <w:rFonts w:hint="eastAsia"/>
                <w:sz w:val="24"/>
              </w:rPr>
              <w:t>吨</w:t>
            </w:r>
            <w:r>
              <w:rPr>
                <w:sz w:val="24"/>
              </w:rPr>
              <w:t>。</w:t>
            </w:r>
          </w:p>
          <w:p w:rsidR="00352CC0" w:rsidRDefault="00A86C81" w:rsidP="00A86C81">
            <w:pPr>
              <w:spacing w:line="360" w:lineRule="auto"/>
              <w:ind w:firstLineChars="200" w:firstLine="480"/>
              <w:rPr>
                <w:sz w:val="24"/>
              </w:rPr>
            </w:pPr>
            <w:r>
              <w:rPr>
                <w:sz w:val="24"/>
              </w:rPr>
              <w:t>项目</w:t>
            </w:r>
            <w:r>
              <w:rPr>
                <w:rFonts w:hint="eastAsia"/>
                <w:sz w:val="24"/>
              </w:rPr>
              <w:t>劳动定员</w:t>
            </w:r>
            <w:r>
              <w:rPr>
                <w:sz w:val="24"/>
              </w:rPr>
              <w:t>24</w:t>
            </w:r>
            <w:r>
              <w:rPr>
                <w:rFonts w:hint="eastAsia"/>
                <w:sz w:val="24"/>
              </w:rPr>
              <w:t>人，工作实行三班制</w:t>
            </w:r>
            <w:r>
              <w:rPr>
                <w:sz w:val="24"/>
              </w:rPr>
              <w:t>，每</w:t>
            </w:r>
            <w:r>
              <w:rPr>
                <w:rFonts w:hint="eastAsia"/>
                <w:sz w:val="24"/>
              </w:rPr>
              <w:t>班</w:t>
            </w:r>
            <w:r>
              <w:rPr>
                <w:sz w:val="24"/>
              </w:rPr>
              <w:t>工作</w:t>
            </w:r>
            <w:r>
              <w:rPr>
                <w:sz w:val="24"/>
              </w:rPr>
              <w:t>8</w:t>
            </w:r>
            <w:r>
              <w:rPr>
                <w:sz w:val="24"/>
              </w:rPr>
              <w:t>小时，年工作天数为</w:t>
            </w:r>
            <w:r>
              <w:rPr>
                <w:sz w:val="24"/>
              </w:rPr>
              <w:t>300</w:t>
            </w:r>
            <w:r>
              <w:rPr>
                <w:sz w:val="24"/>
              </w:rPr>
              <w:t>天。</w:t>
            </w:r>
          </w:p>
          <w:p w:rsidR="00352CC0" w:rsidRDefault="00CF20B7" w:rsidP="005F34EA">
            <w:pPr>
              <w:spacing w:line="360" w:lineRule="auto"/>
              <w:ind w:firstLineChars="200" w:firstLine="480"/>
              <w:outlineLvl w:val="2"/>
              <w:rPr>
                <w:rFonts w:eastAsia="黑体"/>
                <w:sz w:val="24"/>
              </w:rPr>
            </w:pPr>
            <w:r>
              <w:rPr>
                <w:rFonts w:eastAsia="黑体"/>
                <w:sz w:val="24"/>
              </w:rPr>
              <w:t>3</w:t>
            </w:r>
            <w:r w:rsidR="002866AF">
              <w:rPr>
                <w:rFonts w:eastAsia="黑体"/>
                <w:sz w:val="24"/>
              </w:rPr>
              <w:t>.</w:t>
            </w:r>
            <w:r w:rsidR="002866AF">
              <w:rPr>
                <w:rFonts w:eastAsia="黑体"/>
                <w:sz w:val="24"/>
              </w:rPr>
              <w:t>环境质量现状评价</w:t>
            </w:r>
          </w:p>
          <w:p w:rsidR="00352CC0" w:rsidRDefault="002866AF">
            <w:pPr>
              <w:spacing w:line="360" w:lineRule="auto"/>
              <w:ind w:firstLineChars="200" w:firstLine="480"/>
              <w:rPr>
                <w:sz w:val="24"/>
              </w:rPr>
            </w:pPr>
            <w:r>
              <w:rPr>
                <w:sz w:val="24"/>
              </w:rPr>
              <w:t>(1)</w:t>
            </w:r>
            <w:r>
              <w:rPr>
                <w:sz w:val="24"/>
              </w:rPr>
              <w:t>大气环境：经类比分析，项目区域内环境空气质量不能稳定达到《环境空气质量标准》（</w:t>
            </w:r>
            <w:r>
              <w:rPr>
                <w:sz w:val="24"/>
              </w:rPr>
              <w:t>GB3095-2012</w:t>
            </w:r>
            <w:r>
              <w:rPr>
                <w:sz w:val="24"/>
              </w:rPr>
              <w:t>）二级标准。</w:t>
            </w:r>
          </w:p>
          <w:p w:rsidR="008F3A0F" w:rsidRDefault="002866AF" w:rsidP="008F3A0F">
            <w:pPr>
              <w:spacing w:line="360" w:lineRule="auto"/>
              <w:ind w:firstLineChars="200" w:firstLine="480"/>
              <w:jc w:val="left"/>
              <w:rPr>
                <w:sz w:val="24"/>
                <w:szCs w:val="24"/>
              </w:rPr>
            </w:pPr>
            <w:r>
              <w:rPr>
                <w:sz w:val="24"/>
                <w:szCs w:val="24"/>
              </w:rPr>
              <w:t>(2)</w:t>
            </w:r>
            <w:r w:rsidR="008F3A0F">
              <w:rPr>
                <w:sz w:val="24"/>
                <w:szCs w:val="24"/>
              </w:rPr>
              <w:t>水环境</w:t>
            </w:r>
          </w:p>
          <w:p w:rsidR="008F3A0F" w:rsidRDefault="008F3A0F" w:rsidP="008F3A0F">
            <w:pPr>
              <w:spacing w:line="360" w:lineRule="auto"/>
              <w:ind w:firstLineChars="200" w:firstLine="480"/>
              <w:jc w:val="left"/>
              <w:rPr>
                <w:sz w:val="24"/>
                <w:szCs w:val="24"/>
              </w:rPr>
            </w:pPr>
            <w:r>
              <w:rPr>
                <w:sz w:val="24"/>
                <w:szCs w:val="24"/>
              </w:rPr>
              <w:t>地表水环境：该项目选址区域的地表水体为</w:t>
            </w:r>
            <w:r w:rsidR="0022509A">
              <w:rPr>
                <w:rFonts w:hint="eastAsia"/>
                <w:sz w:val="24"/>
                <w:szCs w:val="24"/>
              </w:rPr>
              <w:t>瀛汶</w:t>
            </w:r>
            <w:r>
              <w:rPr>
                <w:sz w:val="24"/>
                <w:szCs w:val="24"/>
              </w:rPr>
              <w:t>河，最近断面为</w:t>
            </w:r>
            <w:r w:rsidR="0022509A">
              <w:rPr>
                <w:rFonts w:hint="eastAsia"/>
                <w:sz w:val="24"/>
                <w:szCs w:val="24"/>
              </w:rPr>
              <w:t>留村桥</w:t>
            </w:r>
            <w:r>
              <w:rPr>
                <w:sz w:val="24"/>
                <w:szCs w:val="24"/>
              </w:rPr>
              <w:t>断面，经查阅</w:t>
            </w:r>
            <w:r>
              <w:rPr>
                <w:rFonts w:hint="eastAsia"/>
                <w:sz w:val="24"/>
                <w:szCs w:val="24"/>
              </w:rPr>
              <w:t>原</w:t>
            </w:r>
            <w:r>
              <w:rPr>
                <w:sz w:val="24"/>
                <w:szCs w:val="24"/>
              </w:rPr>
              <w:t>莱芜市</w:t>
            </w:r>
            <w:r>
              <w:rPr>
                <w:sz w:val="24"/>
                <w:szCs w:val="24"/>
              </w:rPr>
              <w:t>201</w:t>
            </w:r>
            <w:r w:rsidR="0022509A">
              <w:rPr>
                <w:sz w:val="24"/>
                <w:szCs w:val="24"/>
              </w:rPr>
              <w:t>8</w:t>
            </w:r>
            <w:r>
              <w:rPr>
                <w:sz w:val="24"/>
                <w:szCs w:val="24"/>
              </w:rPr>
              <w:t>年度环境质量报告书，</w:t>
            </w:r>
            <w:r>
              <w:rPr>
                <w:sz w:val="24"/>
                <w:szCs w:val="24"/>
              </w:rPr>
              <w:t>201</w:t>
            </w:r>
            <w:r w:rsidR="0022509A">
              <w:rPr>
                <w:sz w:val="24"/>
                <w:szCs w:val="24"/>
              </w:rPr>
              <w:t>8</w:t>
            </w:r>
            <w:r>
              <w:rPr>
                <w:sz w:val="24"/>
                <w:szCs w:val="24"/>
              </w:rPr>
              <w:t>年度</w:t>
            </w:r>
            <w:r w:rsidR="0022509A">
              <w:rPr>
                <w:rFonts w:hint="eastAsia"/>
                <w:sz w:val="24"/>
                <w:szCs w:val="24"/>
              </w:rPr>
              <w:t>留村桥</w:t>
            </w:r>
            <w:r>
              <w:rPr>
                <w:sz w:val="24"/>
                <w:szCs w:val="24"/>
              </w:rPr>
              <w:t>断面水质符合《地表水环境质量标准》</w:t>
            </w:r>
            <w:r>
              <w:rPr>
                <w:sz w:val="24"/>
                <w:szCs w:val="24"/>
              </w:rPr>
              <w:t>(GB 3838-2002)</w:t>
            </w:r>
            <w:r>
              <w:rPr>
                <w:rFonts w:ascii="宋体" w:hAnsi="宋体" w:cs="宋体" w:hint="eastAsia"/>
                <w:sz w:val="24"/>
                <w:szCs w:val="24"/>
              </w:rPr>
              <w:t>Ⅳ</w:t>
            </w:r>
            <w:r>
              <w:rPr>
                <w:sz w:val="24"/>
                <w:szCs w:val="24"/>
              </w:rPr>
              <w:t>类水质标准。</w:t>
            </w:r>
          </w:p>
          <w:p w:rsidR="00352CC0" w:rsidRDefault="002866AF">
            <w:pPr>
              <w:spacing w:line="360" w:lineRule="auto"/>
              <w:ind w:firstLineChars="200" w:firstLine="480"/>
              <w:rPr>
                <w:sz w:val="24"/>
                <w:szCs w:val="24"/>
              </w:rPr>
            </w:pPr>
            <w:r>
              <w:rPr>
                <w:sz w:val="24"/>
                <w:szCs w:val="24"/>
              </w:rPr>
              <w:t>（</w:t>
            </w:r>
            <w:r>
              <w:rPr>
                <w:sz w:val="24"/>
                <w:szCs w:val="24"/>
              </w:rPr>
              <w:t>3</w:t>
            </w:r>
            <w:r>
              <w:rPr>
                <w:sz w:val="24"/>
                <w:szCs w:val="24"/>
              </w:rPr>
              <w:t>）</w:t>
            </w:r>
            <w:r w:rsidRPr="004407EE">
              <w:rPr>
                <w:sz w:val="24"/>
                <w:szCs w:val="24"/>
              </w:rPr>
              <w:t>声环境</w:t>
            </w:r>
            <w:r>
              <w:rPr>
                <w:sz w:val="24"/>
                <w:szCs w:val="24"/>
              </w:rPr>
              <w:t>：</w:t>
            </w:r>
            <w:r w:rsidR="008F3A0F" w:rsidRPr="00965528">
              <w:rPr>
                <w:rFonts w:hint="eastAsia"/>
                <w:sz w:val="24"/>
                <w:szCs w:val="24"/>
              </w:rPr>
              <w:t>根据原《莱芜市环境质量报告书简本》（</w:t>
            </w:r>
            <w:r w:rsidR="008F3A0F" w:rsidRPr="00965528">
              <w:rPr>
                <w:rFonts w:hint="eastAsia"/>
                <w:sz w:val="24"/>
                <w:szCs w:val="24"/>
              </w:rPr>
              <w:t>201</w:t>
            </w:r>
            <w:r w:rsidR="0022509A">
              <w:rPr>
                <w:sz w:val="24"/>
                <w:szCs w:val="24"/>
              </w:rPr>
              <w:t>8</w:t>
            </w:r>
            <w:r w:rsidR="008F3A0F" w:rsidRPr="00965528">
              <w:rPr>
                <w:rFonts w:hint="eastAsia"/>
                <w:sz w:val="24"/>
                <w:szCs w:val="24"/>
              </w:rPr>
              <w:t>年度</w:t>
            </w:r>
            <w:r w:rsidR="008F3A0F">
              <w:rPr>
                <w:rFonts w:hint="eastAsia"/>
                <w:sz w:val="24"/>
                <w:szCs w:val="24"/>
              </w:rPr>
              <w:t>）</w:t>
            </w:r>
            <w:r w:rsidR="008F3A0F">
              <w:rPr>
                <w:sz w:val="24"/>
                <w:szCs w:val="24"/>
              </w:rPr>
              <w:t>，</w:t>
            </w:r>
            <w:r w:rsidR="008F3A0F">
              <w:rPr>
                <w:rFonts w:hint="eastAsia"/>
                <w:sz w:val="24"/>
                <w:szCs w:val="24"/>
              </w:rPr>
              <w:t>201</w:t>
            </w:r>
            <w:r w:rsidR="0022509A">
              <w:rPr>
                <w:sz w:val="24"/>
                <w:szCs w:val="24"/>
              </w:rPr>
              <w:t>8</w:t>
            </w:r>
            <w:r w:rsidR="008F3A0F">
              <w:rPr>
                <w:rFonts w:hint="eastAsia"/>
                <w:sz w:val="24"/>
                <w:szCs w:val="24"/>
              </w:rPr>
              <w:t>年</w:t>
            </w:r>
            <w:r w:rsidR="008F3A0F">
              <w:rPr>
                <w:sz w:val="24"/>
                <w:szCs w:val="24"/>
              </w:rPr>
              <w:t>，</w:t>
            </w:r>
            <w:r w:rsidR="008F3A0F" w:rsidRPr="00B344D9">
              <w:rPr>
                <w:rFonts w:hint="eastAsia"/>
                <w:sz w:val="24"/>
                <w:szCs w:val="24"/>
              </w:rPr>
              <w:t>莱芜市城市功能区</w:t>
            </w:r>
            <w:r w:rsidR="008F3A0F" w:rsidRPr="00B344D9">
              <w:rPr>
                <w:rFonts w:hint="eastAsia"/>
                <w:sz w:val="24"/>
                <w:szCs w:val="24"/>
              </w:rPr>
              <w:t>1</w:t>
            </w:r>
            <w:r w:rsidR="008F3A0F" w:rsidRPr="00B344D9">
              <w:rPr>
                <w:rFonts w:hint="eastAsia"/>
                <w:sz w:val="24"/>
                <w:szCs w:val="24"/>
              </w:rPr>
              <w:t>类区夜间噪声超出国家标准</w:t>
            </w:r>
            <w:r w:rsidR="008F3A0F" w:rsidRPr="00B344D9">
              <w:rPr>
                <w:rFonts w:hint="eastAsia"/>
                <w:sz w:val="24"/>
                <w:szCs w:val="24"/>
              </w:rPr>
              <w:t>1.5</w:t>
            </w:r>
            <w:r w:rsidR="008F3A0F" w:rsidRPr="00B344D9">
              <w:rPr>
                <w:rFonts w:hint="eastAsia"/>
                <w:sz w:val="24"/>
                <w:szCs w:val="24"/>
              </w:rPr>
              <w:t>分贝，其它功能区昼、夜间噪声均达到《声环境质量标准》（</w:t>
            </w:r>
            <w:r w:rsidR="008F3A0F" w:rsidRPr="00B344D9">
              <w:rPr>
                <w:rFonts w:hint="eastAsia"/>
                <w:sz w:val="24"/>
                <w:szCs w:val="24"/>
              </w:rPr>
              <w:t>GB3096-2008</w:t>
            </w:r>
            <w:r w:rsidR="008F3A0F" w:rsidRPr="00B344D9">
              <w:rPr>
                <w:rFonts w:hint="eastAsia"/>
                <w:sz w:val="24"/>
                <w:szCs w:val="24"/>
              </w:rPr>
              <w:t>）相应功能区标准要求，平均等效声级昼间为</w:t>
            </w:r>
            <w:r w:rsidR="008F3A0F" w:rsidRPr="00B344D9">
              <w:rPr>
                <w:rFonts w:hint="eastAsia"/>
                <w:sz w:val="24"/>
                <w:szCs w:val="24"/>
              </w:rPr>
              <w:t>54.5</w:t>
            </w:r>
            <w:r w:rsidR="008F3A0F">
              <w:rPr>
                <w:rFonts w:hint="eastAsia"/>
                <w:sz w:val="24"/>
                <w:szCs w:val="24"/>
              </w:rPr>
              <w:t>分贝，</w:t>
            </w:r>
            <w:r w:rsidR="008F3A0F" w:rsidRPr="00B344D9">
              <w:rPr>
                <w:rFonts w:hint="eastAsia"/>
                <w:sz w:val="24"/>
                <w:szCs w:val="24"/>
              </w:rPr>
              <w:t>夜间为</w:t>
            </w:r>
            <w:r w:rsidR="008F3A0F" w:rsidRPr="00B344D9">
              <w:rPr>
                <w:rFonts w:hint="eastAsia"/>
                <w:sz w:val="24"/>
                <w:szCs w:val="24"/>
              </w:rPr>
              <w:t>47.2</w:t>
            </w:r>
            <w:r w:rsidR="008F3A0F" w:rsidRPr="00B344D9">
              <w:rPr>
                <w:rFonts w:hint="eastAsia"/>
                <w:sz w:val="24"/>
                <w:szCs w:val="24"/>
              </w:rPr>
              <w:t>分贝。</w:t>
            </w:r>
            <w:r w:rsidR="008F3A0F" w:rsidRPr="00224A42">
              <w:rPr>
                <w:sz w:val="24"/>
                <w:szCs w:val="24"/>
              </w:rPr>
              <w:t>本项目</w:t>
            </w:r>
            <w:r w:rsidR="008F3A0F">
              <w:rPr>
                <w:rFonts w:hint="eastAsia"/>
                <w:sz w:val="24"/>
                <w:szCs w:val="24"/>
              </w:rPr>
              <w:t>所在区域</w:t>
            </w:r>
            <w:r w:rsidR="008F3A0F" w:rsidRPr="00224A42">
              <w:rPr>
                <w:sz w:val="24"/>
                <w:szCs w:val="24"/>
              </w:rPr>
              <w:t>的噪声环境质量现状能够达到《声环境质量标准》</w:t>
            </w:r>
            <w:r w:rsidR="008F3A0F" w:rsidRPr="00224A42">
              <w:rPr>
                <w:sz w:val="24"/>
                <w:szCs w:val="24"/>
              </w:rPr>
              <w:t>(GB 3096-2008)2</w:t>
            </w:r>
            <w:r w:rsidR="008F3A0F" w:rsidRPr="00224A42">
              <w:rPr>
                <w:sz w:val="24"/>
                <w:szCs w:val="24"/>
              </w:rPr>
              <w:t>类标准。</w:t>
            </w:r>
          </w:p>
          <w:p w:rsidR="00352CC0" w:rsidRDefault="002866AF">
            <w:pPr>
              <w:pStyle w:val="af"/>
              <w:spacing w:line="360" w:lineRule="auto"/>
              <w:ind w:firstLineChars="200" w:firstLine="480"/>
              <w:jc w:val="left"/>
              <w:rPr>
                <w:rFonts w:ascii="Times New Roman" w:hAnsi="Times New Roman" w:hint="default"/>
                <w:sz w:val="24"/>
                <w:szCs w:val="24"/>
              </w:rPr>
            </w:pPr>
            <w:r>
              <w:rPr>
                <w:sz w:val="24"/>
                <w:szCs w:val="24"/>
              </w:rPr>
              <w:t>（</w:t>
            </w:r>
            <w:r w:rsidRPr="00E344F1">
              <w:rPr>
                <w:rFonts w:ascii="Times New Roman" w:hAnsi="Times New Roman" w:hint="default"/>
                <w:sz w:val="24"/>
                <w:szCs w:val="24"/>
              </w:rPr>
              <w:t>4</w:t>
            </w:r>
            <w:r>
              <w:rPr>
                <w:sz w:val="24"/>
                <w:szCs w:val="24"/>
              </w:rPr>
              <w:t>）生态环境：</w:t>
            </w:r>
            <w:r>
              <w:rPr>
                <w:sz w:val="24"/>
              </w:rPr>
              <w:t>该项目位于</w:t>
            </w:r>
            <w:r w:rsidR="0022509A">
              <w:rPr>
                <w:sz w:val="24"/>
              </w:rPr>
              <w:t>莱芜区</w:t>
            </w:r>
            <w:r w:rsidR="0022509A">
              <w:rPr>
                <w:rFonts w:hint="default"/>
                <w:sz w:val="24"/>
              </w:rPr>
              <w:t>羊里镇政通路</w:t>
            </w:r>
            <w:r w:rsidR="0022509A" w:rsidRPr="00A85E93">
              <w:rPr>
                <w:rFonts w:ascii="Times New Roman" w:hAnsi="Times New Roman" w:hint="default"/>
                <w:sz w:val="24"/>
              </w:rPr>
              <w:t>2</w:t>
            </w:r>
            <w:r w:rsidR="0022509A" w:rsidRPr="00A85E93">
              <w:rPr>
                <w:rFonts w:ascii="Times New Roman" w:hAnsi="Times New Roman" w:hint="default"/>
                <w:sz w:val="24"/>
              </w:rPr>
              <w:t>号</w:t>
            </w:r>
            <w:r>
              <w:rPr>
                <w:sz w:val="24"/>
                <w:szCs w:val="24"/>
              </w:rPr>
              <w:t>，</w:t>
            </w:r>
            <w:r>
              <w:rPr>
                <w:w w:val="103"/>
                <w:sz w:val="24"/>
              </w:rPr>
              <w:t>经实地踏勘，建设项目</w:t>
            </w:r>
            <w:r>
              <w:rPr>
                <w:w w:val="103"/>
                <w:sz w:val="24"/>
              </w:rPr>
              <w:lastRenderedPageBreak/>
              <w:t>区域内物种种类很少，主要农作物为小麦、玉米、地瓜、花生，树木主要为人工种植的杨树、槐树、松树等绿化乔木，除此基本无其他天然生乔木植物，未发现珍稀动植物物种。项目所在无珍稀动物栖息或迁徙通过，生态环境一般。</w:t>
            </w:r>
          </w:p>
          <w:p w:rsidR="00352CC0" w:rsidRDefault="00CF20B7" w:rsidP="00AF3C27">
            <w:pPr>
              <w:spacing w:beforeLines="25" w:before="79" w:line="360" w:lineRule="auto"/>
              <w:ind w:firstLineChars="200" w:firstLine="480"/>
              <w:outlineLvl w:val="2"/>
              <w:rPr>
                <w:rFonts w:eastAsia="黑体"/>
                <w:sz w:val="24"/>
              </w:rPr>
            </w:pPr>
            <w:r>
              <w:rPr>
                <w:rFonts w:eastAsia="黑体"/>
                <w:sz w:val="24"/>
              </w:rPr>
              <w:t>4</w:t>
            </w:r>
            <w:r w:rsidR="002866AF">
              <w:rPr>
                <w:rFonts w:eastAsia="黑体"/>
                <w:sz w:val="24"/>
              </w:rPr>
              <w:t>.</w:t>
            </w:r>
            <w:r w:rsidR="002866AF">
              <w:rPr>
                <w:rFonts w:eastAsia="黑体"/>
                <w:sz w:val="24"/>
              </w:rPr>
              <w:t>施工期环境影响分析</w:t>
            </w:r>
          </w:p>
          <w:p w:rsidR="00352CC0" w:rsidRDefault="002866AF" w:rsidP="00EB1C03">
            <w:pPr>
              <w:spacing w:line="360" w:lineRule="auto"/>
              <w:ind w:firstLineChars="199" w:firstLine="478"/>
              <w:jc w:val="left"/>
              <w:rPr>
                <w:sz w:val="24"/>
              </w:rPr>
            </w:pPr>
            <w:r>
              <w:rPr>
                <w:rFonts w:hint="eastAsia"/>
                <w:sz w:val="24"/>
              </w:rPr>
              <w:t>项目施工期产生的噪声、废水、固废对环境产生一定影响，建设单位严格按照相关规定严格控制各污染物达标排放，施工完成后影响随即消失。</w:t>
            </w:r>
          </w:p>
          <w:p w:rsidR="00352CC0" w:rsidRDefault="00CF20B7" w:rsidP="00AF3C27">
            <w:pPr>
              <w:spacing w:beforeLines="25" w:before="79" w:line="360" w:lineRule="auto"/>
              <w:ind w:firstLineChars="200" w:firstLine="480"/>
              <w:outlineLvl w:val="2"/>
              <w:rPr>
                <w:rFonts w:eastAsia="黑体"/>
                <w:sz w:val="24"/>
              </w:rPr>
            </w:pPr>
            <w:r>
              <w:rPr>
                <w:rFonts w:eastAsia="黑体"/>
                <w:sz w:val="24"/>
              </w:rPr>
              <w:t>5</w:t>
            </w:r>
            <w:r w:rsidR="002866AF">
              <w:rPr>
                <w:rFonts w:eastAsia="黑体"/>
                <w:sz w:val="24"/>
              </w:rPr>
              <w:t>.</w:t>
            </w:r>
            <w:r w:rsidR="002866AF">
              <w:rPr>
                <w:rFonts w:eastAsia="黑体"/>
                <w:sz w:val="24"/>
              </w:rPr>
              <w:t>营运期环境影响分析</w:t>
            </w:r>
          </w:p>
          <w:p w:rsidR="00352CC0" w:rsidRDefault="00CF20B7" w:rsidP="00AF3C27">
            <w:pPr>
              <w:spacing w:beforeLines="25" w:before="79" w:line="360" w:lineRule="auto"/>
              <w:ind w:firstLineChars="200" w:firstLine="480"/>
              <w:outlineLvl w:val="2"/>
              <w:rPr>
                <w:rFonts w:eastAsia="黑体"/>
                <w:sz w:val="24"/>
              </w:rPr>
            </w:pPr>
            <w:r>
              <w:rPr>
                <w:rFonts w:eastAsia="黑体"/>
                <w:sz w:val="24"/>
              </w:rPr>
              <w:t>5</w:t>
            </w:r>
            <w:r w:rsidR="002866AF">
              <w:rPr>
                <w:rFonts w:eastAsia="黑体" w:hint="eastAsia"/>
                <w:sz w:val="24"/>
              </w:rPr>
              <w:t>.1</w:t>
            </w:r>
            <w:r w:rsidR="002866AF">
              <w:rPr>
                <w:rFonts w:eastAsia="黑体"/>
                <w:sz w:val="24"/>
              </w:rPr>
              <w:t>环境空气影响分析</w:t>
            </w:r>
          </w:p>
          <w:p w:rsidR="0076723B" w:rsidRDefault="0076723B" w:rsidP="0076723B">
            <w:pPr>
              <w:pStyle w:val="afffb"/>
              <w:adjustRightInd/>
              <w:snapToGrid/>
              <w:ind w:firstLine="480"/>
              <w:rPr>
                <w:kern w:val="2"/>
              </w:rPr>
            </w:pPr>
            <w:r>
              <w:rPr>
                <w:rFonts w:hint="eastAsia"/>
                <w:kern w:val="2"/>
              </w:rPr>
              <w:t>本项目</w:t>
            </w:r>
            <w:r>
              <w:rPr>
                <w:kern w:val="2"/>
              </w:rPr>
              <w:t>运营期</w:t>
            </w:r>
            <w:r>
              <w:rPr>
                <w:rFonts w:hint="eastAsia"/>
                <w:kern w:val="2"/>
              </w:rPr>
              <w:t>废气</w:t>
            </w:r>
            <w:r>
              <w:rPr>
                <w:kern w:val="2"/>
              </w:rPr>
              <w:t>主要来源</w:t>
            </w:r>
            <w:r>
              <w:rPr>
                <w:rFonts w:hint="eastAsia"/>
                <w:kern w:val="2"/>
              </w:rPr>
              <w:t>于</w:t>
            </w:r>
            <w:r w:rsidR="006351C9">
              <w:rPr>
                <w:rFonts w:hint="eastAsia"/>
                <w:kern w:val="2"/>
              </w:rPr>
              <w:t>高炉渣</w:t>
            </w:r>
            <w:r w:rsidRPr="00227303">
              <w:rPr>
                <w:rFonts w:hint="eastAsia"/>
                <w:kern w:val="2"/>
              </w:rPr>
              <w:t>上料粉尘，鄂破机、</w:t>
            </w:r>
            <w:r w:rsidRPr="00227303">
              <w:rPr>
                <w:kern w:val="2"/>
              </w:rPr>
              <w:t>自磨机、棒磨机、球磨机</w:t>
            </w:r>
            <w:r w:rsidRPr="00227303">
              <w:rPr>
                <w:rFonts w:hint="eastAsia"/>
                <w:kern w:val="2"/>
              </w:rPr>
              <w:t>破碎出料粉尘，筛分粉尘，皮带机转运落料粉尘</w:t>
            </w:r>
            <w:r>
              <w:rPr>
                <w:rFonts w:hint="eastAsia"/>
                <w:kern w:val="2"/>
              </w:rPr>
              <w:t>，</w:t>
            </w:r>
            <w:r>
              <w:rPr>
                <w:kern w:val="2"/>
              </w:rPr>
              <w:t>装卸扬尘</w:t>
            </w:r>
            <w:r>
              <w:rPr>
                <w:rFonts w:hint="eastAsia"/>
                <w:kern w:val="2"/>
              </w:rPr>
              <w:t>和</w:t>
            </w:r>
            <w:r>
              <w:rPr>
                <w:kern w:val="2"/>
              </w:rPr>
              <w:t>车辆运输</w:t>
            </w:r>
            <w:r>
              <w:rPr>
                <w:rFonts w:hint="eastAsia"/>
                <w:kern w:val="2"/>
              </w:rPr>
              <w:t>道路扬</w:t>
            </w:r>
            <w:r>
              <w:rPr>
                <w:kern w:val="2"/>
              </w:rPr>
              <w:t>尘。</w:t>
            </w:r>
          </w:p>
          <w:p w:rsidR="0076723B" w:rsidRDefault="0076723B" w:rsidP="0076723B">
            <w:pPr>
              <w:pStyle w:val="afffb"/>
              <w:adjustRightInd/>
              <w:snapToGrid/>
              <w:ind w:firstLine="480"/>
              <w:rPr>
                <w:rFonts w:ascii="黑体" w:eastAsia="黑体" w:hAnsi="黑体"/>
                <w:b/>
                <w:szCs w:val="24"/>
              </w:rPr>
            </w:pPr>
            <w:r>
              <w:rPr>
                <w:kern w:val="2"/>
              </w:rPr>
              <w:t>本项目</w:t>
            </w:r>
            <w:r>
              <w:rPr>
                <w:rFonts w:hint="eastAsia"/>
                <w:kern w:val="2"/>
              </w:rPr>
              <w:t>各</w:t>
            </w:r>
            <w:r>
              <w:rPr>
                <w:kern w:val="2"/>
              </w:rPr>
              <w:t>生产设备</w:t>
            </w:r>
            <w:r>
              <w:rPr>
                <w:rFonts w:hint="eastAsia"/>
                <w:kern w:val="2"/>
              </w:rPr>
              <w:t>及物料均</w:t>
            </w:r>
            <w:r>
              <w:rPr>
                <w:kern w:val="2"/>
              </w:rPr>
              <w:t>布置在</w:t>
            </w:r>
            <w:r>
              <w:rPr>
                <w:rFonts w:hint="eastAsia"/>
                <w:kern w:val="2"/>
              </w:rPr>
              <w:t>封闭</w:t>
            </w:r>
            <w:r>
              <w:rPr>
                <w:kern w:val="2"/>
              </w:rPr>
              <w:t>厂房内</w:t>
            </w:r>
            <w:r>
              <w:rPr>
                <w:rFonts w:hint="eastAsia"/>
                <w:kern w:val="2"/>
              </w:rPr>
              <w:t>，且</w:t>
            </w:r>
            <w:r w:rsidRPr="00D300A2">
              <w:rPr>
                <w:rFonts w:hint="eastAsia"/>
                <w:kern w:val="2"/>
                <w:lang w:bidi="zh-CN"/>
              </w:rPr>
              <w:t>原料</w:t>
            </w:r>
            <w:r>
              <w:rPr>
                <w:rFonts w:hint="eastAsia"/>
                <w:kern w:val="2"/>
                <w:lang w:bidi="zh-CN"/>
              </w:rPr>
              <w:t>随用随运，产品及时外运，车间内临时堆存，存放量较少</w:t>
            </w:r>
            <w:r w:rsidRPr="0006705D">
              <w:rPr>
                <w:rFonts w:hint="eastAsia"/>
                <w:szCs w:val="24"/>
              </w:rPr>
              <w:t>。</w:t>
            </w:r>
            <w:r>
              <w:rPr>
                <w:rFonts w:hint="eastAsia"/>
                <w:szCs w:val="24"/>
              </w:rPr>
              <w:t>物料输送采用皮带机密闭输送，且在转运</w:t>
            </w:r>
            <w:r w:rsidR="000C6428">
              <w:rPr>
                <w:rFonts w:hint="eastAsia"/>
                <w:szCs w:val="24"/>
              </w:rPr>
              <w:t>上料</w:t>
            </w:r>
            <w:r w:rsidR="000C6428">
              <w:rPr>
                <w:szCs w:val="24"/>
              </w:rPr>
              <w:t>、</w:t>
            </w:r>
            <w:r>
              <w:rPr>
                <w:rFonts w:hint="eastAsia"/>
                <w:szCs w:val="24"/>
              </w:rPr>
              <w:t>落料处设置吸尘设施。</w:t>
            </w:r>
          </w:p>
          <w:p w:rsidR="000C6428" w:rsidRDefault="000C6428" w:rsidP="000C6428">
            <w:pPr>
              <w:pStyle w:val="afffb"/>
              <w:adjustRightInd/>
              <w:snapToGrid/>
              <w:ind w:firstLine="480"/>
              <w:rPr>
                <w:rFonts w:ascii="Times New Roman" w:hAnsi="Times New Roman"/>
                <w:szCs w:val="20"/>
              </w:rPr>
            </w:pPr>
            <w:r w:rsidRPr="00B54164">
              <w:rPr>
                <w:kern w:val="2"/>
              </w:rPr>
              <w:t>建设单位</w:t>
            </w:r>
            <w:r w:rsidRPr="00B54164">
              <w:rPr>
                <w:rFonts w:hint="eastAsia"/>
                <w:kern w:val="2"/>
              </w:rPr>
              <w:t>拟</w:t>
            </w:r>
            <w:r>
              <w:rPr>
                <w:rFonts w:hint="eastAsia"/>
                <w:kern w:val="2"/>
              </w:rPr>
              <w:t>将全部设备封闭，并</w:t>
            </w:r>
            <w:r w:rsidRPr="00B54164">
              <w:rPr>
                <w:kern w:val="2"/>
              </w:rPr>
              <w:t>在</w:t>
            </w:r>
            <w:r>
              <w:rPr>
                <w:rFonts w:hint="eastAsia"/>
                <w:szCs w:val="20"/>
              </w:rPr>
              <w:t>料口、喂料机</w:t>
            </w:r>
            <w:r>
              <w:rPr>
                <w:szCs w:val="20"/>
              </w:rPr>
              <w:t>、</w:t>
            </w:r>
            <w:r>
              <w:rPr>
                <w:rFonts w:hint="eastAsia"/>
                <w:szCs w:val="20"/>
              </w:rPr>
              <w:t>鄂破机、磁选机</w:t>
            </w:r>
            <w:r>
              <w:rPr>
                <w:szCs w:val="20"/>
              </w:rPr>
              <w:t>、</w:t>
            </w:r>
            <w:r>
              <w:rPr>
                <w:rFonts w:hint="eastAsia"/>
                <w:szCs w:val="20"/>
              </w:rPr>
              <w:t>渣铁筛、</w:t>
            </w:r>
            <w:r>
              <w:rPr>
                <w:szCs w:val="20"/>
              </w:rPr>
              <w:t>振动筛</w:t>
            </w:r>
            <w:r>
              <w:rPr>
                <w:rFonts w:hint="eastAsia"/>
                <w:szCs w:val="20"/>
              </w:rPr>
              <w:t>和皮带运料</w:t>
            </w:r>
            <w:r>
              <w:rPr>
                <w:szCs w:val="20"/>
              </w:rPr>
              <w:t>出入口</w:t>
            </w:r>
            <w:r>
              <w:rPr>
                <w:rFonts w:hint="eastAsia"/>
                <w:szCs w:val="20"/>
              </w:rPr>
              <w:t>等产尘设备</w:t>
            </w:r>
            <w:r w:rsidRPr="00B54164">
              <w:rPr>
                <w:kern w:val="2"/>
              </w:rPr>
              <w:t>上方安装集尘罩</w:t>
            </w:r>
            <w:r w:rsidRPr="00B54164">
              <w:t>收集</w:t>
            </w:r>
            <w:r>
              <w:rPr>
                <w:rFonts w:hint="eastAsia"/>
              </w:rPr>
              <w:t>粉尘，收集后的粉尘</w:t>
            </w:r>
            <w:r>
              <w:rPr>
                <w:rFonts w:hint="eastAsia"/>
                <w:szCs w:val="20"/>
              </w:rPr>
              <w:t>统一汇入车间内</w:t>
            </w:r>
            <w:r w:rsidRPr="00BD6751">
              <w:rPr>
                <w:rFonts w:ascii="Times New Roman" w:hAnsi="Times New Roman"/>
                <w:szCs w:val="20"/>
              </w:rPr>
              <w:t>1</w:t>
            </w:r>
            <w:r>
              <w:rPr>
                <w:rFonts w:hint="eastAsia"/>
                <w:szCs w:val="20"/>
              </w:rPr>
              <w:t>根专用废气集中管线，</w:t>
            </w:r>
            <w:r>
              <w:rPr>
                <w:rFonts w:hint="eastAsia"/>
              </w:rPr>
              <w:t>经引风机引入</w:t>
            </w:r>
            <w:r w:rsidRPr="00DA3CA9">
              <w:rPr>
                <w:rFonts w:ascii="Times New Roman" w:hAnsi="Times New Roman"/>
                <w:szCs w:val="20"/>
              </w:rPr>
              <w:t>1</w:t>
            </w:r>
            <w:r w:rsidRPr="008D7533">
              <w:rPr>
                <w:rFonts w:hint="eastAsia"/>
                <w:szCs w:val="20"/>
              </w:rPr>
              <w:t>套袋式除尘器净化处理后</w:t>
            </w:r>
            <w:r w:rsidRPr="003A4533">
              <w:rPr>
                <w:rFonts w:ascii="Times New Roman" w:hAnsi="Times New Roman"/>
              </w:rPr>
              <w:t>，最终</w:t>
            </w:r>
            <w:r w:rsidRPr="003A4533">
              <w:rPr>
                <w:rFonts w:ascii="Times New Roman" w:hAnsi="Times New Roman"/>
                <w:szCs w:val="20"/>
              </w:rPr>
              <w:t>通过</w:t>
            </w:r>
            <w:r w:rsidRPr="003A4533">
              <w:rPr>
                <w:rFonts w:ascii="Times New Roman" w:hAnsi="Times New Roman"/>
                <w:szCs w:val="20"/>
              </w:rPr>
              <w:t>1</w:t>
            </w:r>
            <w:r w:rsidRPr="003A4533">
              <w:rPr>
                <w:rFonts w:ascii="Times New Roman" w:hAnsi="Times New Roman"/>
                <w:szCs w:val="20"/>
              </w:rPr>
              <w:t>根</w:t>
            </w:r>
            <w:r>
              <w:rPr>
                <w:rFonts w:ascii="Times New Roman" w:hAnsi="Times New Roman"/>
                <w:szCs w:val="20"/>
              </w:rPr>
              <w:t>22</w:t>
            </w:r>
            <w:r w:rsidRPr="003A4533">
              <w:rPr>
                <w:rFonts w:ascii="Times New Roman" w:hAnsi="Times New Roman"/>
                <w:szCs w:val="20"/>
              </w:rPr>
              <w:t>m</w:t>
            </w:r>
            <w:r w:rsidRPr="003A4533">
              <w:rPr>
                <w:rFonts w:ascii="Times New Roman" w:hAnsi="Times New Roman"/>
                <w:szCs w:val="20"/>
              </w:rPr>
              <w:t>高的排气筒排放。</w:t>
            </w:r>
          </w:p>
          <w:p w:rsidR="0076723B" w:rsidRDefault="0076723B" w:rsidP="008E6219">
            <w:pPr>
              <w:pStyle w:val="afffb"/>
              <w:adjustRightInd/>
              <w:snapToGrid/>
              <w:ind w:firstLine="480"/>
              <w:rPr>
                <w:rFonts w:ascii="Times New Roman" w:hAnsi="Times New Roman"/>
              </w:rPr>
            </w:pPr>
            <w:r w:rsidRPr="00974C71">
              <w:rPr>
                <w:rFonts w:ascii="Times New Roman" w:hAnsi="Times New Roman"/>
              </w:rPr>
              <w:t>经</w:t>
            </w:r>
            <w:r>
              <w:rPr>
                <w:rFonts w:ascii="Times New Roman" w:hAnsi="Times New Roman" w:hint="eastAsia"/>
              </w:rPr>
              <w:t>计算</w:t>
            </w:r>
            <w:r w:rsidRPr="00974C71">
              <w:rPr>
                <w:rFonts w:ascii="Times New Roman" w:hAnsi="Times New Roman"/>
              </w:rPr>
              <w:t>，</w:t>
            </w:r>
            <w:r>
              <w:rPr>
                <w:rFonts w:ascii="Times New Roman" w:hAnsi="Times New Roman" w:hint="eastAsia"/>
              </w:rPr>
              <w:t>各</w:t>
            </w:r>
            <w:r w:rsidRPr="00974C71">
              <w:rPr>
                <w:rFonts w:ascii="Times New Roman" w:hAnsi="Times New Roman"/>
              </w:rPr>
              <w:t>排气筒粉尘有组织排放</w:t>
            </w:r>
            <w:r>
              <w:rPr>
                <w:rFonts w:ascii="Times New Roman" w:hAnsi="Times New Roman" w:hint="eastAsia"/>
              </w:rPr>
              <w:t>速率能够</w:t>
            </w:r>
            <w:r w:rsidRPr="00974C71">
              <w:rPr>
                <w:rFonts w:ascii="Times New Roman" w:hAnsi="Times New Roman"/>
                <w:szCs w:val="24"/>
              </w:rPr>
              <w:t>满足</w:t>
            </w:r>
            <w:r w:rsidRPr="00974C71">
              <w:rPr>
                <w:rFonts w:ascii="Times New Roman" w:hAnsi="Times New Roman"/>
                <w:szCs w:val="21"/>
              </w:rPr>
              <w:t>《大气污染物综合排放标准》（</w:t>
            </w:r>
            <w:r w:rsidRPr="00974C71">
              <w:rPr>
                <w:rFonts w:ascii="Times New Roman" w:hAnsi="Times New Roman"/>
                <w:szCs w:val="21"/>
              </w:rPr>
              <w:t>GB16297-1996</w:t>
            </w:r>
            <w:r w:rsidRPr="00974C71">
              <w:rPr>
                <w:rFonts w:ascii="Times New Roman" w:hAnsi="Times New Roman"/>
                <w:szCs w:val="21"/>
              </w:rPr>
              <w:t>）表</w:t>
            </w:r>
            <w:r w:rsidRPr="00974C71">
              <w:rPr>
                <w:rFonts w:ascii="Times New Roman" w:hAnsi="Times New Roman"/>
                <w:szCs w:val="21"/>
              </w:rPr>
              <w:t>2</w:t>
            </w:r>
            <w:r w:rsidRPr="00974C71">
              <w:rPr>
                <w:rFonts w:ascii="Times New Roman" w:hAnsi="Times New Roman"/>
                <w:szCs w:val="21"/>
              </w:rPr>
              <w:t>中二级标准要求（</w:t>
            </w:r>
            <w:r w:rsidR="005A46DA">
              <w:rPr>
                <w:rFonts w:ascii="Times New Roman" w:hAnsi="Times New Roman"/>
                <w:szCs w:val="21"/>
              </w:rPr>
              <w:t>22</w:t>
            </w:r>
            <w:r w:rsidRPr="00974C71">
              <w:rPr>
                <w:rFonts w:ascii="Times New Roman" w:hAnsi="Times New Roman"/>
                <w:szCs w:val="21"/>
              </w:rPr>
              <w:t>m</w:t>
            </w:r>
            <w:r w:rsidRPr="00974C71">
              <w:rPr>
                <w:rFonts w:ascii="Times New Roman" w:hAnsi="Times New Roman"/>
                <w:szCs w:val="21"/>
              </w:rPr>
              <w:t>排气筒，</w:t>
            </w:r>
            <w:r w:rsidR="005A46DA">
              <w:rPr>
                <w:rFonts w:ascii="Times New Roman" w:hAnsi="Times New Roman"/>
                <w:szCs w:val="21"/>
              </w:rPr>
              <w:t>9.3</w:t>
            </w:r>
            <w:r w:rsidRPr="00974C71">
              <w:rPr>
                <w:rFonts w:ascii="Times New Roman" w:hAnsi="Times New Roman"/>
                <w:szCs w:val="21"/>
              </w:rPr>
              <w:t>kg/h</w:t>
            </w:r>
            <w:r w:rsidRPr="00974C71">
              <w:rPr>
                <w:rFonts w:ascii="Times New Roman" w:hAnsi="Times New Roman"/>
                <w:szCs w:val="21"/>
              </w:rPr>
              <w:t>）；</w:t>
            </w:r>
            <w:r w:rsidRPr="00974C71">
              <w:rPr>
                <w:rFonts w:ascii="Times New Roman" w:hAnsi="Times New Roman"/>
              </w:rPr>
              <w:t>排放浓度</w:t>
            </w:r>
            <w:r>
              <w:rPr>
                <w:rFonts w:ascii="Times New Roman" w:hAnsi="Times New Roman" w:hint="eastAsia"/>
              </w:rPr>
              <w:t>能够</w:t>
            </w:r>
            <w:r w:rsidRPr="00974C71">
              <w:rPr>
                <w:rFonts w:ascii="Times New Roman" w:hAnsi="Times New Roman"/>
                <w:szCs w:val="24"/>
              </w:rPr>
              <w:t>满足</w:t>
            </w:r>
            <w:r w:rsidRPr="00974C71">
              <w:rPr>
                <w:rFonts w:ascii="Times New Roman" w:hAnsi="Times New Roman"/>
                <w:color w:val="000000"/>
              </w:rPr>
              <w:t>《区域性大气污染物综合排放标准》（</w:t>
            </w:r>
            <w:r w:rsidRPr="00974C71">
              <w:rPr>
                <w:rFonts w:ascii="Times New Roman" w:hAnsi="Times New Roman"/>
                <w:color w:val="000000"/>
              </w:rPr>
              <w:t>DB37/2376-201</w:t>
            </w:r>
            <w:r>
              <w:rPr>
                <w:rFonts w:ascii="Times New Roman" w:hAnsi="Times New Roman"/>
                <w:color w:val="000000"/>
              </w:rPr>
              <w:t>9</w:t>
            </w:r>
            <w:r w:rsidRPr="00974C71">
              <w:rPr>
                <w:rFonts w:ascii="Times New Roman" w:hAnsi="Times New Roman"/>
                <w:color w:val="000000"/>
              </w:rPr>
              <w:t>）</w:t>
            </w:r>
            <w:r w:rsidRPr="00974C71">
              <w:rPr>
                <w:rFonts w:ascii="Times New Roman" w:hAnsi="Times New Roman"/>
              </w:rPr>
              <w:t>表</w:t>
            </w:r>
            <w:r>
              <w:rPr>
                <w:rFonts w:ascii="Times New Roman" w:hAnsi="Times New Roman"/>
              </w:rPr>
              <w:t>1</w:t>
            </w:r>
            <w:r w:rsidRPr="00974C71">
              <w:rPr>
                <w:rFonts w:ascii="Times New Roman" w:hAnsi="Times New Roman"/>
              </w:rPr>
              <w:t>中</w:t>
            </w:r>
            <w:r w:rsidRPr="00974C71">
              <w:rPr>
                <w:rFonts w:asciiTheme="minorEastAsia" w:eastAsiaTheme="minorEastAsia" w:hAnsiTheme="minorEastAsia"/>
              </w:rPr>
              <w:t>“重点控制区”</w:t>
            </w:r>
            <w:r w:rsidRPr="00974C71">
              <w:rPr>
                <w:rFonts w:ascii="Times New Roman" w:hAnsi="Times New Roman"/>
                <w:szCs w:val="21"/>
              </w:rPr>
              <w:t>限值要求</w:t>
            </w:r>
            <w:r w:rsidRPr="00974C71">
              <w:rPr>
                <w:rFonts w:ascii="Times New Roman" w:hAnsi="Times New Roman"/>
                <w:spacing w:val="-6"/>
                <w:szCs w:val="21"/>
              </w:rPr>
              <w:t>（颗粒物</w:t>
            </w:r>
            <w:r w:rsidRPr="00974C71">
              <w:rPr>
                <w:rFonts w:ascii="Times New Roman" w:hAnsi="Times New Roman"/>
                <w:bCs/>
                <w:szCs w:val="21"/>
              </w:rPr>
              <w:t>≤10mg/m</w:t>
            </w:r>
            <w:r w:rsidRPr="00974C71">
              <w:rPr>
                <w:rFonts w:ascii="Times New Roman" w:hAnsi="Times New Roman"/>
                <w:bCs/>
                <w:szCs w:val="21"/>
                <w:vertAlign w:val="superscript"/>
              </w:rPr>
              <w:t>3</w:t>
            </w:r>
            <w:r w:rsidRPr="00974C71">
              <w:rPr>
                <w:rFonts w:ascii="Times New Roman" w:hAnsi="Times New Roman"/>
                <w:szCs w:val="21"/>
              </w:rPr>
              <w:t>）。</w:t>
            </w:r>
          </w:p>
          <w:p w:rsidR="0076723B" w:rsidRPr="00A73AFE" w:rsidRDefault="0076723B" w:rsidP="0076723B">
            <w:pPr>
              <w:pStyle w:val="afffb"/>
              <w:adjustRightInd/>
              <w:snapToGrid/>
              <w:ind w:firstLine="482"/>
              <w:rPr>
                <w:rFonts w:ascii="Times New Roman" w:hAnsi="Times New Roman"/>
                <w:b/>
                <w:kern w:val="2"/>
              </w:rPr>
            </w:pPr>
            <w:r w:rsidRPr="00A73AFE">
              <w:rPr>
                <w:rFonts w:ascii="Times New Roman" w:hAnsi="Times New Roman" w:hint="eastAsia"/>
                <w:b/>
                <w:kern w:val="2"/>
              </w:rPr>
              <w:t>（</w:t>
            </w:r>
            <w:r w:rsidRPr="00A73AFE">
              <w:rPr>
                <w:rFonts w:ascii="Times New Roman" w:hAnsi="Times New Roman" w:hint="eastAsia"/>
                <w:b/>
                <w:kern w:val="2"/>
              </w:rPr>
              <w:t>2</w:t>
            </w:r>
            <w:r w:rsidRPr="00A73AFE">
              <w:rPr>
                <w:rFonts w:ascii="Times New Roman" w:hAnsi="Times New Roman" w:hint="eastAsia"/>
                <w:b/>
                <w:kern w:val="2"/>
              </w:rPr>
              <w:t>）无组织粉尘</w:t>
            </w:r>
          </w:p>
          <w:p w:rsidR="0076723B" w:rsidRPr="00A73AFE" w:rsidRDefault="000C6428" w:rsidP="0076723B">
            <w:pPr>
              <w:pStyle w:val="afffb"/>
              <w:adjustRightInd/>
              <w:snapToGrid/>
              <w:ind w:firstLine="482"/>
              <w:rPr>
                <w:rFonts w:ascii="Times New Roman" w:hAnsi="Times New Roman"/>
                <w:b/>
                <w:kern w:val="2"/>
              </w:rPr>
            </w:pPr>
            <w:r>
              <w:rPr>
                <w:rFonts w:ascii="Times New Roman" w:hAnsi="Times New Roman" w:hint="eastAsia"/>
                <w:b/>
                <w:kern w:val="2"/>
              </w:rPr>
              <w:t>①</w:t>
            </w:r>
            <w:r w:rsidR="0076723B" w:rsidRPr="00A73AFE">
              <w:rPr>
                <w:rFonts w:ascii="Times New Roman" w:hAnsi="Times New Roman"/>
                <w:b/>
                <w:kern w:val="2"/>
              </w:rPr>
              <w:t>集气罩</w:t>
            </w:r>
            <w:r w:rsidR="0076723B" w:rsidRPr="00A73AFE">
              <w:rPr>
                <w:rFonts w:ascii="Times New Roman" w:hAnsi="Times New Roman" w:hint="eastAsia"/>
                <w:b/>
                <w:kern w:val="2"/>
              </w:rPr>
              <w:t>未</w:t>
            </w:r>
            <w:r w:rsidR="0076723B" w:rsidRPr="00A73AFE">
              <w:rPr>
                <w:rFonts w:ascii="Times New Roman" w:hAnsi="Times New Roman"/>
                <w:b/>
                <w:kern w:val="2"/>
              </w:rPr>
              <w:t>收集</w:t>
            </w:r>
          </w:p>
          <w:p w:rsidR="000C6428" w:rsidRPr="003A4533" w:rsidRDefault="000C6428" w:rsidP="000C6428">
            <w:pPr>
              <w:pStyle w:val="afffb"/>
              <w:adjustRightInd/>
              <w:snapToGrid/>
              <w:ind w:firstLine="480"/>
              <w:rPr>
                <w:rFonts w:ascii="Times New Roman" w:hAnsi="Times New Roman"/>
              </w:rPr>
            </w:pPr>
            <w:r>
              <w:rPr>
                <w:rFonts w:ascii="Times New Roman" w:hAnsi="Times New Roman"/>
              </w:rPr>
              <w:t>生产</w:t>
            </w:r>
            <w:r>
              <w:rPr>
                <w:rFonts w:ascii="Times New Roman" w:hAnsi="Times New Roman" w:hint="eastAsia"/>
              </w:rPr>
              <w:t>区</w:t>
            </w:r>
            <w:r w:rsidRPr="003A4533">
              <w:rPr>
                <w:rFonts w:ascii="Times New Roman" w:hAnsi="Times New Roman"/>
              </w:rPr>
              <w:t>内未被收集的粉尘</w:t>
            </w:r>
            <w:r w:rsidRPr="003A4533">
              <w:rPr>
                <w:rFonts w:ascii="Times New Roman" w:hAnsi="Times New Roman"/>
                <w:color w:val="000000"/>
              </w:rPr>
              <w:t>以无组织形式逸散到环境中。</w:t>
            </w:r>
          </w:p>
          <w:p w:rsidR="0076723B" w:rsidRPr="003B5456" w:rsidRDefault="0076723B" w:rsidP="0076723B">
            <w:pPr>
              <w:pStyle w:val="afffb"/>
              <w:adjustRightInd/>
              <w:snapToGrid/>
              <w:ind w:firstLine="482"/>
              <w:rPr>
                <w:rFonts w:ascii="Times New Roman" w:hAnsi="Times New Roman"/>
                <w:b/>
                <w:kern w:val="2"/>
              </w:rPr>
            </w:pPr>
            <w:r>
              <w:rPr>
                <w:rFonts w:ascii="Times New Roman" w:hAnsi="Times New Roman" w:hint="eastAsia"/>
                <w:b/>
                <w:kern w:val="2"/>
              </w:rPr>
              <w:t>②</w:t>
            </w:r>
            <w:r w:rsidRPr="003B5456">
              <w:rPr>
                <w:rFonts w:ascii="Times New Roman" w:hAnsi="Times New Roman"/>
                <w:b/>
                <w:kern w:val="2"/>
              </w:rPr>
              <w:t>装卸扬尘</w:t>
            </w:r>
          </w:p>
          <w:p w:rsidR="0076723B" w:rsidRPr="005C3F80" w:rsidRDefault="0076723B" w:rsidP="00632C50">
            <w:pPr>
              <w:pStyle w:val="afffb"/>
              <w:adjustRightInd/>
              <w:snapToGrid/>
              <w:ind w:firstLine="480"/>
              <w:rPr>
                <w:rFonts w:ascii="Times New Roman" w:hAnsi="Times New Roman"/>
                <w:kern w:val="2"/>
                <w:lang w:val="zh-CN"/>
              </w:rPr>
            </w:pPr>
            <w:r>
              <w:rPr>
                <w:rFonts w:hint="eastAsia"/>
                <w:kern w:val="2"/>
                <w:lang w:val="zh-CN"/>
              </w:rPr>
              <w:t>项目使用原料在卸车过程中会形成高低、粗细不同的流柱，产生无组织排放粉尘。</w:t>
            </w:r>
          </w:p>
          <w:p w:rsidR="0076723B" w:rsidRDefault="0076723B" w:rsidP="00632C50">
            <w:pPr>
              <w:pStyle w:val="afffb"/>
              <w:adjustRightInd/>
              <w:snapToGrid/>
              <w:ind w:firstLine="482"/>
              <w:rPr>
                <w:b/>
              </w:rPr>
            </w:pPr>
            <w:r>
              <w:rPr>
                <w:rFonts w:hint="eastAsia"/>
                <w:b/>
                <w:kern w:val="2"/>
              </w:rPr>
              <w:t>③</w:t>
            </w:r>
            <w:r>
              <w:rPr>
                <w:b/>
              </w:rPr>
              <w:t>车辆运输</w:t>
            </w:r>
            <w:r>
              <w:rPr>
                <w:rFonts w:hint="eastAsia"/>
                <w:b/>
              </w:rPr>
              <w:t>动力起</w:t>
            </w:r>
            <w:r>
              <w:rPr>
                <w:b/>
              </w:rPr>
              <w:t>尘</w:t>
            </w:r>
            <w:r>
              <w:rPr>
                <w:b/>
              </w:rPr>
              <w:t xml:space="preserve"> </w:t>
            </w:r>
          </w:p>
          <w:p w:rsidR="0076723B" w:rsidRDefault="0076723B" w:rsidP="00632C50">
            <w:pPr>
              <w:pStyle w:val="afffb"/>
              <w:adjustRightInd/>
              <w:snapToGrid/>
              <w:ind w:firstLine="480"/>
              <w:rPr>
                <w:rFonts w:ascii="Times New Roman" w:hAnsi="Times New Roman"/>
                <w:kern w:val="2"/>
                <w:lang w:val="zh-CN"/>
              </w:rPr>
            </w:pPr>
            <w:r w:rsidRPr="00A73AFE">
              <w:rPr>
                <w:rFonts w:ascii="Times New Roman" w:hAnsi="Times New Roman"/>
                <w:kern w:val="2"/>
                <w:lang w:val="zh-CN"/>
              </w:rPr>
              <w:t>本项目原料运输工具为汽车，运输扬尘包括物料洒落扬尘和汽车引起的道路二次</w:t>
            </w:r>
            <w:r w:rsidRPr="00A73AFE">
              <w:rPr>
                <w:rFonts w:ascii="Times New Roman" w:hAnsi="Times New Roman"/>
                <w:kern w:val="2"/>
                <w:lang w:val="zh-CN"/>
              </w:rPr>
              <w:lastRenderedPageBreak/>
              <w:t>扬尘。</w:t>
            </w:r>
          </w:p>
          <w:p w:rsidR="008E6219" w:rsidRPr="008E6219" w:rsidRDefault="008E6219" w:rsidP="00632C50">
            <w:pPr>
              <w:pStyle w:val="afffb"/>
              <w:adjustRightInd/>
              <w:snapToGrid/>
              <w:ind w:firstLine="480"/>
              <w:rPr>
                <w:rFonts w:ascii="Times New Roman" w:hAnsi="Times New Roman"/>
                <w:kern w:val="2"/>
                <w:lang w:val="zh-CN"/>
              </w:rPr>
            </w:pPr>
            <w:r>
              <w:rPr>
                <w:rFonts w:ascii="Times New Roman" w:hAnsi="Times New Roman" w:hint="eastAsia"/>
                <w:szCs w:val="24"/>
              </w:rPr>
              <w:t>经预测</w:t>
            </w:r>
            <w:r>
              <w:rPr>
                <w:rFonts w:ascii="Times New Roman" w:hAnsi="Times New Roman"/>
                <w:szCs w:val="24"/>
              </w:rPr>
              <w:t>，</w:t>
            </w:r>
            <w:r w:rsidRPr="008E6219">
              <w:rPr>
                <w:rFonts w:ascii="Times New Roman" w:hAnsi="Times New Roman"/>
                <w:szCs w:val="24"/>
              </w:rPr>
              <w:t>项目</w:t>
            </w:r>
            <w:r w:rsidR="00795891">
              <w:rPr>
                <w:rFonts w:ascii="Times New Roman" w:hAnsi="Times New Roman" w:hint="eastAsia"/>
                <w:szCs w:val="24"/>
              </w:rPr>
              <w:t>采取治理措施后</w:t>
            </w:r>
            <w:r w:rsidR="00795891">
              <w:rPr>
                <w:rFonts w:ascii="Times New Roman" w:hAnsi="Times New Roman"/>
                <w:szCs w:val="24"/>
              </w:rPr>
              <w:t>，</w:t>
            </w:r>
            <w:r w:rsidRPr="008E6219">
              <w:rPr>
                <w:rFonts w:ascii="Times New Roman" w:hAnsi="Times New Roman"/>
                <w:szCs w:val="24"/>
              </w:rPr>
              <w:t>粉尘无组织排放浓度能够满足《大气污染物综合排放标准》（</w:t>
            </w:r>
            <w:r w:rsidRPr="008E6219">
              <w:rPr>
                <w:rFonts w:ascii="Times New Roman" w:hAnsi="Times New Roman"/>
                <w:szCs w:val="24"/>
              </w:rPr>
              <w:t>GB16297-1996</w:t>
            </w:r>
            <w:r w:rsidRPr="008E6219">
              <w:rPr>
                <w:rFonts w:ascii="Times New Roman" w:hAnsi="Times New Roman"/>
                <w:szCs w:val="24"/>
              </w:rPr>
              <w:t>）表</w:t>
            </w:r>
            <w:r w:rsidRPr="008E6219">
              <w:rPr>
                <w:rFonts w:ascii="Times New Roman" w:hAnsi="Times New Roman"/>
                <w:szCs w:val="24"/>
              </w:rPr>
              <w:t>2</w:t>
            </w:r>
            <w:r w:rsidRPr="008E6219">
              <w:rPr>
                <w:rFonts w:ascii="Times New Roman" w:hAnsi="Times New Roman"/>
                <w:szCs w:val="24"/>
              </w:rPr>
              <w:t>无组织排放监控浓度限值要求（颗粒物</w:t>
            </w:r>
            <w:r w:rsidRPr="008E6219">
              <w:rPr>
                <w:rFonts w:ascii="Times New Roman" w:hAnsi="Times New Roman"/>
                <w:szCs w:val="24"/>
              </w:rPr>
              <w:t>≤1.0mg/m</w:t>
            </w:r>
            <w:r w:rsidRPr="008E6219">
              <w:rPr>
                <w:rFonts w:ascii="Times New Roman" w:hAnsi="Times New Roman"/>
                <w:szCs w:val="24"/>
                <w:vertAlign w:val="superscript"/>
              </w:rPr>
              <w:t>3</w:t>
            </w:r>
            <w:r w:rsidRPr="008E6219">
              <w:rPr>
                <w:rFonts w:ascii="Times New Roman" w:hAnsi="Times New Roman"/>
                <w:szCs w:val="24"/>
              </w:rPr>
              <w:t>）。</w:t>
            </w:r>
          </w:p>
          <w:p w:rsidR="00352CC0" w:rsidRDefault="00CF20B7" w:rsidP="00AF3C27">
            <w:pPr>
              <w:spacing w:beforeLines="25" w:before="79" w:line="360" w:lineRule="auto"/>
              <w:ind w:firstLineChars="200" w:firstLine="480"/>
              <w:outlineLvl w:val="2"/>
              <w:rPr>
                <w:rFonts w:eastAsia="黑体"/>
                <w:sz w:val="24"/>
              </w:rPr>
            </w:pPr>
            <w:r>
              <w:rPr>
                <w:rFonts w:eastAsia="黑体"/>
                <w:sz w:val="24"/>
              </w:rPr>
              <w:t>5</w:t>
            </w:r>
            <w:r w:rsidR="002866AF">
              <w:rPr>
                <w:rFonts w:eastAsia="黑体" w:hint="eastAsia"/>
                <w:sz w:val="24"/>
              </w:rPr>
              <w:t>.2</w:t>
            </w:r>
            <w:r w:rsidR="002866AF">
              <w:rPr>
                <w:rFonts w:eastAsia="黑体"/>
                <w:sz w:val="24"/>
              </w:rPr>
              <w:t>水环境影响分析</w:t>
            </w:r>
          </w:p>
          <w:p w:rsidR="00EE76EB" w:rsidRDefault="00EE76EB" w:rsidP="003A0185">
            <w:pPr>
              <w:pStyle w:val="afffb"/>
              <w:adjustRightInd/>
              <w:snapToGrid/>
              <w:ind w:firstLine="480"/>
              <w:rPr>
                <w:kern w:val="2"/>
              </w:rPr>
            </w:pPr>
            <w:r>
              <w:rPr>
                <w:rFonts w:hint="eastAsia"/>
                <w:kern w:val="2"/>
              </w:rPr>
              <w:t>（</w:t>
            </w:r>
            <w:r w:rsidRPr="00EE76EB">
              <w:rPr>
                <w:rFonts w:ascii="Times New Roman" w:hAnsi="Times New Roman"/>
                <w:kern w:val="2"/>
              </w:rPr>
              <w:t>1</w:t>
            </w:r>
            <w:r>
              <w:rPr>
                <w:rFonts w:hint="eastAsia"/>
                <w:kern w:val="2"/>
              </w:rPr>
              <w:t>）地表水环境</w:t>
            </w:r>
          </w:p>
          <w:p w:rsidR="003A0185" w:rsidRPr="00056FE8" w:rsidRDefault="003A0185" w:rsidP="003A0185">
            <w:pPr>
              <w:pStyle w:val="afffb"/>
              <w:adjustRightInd/>
              <w:snapToGrid/>
              <w:ind w:firstLine="480"/>
              <w:rPr>
                <w:rFonts w:hAnsi="宋体"/>
                <w:szCs w:val="24"/>
              </w:rPr>
            </w:pPr>
            <w:r>
              <w:rPr>
                <w:rFonts w:hint="eastAsia"/>
                <w:kern w:val="2"/>
              </w:rPr>
              <w:t>本项目</w:t>
            </w:r>
            <w:r w:rsidR="000C6428">
              <w:rPr>
                <w:rFonts w:hint="eastAsia"/>
                <w:kern w:val="2"/>
              </w:rPr>
              <w:t>不新增</w:t>
            </w:r>
            <w:r w:rsidR="000C6428">
              <w:rPr>
                <w:kern w:val="2"/>
              </w:rPr>
              <w:t>生活污水，</w:t>
            </w:r>
            <w:r>
              <w:rPr>
                <w:rFonts w:ascii="宋体" w:hAnsi="宋体" w:hint="eastAsia"/>
                <w:szCs w:val="24"/>
              </w:rPr>
              <w:t>洒水抑尘用水</w:t>
            </w:r>
            <w:r>
              <w:rPr>
                <w:rFonts w:ascii="宋体" w:hAnsi="宋体"/>
                <w:szCs w:val="24"/>
              </w:rPr>
              <w:t>最终随粉尘沉降后</w:t>
            </w:r>
            <w:r>
              <w:rPr>
                <w:rFonts w:ascii="宋体" w:hAnsi="宋体" w:hint="eastAsia"/>
                <w:szCs w:val="24"/>
              </w:rPr>
              <w:t>损耗</w:t>
            </w:r>
            <w:r>
              <w:rPr>
                <w:rFonts w:ascii="宋体" w:hAnsi="宋体"/>
                <w:szCs w:val="24"/>
              </w:rPr>
              <w:t>，</w:t>
            </w:r>
            <w:r>
              <w:rPr>
                <w:rFonts w:hint="eastAsia"/>
              </w:rPr>
              <w:t>无生产废水排放。</w:t>
            </w:r>
          </w:p>
          <w:p w:rsidR="00EE76EB" w:rsidRDefault="00EE76EB" w:rsidP="00EE76EB">
            <w:pPr>
              <w:spacing w:line="360" w:lineRule="auto"/>
              <w:ind w:firstLineChars="200" w:firstLine="480"/>
              <w:jc w:val="left"/>
              <w:rPr>
                <w:kern w:val="0"/>
                <w:sz w:val="24"/>
              </w:rPr>
            </w:pPr>
            <w:r>
              <w:rPr>
                <w:rFonts w:hint="eastAsia"/>
                <w:kern w:val="0"/>
                <w:sz w:val="24"/>
              </w:rPr>
              <w:t>本项目废水不外排，评价等级为三级</w:t>
            </w:r>
            <w:r>
              <w:rPr>
                <w:rFonts w:hint="eastAsia"/>
                <w:kern w:val="0"/>
                <w:sz w:val="24"/>
              </w:rPr>
              <w:t>B</w:t>
            </w:r>
            <w:r>
              <w:rPr>
                <w:rFonts w:hint="eastAsia"/>
                <w:kern w:val="0"/>
                <w:sz w:val="24"/>
              </w:rPr>
              <w:t>。对地表水影响较小。</w:t>
            </w:r>
          </w:p>
          <w:p w:rsidR="00EE76EB" w:rsidRDefault="00EE76EB" w:rsidP="00EE76EB">
            <w:pPr>
              <w:spacing w:line="360" w:lineRule="auto"/>
              <w:ind w:firstLineChars="200" w:firstLine="480"/>
              <w:jc w:val="left"/>
              <w:rPr>
                <w:kern w:val="0"/>
                <w:sz w:val="24"/>
              </w:rPr>
            </w:pPr>
            <w:r>
              <w:rPr>
                <w:rFonts w:hint="eastAsia"/>
                <w:kern w:val="0"/>
                <w:sz w:val="24"/>
              </w:rPr>
              <w:t>（</w:t>
            </w:r>
            <w:r>
              <w:rPr>
                <w:rFonts w:hint="eastAsia"/>
                <w:kern w:val="0"/>
                <w:sz w:val="24"/>
              </w:rPr>
              <w:t>2</w:t>
            </w:r>
            <w:r>
              <w:rPr>
                <w:rFonts w:hint="eastAsia"/>
                <w:kern w:val="0"/>
                <w:sz w:val="24"/>
              </w:rPr>
              <w:t>）地下水环境</w:t>
            </w:r>
          </w:p>
          <w:p w:rsidR="00EE76EB" w:rsidRDefault="00EE76EB" w:rsidP="00EE76EB">
            <w:pPr>
              <w:spacing w:line="360" w:lineRule="auto"/>
              <w:ind w:firstLineChars="200" w:firstLine="480"/>
              <w:outlineLvl w:val="2"/>
              <w:rPr>
                <w:rFonts w:hAnsi="宋体"/>
                <w:sz w:val="24"/>
                <w:szCs w:val="24"/>
              </w:rPr>
            </w:pPr>
            <w:r>
              <w:rPr>
                <w:sz w:val="24"/>
              </w:rPr>
              <w:t>本项目属于</w:t>
            </w:r>
            <w:r w:rsidRPr="0090406F">
              <w:rPr>
                <w:sz w:val="24"/>
                <w:szCs w:val="24"/>
              </w:rPr>
              <w:fldChar w:fldCharType="begin"/>
            </w:r>
            <w:r w:rsidRPr="0090406F">
              <w:rPr>
                <w:sz w:val="24"/>
                <w:szCs w:val="24"/>
              </w:rPr>
              <w:instrText xml:space="preserve"> = 4 \* ROMAN \* MERGEFORMAT </w:instrText>
            </w:r>
            <w:r w:rsidRPr="0090406F">
              <w:rPr>
                <w:sz w:val="24"/>
                <w:szCs w:val="24"/>
              </w:rPr>
              <w:fldChar w:fldCharType="separate"/>
            </w:r>
            <w:r w:rsidRPr="0090406F">
              <w:rPr>
                <w:sz w:val="24"/>
                <w:szCs w:val="24"/>
              </w:rPr>
              <w:t>IV</w:t>
            </w:r>
            <w:r w:rsidRPr="0090406F">
              <w:rPr>
                <w:sz w:val="24"/>
                <w:szCs w:val="24"/>
              </w:rPr>
              <w:fldChar w:fldCharType="end"/>
            </w:r>
            <w:r>
              <w:rPr>
                <w:sz w:val="24"/>
              </w:rPr>
              <w:t>类</w:t>
            </w:r>
            <w:r>
              <w:rPr>
                <w:rFonts w:hint="eastAsia"/>
                <w:sz w:val="24"/>
              </w:rPr>
              <w:t>建设</w:t>
            </w:r>
            <w:r>
              <w:rPr>
                <w:sz w:val="24"/>
              </w:rPr>
              <w:t>项目</w:t>
            </w:r>
            <w:r>
              <w:rPr>
                <w:rFonts w:hint="eastAsia"/>
                <w:sz w:val="24"/>
              </w:rPr>
              <w:t>，不开展地下水评价。</w:t>
            </w:r>
            <w:r w:rsidRPr="008339D2">
              <w:rPr>
                <w:sz w:val="24"/>
              </w:rPr>
              <w:t>建设单位须做好化粪池和厂区污水管线的防渗措施，防止对地下水造成污染。在采取合理的防渗措施后，项目对地下水环境无影响。</w:t>
            </w:r>
          </w:p>
          <w:p w:rsidR="00352CC0" w:rsidRDefault="00CF20B7" w:rsidP="00AF3C27">
            <w:pPr>
              <w:spacing w:beforeLines="25" w:before="79" w:line="360" w:lineRule="auto"/>
              <w:ind w:firstLineChars="200" w:firstLine="480"/>
              <w:outlineLvl w:val="2"/>
              <w:rPr>
                <w:rFonts w:eastAsia="黑体"/>
                <w:sz w:val="24"/>
              </w:rPr>
            </w:pPr>
            <w:r>
              <w:rPr>
                <w:rFonts w:eastAsia="黑体"/>
                <w:sz w:val="24"/>
              </w:rPr>
              <w:t>5</w:t>
            </w:r>
            <w:r w:rsidR="002866AF">
              <w:rPr>
                <w:rFonts w:eastAsia="黑体" w:hint="eastAsia"/>
                <w:sz w:val="24"/>
              </w:rPr>
              <w:t>.3</w:t>
            </w:r>
            <w:r w:rsidR="002866AF">
              <w:rPr>
                <w:rFonts w:eastAsia="黑体"/>
                <w:sz w:val="24"/>
              </w:rPr>
              <w:t>固体环境影响分析</w:t>
            </w:r>
          </w:p>
          <w:p w:rsidR="00694903" w:rsidRDefault="00694903" w:rsidP="00694903">
            <w:pPr>
              <w:spacing w:line="360" w:lineRule="auto"/>
              <w:ind w:firstLineChars="200" w:firstLine="480"/>
              <w:rPr>
                <w:sz w:val="24"/>
                <w:szCs w:val="24"/>
              </w:rPr>
            </w:pPr>
            <w:r>
              <w:rPr>
                <w:sz w:val="24"/>
                <w:szCs w:val="24"/>
              </w:rPr>
              <w:t>项目运营期</w:t>
            </w:r>
            <w:r>
              <w:rPr>
                <w:rFonts w:hint="eastAsia"/>
                <w:sz w:val="24"/>
                <w:szCs w:val="24"/>
              </w:rPr>
              <w:t>产生的一般工业</w:t>
            </w:r>
            <w:r>
              <w:rPr>
                <w:sz w:val="24"/>
                <w:szCs w:val="24"/>
              </w:rPr>
              <w:t>固</w:t>
            </w:r>
            <w:r>
              <w:rPr>
                <w:rFonts w:hint="eastAsia"/>
                <w:sz w:val="24"/>
                <w:szCs w:val="24"/>
              </w:rPr>
              <w:t>体</w:t>
            </w:r>
            <w:r>
              <w:rPr>
                <w:sz w:val="24"/>
                <w:szCs w:val="24"/>
              </w:rPr>
              <w:t>废</w:t>
            </w:r>
            <w:r>
              <w:rPr>
                <w:rFonts w:hint="eastAsia"/>
                <w:sz w:val="24"/>
                <w:szCs w:val="24"/>
              </w:rPr>
              <w:t>物</w:t>
            </w:r>
            <w:r w:rsidR="006351C9">
              <w:rPr>
                <w:sz w:val="24"/>
                <w:szCs w:val="24"/>
              </w:rPr>
              <w:t>主要</w:t>
            </w:r>
            <w:r w:rsidR="006351C9">
              <w:rPr>
                <w:rFonts w:hint="eastAsia"/>
                <w:sz w:val="24"/>
                <w:szCs w:val="24"/>
              </w:rPr>
              <w:t>为</w:t>
            </w:r>
            <w:r>
              <w:rPr>
                <w:rFonts w:hint="eastAsia"/>
                <w:sz w:val="24"/>
                <w:szCs w:val="24"/>
              </w:rPr>
              <w:t>布袋除尘器收集的粉尘</w:t>
            </w:r>
            <w:r w:rsidRPr="00EE6A63">
              <w:rPr>
                <w:rFonts w:hint="eastAsia"/>
                <w:sz w:val="24"/>
                <w:szCs w:val="24"/>
              </w:rPr>
              <w:t>。</w:t>
            </w:r>
          </w:p>
          <w:p w:rsidR="00694903" w:rsidRDefault="008E6219" w:rsidP="00694903">
            <w:pPr>
              <w:spacing w:line="360" w:lineRule="auto"/>
              <w:ind w:firstLineChars="200" w:firstLine="480"/>
              <w:rPr>
                <w:sz w:val="24"/>
                <w:szCs w:val="24"/>
              </w:rPr>
            </w:pPr>
            <w:r>
              <w:rPr>
                <w:rFonts w:hint="eastAsia"/>
                <w:bCs/>
                <w:kern w:val="0"/>
                <w:sz w:val="24"/>
                <w:szCs w:val="24"/>
              </w:rPr>
              <w:t>布袋除尘器除尘灰</w:t>
            </w:r>
            <w:r w:rsidR="00694903">
              <w:rPr>
                <w:rFonts w:hint="eastAsia"/>
                <w:sz w:val="24"/>
                <w:szCs w:val="24"/>
              </w:rPr>
              <w:t>定期清理后</w:t>
            </w:r>
            <w:r w:rsidR="000C6428">
              <w:rPr>
                <w:rFonts w:hint="eastAsia"/>
                <w:bCs/>
                <w:kern w:val="0"/>
                <w:sz w:val="24"/>
                <w:szCs w:val="24"/>
              </w:rPr>
              <w:t>回用于烧结</w:t>
            </w:r>
            <w:r w:rsidR="000C6428">
              <w:rPr>
                <w:bCs/>
                <w:kern w:val="0"/>
                <w:sz w:val="24"/>
                <w:szCs w:val="24"/>
              </w:rPr>
              <w:t>，不外排</w:t>
            </w:r>
            <w:r w:rsidR="000C6428">
              <w:rPr>
                <w:rFonts w:hint="eastAsia"/>
                <w:sz w:val="24"/>
                <w:szCs w:val="24"/>
                <w:lang w:val="en-GB"/>
              </w:rPr>
              <w:t>，</w:t>
            </w:r>
            <w:r w:rsidR="000C6428">
              <w:rPr>
                <w:sz w:val="24"/>
                <w:szCs w:val="24"/>
                <w:lang w:val="en-GB"/>
              </w:rPr>
              <w:t>对环境影响较小。</w:t>
            </w:r>
          </w:p>
          <w:p w:rsidR="00352CC0" w:rsidRDefault="00CF20B7" w:rsidP="00AF3C27">
            <w:pPr>
              <w:spacing w:beforeLines="25" w:before="79" w:line="360" w:lineRule="auto"/>
              <w:ind w:firstLineChars="200" w:firstLine="480"/>
              <w:outlineLvl w:val="2"/>
              <w:rPr>
                <w:rFonts w:eastAsia="黑体"/>
                <w:sz w:val="24"/>
              </w:rPr>
            </w:pPr>
            <w:r>
              <w:rPr>
                <w:rFonts w:eastAsia="黑体"/>
                <w:sz w:val="24"/>
              </w:rPr>
              <w:t>5</w:t>
            </w:r>
            <w:r w:rsidR="002866AF">
              <w:rPr>
                <w:rFonts w:eastAsia="黑体" w:hint="eastAsia"/>
                <w:sz w:val="24"/>
              </w:rPr>
              <w:t>.4</w:t>
            </w:r>
            <w:r w:rsidR="002866AF">
              <w:rPr>
                <w:rFonts w:eastAsia="黑体"/>
                <w:sz w:val="24"/>
              </w:rPr>
              <w:t>噪声环境影响分析</w:t>
            </w:r>
          </w:p>
          <w:p w:rsidR="003B4DD5" w:rsidRDefault="000C6428" w:rsidP="003B4DD5">
            <w:pPr>
              <w:spacing w:line="360" w:lineRule="auto"/>
              <w:ind w:firstLineChars="200" w:firstLine="480"/>
              <w:rPr>
                <w:sz w:val="24"/>
              </w:rPr>
            </w:pPr>
            <w:r>
              <w:rPr>
                <w:sz w:val="24"/>
              </w:rPr>
              <w:t>拟建项目生产过程中在</w:t>
            </w:r>
            <w:r>
              <w:rPr>
                <w:rFonts w:hint="eastAsia"/>
                <w:sz w:val="24"/>
              </w:rPr>
              <w:t>筛分</w:t>
            </w:r>
            <w:r>
              <w:rPr>
                <w:sz w:val="24"/>
              </w:rPr>
              <w:t>、破碎、</w:t>
            </w:r>
            <w:r>
              <w:rPr>
                <w:rFonts w:hint="eastAsia"/>
                <w:sz w:val="24"/>
              </w:rPr>
              <w:t>球磨、</w:t>
            </w:r>
            <w:r>
              <w:rPr>
                <w:sz w:val="24"/>
              </w:rPr>
              <w:t>磁选</w:t>
            </w:r>
            <w:r>
              <w:rPr>
                <w:rFonts w:hint="eastAsia"/>
                <w:sz w:val="24"/>
              </w:rPr>
              <w:t>等工序</w:t>
            </w:r>
            <w:r>
              <w:rPr>
                <w:sz w:val="24"/>
              </w:rPr>
              <w:t>会产生噪声，主要噪声源为</w:t>
            </w:r>
            <w:r>
              <w:rPr>
                <w:rFonts w:hint="eastAsia"/>
                <w:sz w:val="24"/>
              </w:rPr>
              <w:t>回转筛</w:t>
            </w:r>
            <w:r>
              <w:rPr>
                <w:sz w:val="24"/>
              </w:rPr>
              <w:t>、鄂破机、</w:t>
            </w:r>
            <w:r>
              <w:rPr>
                <w:rFonts w:hint="eastAsia"/>
                <w:sz w:val="24"/>
              </w:rPr>
              <w:t>球磨机</w:t>
            </w:r>
            <w:r>
              <w:rPr>
                <w:sz w:val="24"/>
              </w:rPr>
              <w:t>、磁选机</w:t>
            </w:r>
            <w:r>
              <w:rPr>
                <w:rFonts w:hint="eastAsia"/>
                <w:sz w:val="24"/>
              </w:rPr>
              <w:t>等</w:t>
            </w:r>
            <w:r>
              <w:rPr>
                <w:sz w:val="24"/>
              </w:rPr>
              <w:t>，噪声</w:t>
            </w:r>
            <w:r>
              <w:rPr>
                <w:rFonts w:hint="eastAsia"/>
                <w:sz w:val="24"/>
              </w:rPr>
              <w:t>级</w:t>
            </w:r>
            <w:r>
              <w:rPr>
                <w:sz w:val="24"/>
              </w:rPr>
              <w:t>值</w:t>
            </w:r>
            <w:r>
              <w:rPr>
                <w:rFonts w:hint="eastAsia"/>
                <w:sz w:val="24"/>
              </w:rPr>
              <w:t>在</w:t>
            </w:r>
            <w:r>
              <w:rPr>
                <w:sz w:val="24"/>
              </w:rPr>
              <w:t>85-95dB</w:t>
            </w:r>
            <w:r>
              <w:rPr>
                <w:rFonts w:hint="eastAsia"/>
                <w:sz w:val="24"/>
              </w:rPr>
              <w:t>(</w:t>
            </w:r>
            <w:r>
              <w:rPr>
                <w:sz w:val="24"/>
              </w:rPr>
              <w:t>A</w:t>
            </w:r>
            <w:r>
              <w:rPr>
                <w:rFonts w:hint="eastAsia"/>
                <w:sz w:val="24"/>
              </w:rPr>
              <w:t>)</w:t>
            </w:r>
            <w:r>
              <w:rPr>
                <w:rFonts w:hint="eastAsia"/>
                <w:sz w:val="24"/>
              </w:rPr>
              <w:t>左右</w:t>
            </w:r>
            <w:r w:rsidR="003B4DD5">
              <w:rPr>
                <w:rFonts w:hint="eastAsia"/>
                <w:sz w:val="24"/>
              </w:rPr>
              <w:t>。</w:t>
            </w:r>
            <w:r>
              <w:rPr>
                <w:rFonts w:hint="eastAsia"/>
                <w:sz w:val="24"/>
              </w:rPr>
              <w:t>项目</w:t>
            </w:r>
            <w:r w:rsidRPr="000C6428">
              <w:rPr>
                <w:rFonts w:hint="eastAsia"/>
                <w:sz w:val="24"/>
              </w:rPr>
              <w:t>优先选用低噪声设备、生产时封闭车间、合理布局、并采用基础减震、消声隔声等降噪措施，同时加强设备维护保养。</w:t>
            </w:r>
            <w:r>
              <w:rPr>
                <w:snapToGrid w:val="0"/>
                <w:sz w:val="24"/>
              </w:rPr>
              <w:t>厂界噪声能够达到《工业企业厂界环境噪声排放标准》（</w:t>
            </w:r>
            <w:r>
              <w:rPr>
                <w:snapToGrid w:val="0"/>
                <w:sz w:val="24"/>
              </w:rPr>
              <w:t>GB12348-2008</w:t>
            </w:r>
            <w:r>
              <w:rPr>
                <w:snapToGrid w:val="0"/>
                <w:sz w:val="24"/>
              </w:rPr>
              <w:t>）</w:t>
            </w:r>
            <w:r>
              <w:rPr>
                <w:snapToGrid w:val="0"/>
                <w:sz w:val="24"/>
              </w:rPr>
              <w:t>2</w:t>
            </w:r>
            <w:r>
              <w:rPr>
                <w:snapToGrid w:val="0"/>
                <w:sz w:val="24"/>
              </w:rPr>
              <w:t>类功能区标准</w:t>
            </w:r>
            <w:r>
              <w:rPr>
                <w:sz w:val="24"/>
              </w:rPr>
              <w:t>要求，对周围环境影响不大。</w:t>
            </w:r>
          </w:p>
          <w:p w:rsidR="00352CC0" w:rsidRDefault="00CF20B7" w:rsidP="00AF3C27">
            <w:pPr>
              <w:spacing w:beforeLines="25" w:before="79" w:line="360" w:lineRule="auto"/>
              <w:ind w:firstLineChars="200" w:firstLine="480"/>
              <w:outlineLvl w:val="2"/>
              <w:rPr>
                <w:rFonts w:eastAsia="黑体"/>
                <w:sz w:val="24"/>
              </w:rPr>
            </w:pPr>
            <w:r>
              <w:rPr>
                <w:rFonts w:eastAsia="黑体"/>
                <w:sz w:val="24"/>
              </w:rPr>
              <w:t>6</w:t>
            </w:r>
            <w:r w:rsidR="002866AF">
              <w:rPr>
                <w:rFonts w:eastAsia="黑体" w:hint="eastAsia"/>
                <w:sz w:val="24"/>
              </w:rPr>
              <w:t>.</w:t>
            </w:r>
            <w:r w:rsidR="001A2AEC">
              <w:rPr>
                <w:rFonts w:eastAsia="黑体" w:hint="eastAsia"/>
                <w:sz w:val="24"/>
              </w:rPr>
              <w:t>环境</w:t>
            </w:r>
            <w:r w:rsidR="002866AF">
              <w:rPr>
                <w:rFonts w:eastAsia="黑体" w:hint="eastAsia"/>
                <w:sz w:val="24"/>
              </w:rPr>
              <w:t>防护距离</w:t>
            </w:r>
          </w:p>
          <w:p w:rsidR="001A2AEC" w:rsidRDefault="00E05F49" w:rsidP="001A2AEC">
            <w:pPr>
              <w:spacing w:line="360" w:lineRule="auto"/>
              <w:ind w:firstLineChars="200" w:firstLine="480"/>
              <w:rPr>
                <w:sz w:val="24"/>
              </w:rPr>
            </w:pPr>
            <w:r>
              <w:rPr>
                <w:rFonts w:hint="eastAsia"/>
                <w:sz w:val="24"/>
              </w:rPr>
              <w:t>大气防护距离</w:t>
            </w:r>
            <w:r w:rsidR="008F5AC8">
              <w:rPr>
                <w:rFonts w:hint="eastAsia"/>
                <w:sz w:val="24"/>
              </w:rPr>
              <w:t>：</w:t>
            </w:r>
            <w:r w:rsidR="001A2AEC" w:rsidRPr="001A2AEC">
              <w:rPr>
                <w:rFonts w:hint="eastAsia"/>
                <w:sz w:val="24"/>
              </w:rPr>
              <w:t>根据《环境影响评价技术导则</w:t>
            </w:r>
            <w:r w:rsidR="007A63DE">
              <w:rPr>
                <w:sz w:val="24"/>
              </w:rPr>
              <w:t xml:space="preserve"> </w:t>
            </w:r>
            <w:r w:rsidR="001A2AEC" w:rsidRPr="001A2AEC">
              <w:rPr>
                <w:rFonts w:hint="eastAsia"/>
                <w:sz w:val="24"/>
              </w:rPr>
              <w:t>大气环境》（</w:t>
            </w:r>
            <w:r w:rsidR="001A2AEC" w:rsidRPr="001A2AEC">
              <w:rPr>
                <w:sz w:val="24"/>
              </w:rPr>
              <w:t>HJ2.2-2018</w:t>
            </w:r>
            <w:r w:rsidR="001A2AEC" w:rsidRPr="001A2AEC">
              <w:rPr>
                <w:rFonts w:hint="eastAsia"/>
                <w:sz w:val="24"/>
              </w:rPr>
              <w:t>）的规定，本项目的评价等级为</w:t>
            </w:r>
            <w:r w:rsidR="00694903">
              <w:rPr>
                <w:rFonts w:hint="eastAsia"/>
                <w:sz w:val="24"/>
              </w:rPr>
              <w:t>二</w:t>
            </w:r>
            <w:r w:rsidR="001A2AEC" w:rsidRPr="001A2AEC">
              <w:rPr>
                <w:rFonts w:hint="eastAsia"/>
                <w:sz w:val="24"/>
              </w:rPr>
              <w:t>级，各计算点均不超标，故不设置大气环境防护距离。</w:t>
            </w:r>
          </w:p>
          <w:p w:rsidR="00352CC0" w:rsidRDefault="00CF20B7" w:rsidP="00AF3C27">
            <w:pPr>
              <w:spacing w:beforeLines="25" w:before="79" w:line="360" w:lineRule="auto"/>
              <w:ind w:firstLineChars="200" w:firstLine="480"/>
              <w:outlineLvl w:val="2"/>
              <w:rPr>
                <w:rFonts w:eastAsia="黑体"/>
                <w:sz w:val="24"/>
              </w:rPr>
            </w:pPr>
            <w:r>
              <w:rPr>
                <w:rFonts w:eastAsia="黑体"/>
                <w:sz w:val="24"/>
              </w:rPr>
              <w:t>7</w:t>
            </w:r>
            <w:r w:rsidR="002866AF">
              <w:rPr>
                <w:rFonts w:eastAsia="黑体" w:hint="eastAsia"/>
                <w:sz w:val="24"/>
              </w:rPr>
              <w:t>.</w:t>
            </w:r>
            <w:r w:rsidR="002866AF">
              <w:rPr>
                <w:rFonts w:eastAsia="黑体"/>
                <w:sz w:val="24"/>
              </w:rPr>
              <w:t>环境风险分析</w:t>
            </w:r>
          </w:p>
          <w:p w:rsidR="00352CC0" w:rsidRDefault="002866AF">
            <w:pPr>
              <w:spacing w:line="360" w:lineRule="auto"/>
              <w:ind w:firstLine="480"/>
              <w:rPr>
                <w:sz w:val="24"/>
                <w:szCs w:val="24"/>
              </w:rPr>
            </w:pPr>
            <w:r>
              <w:rPr>
                <w:rFonts w:hAnsi="宋体" w:hint="eastAsia"/>
                <w:w w:val="103"/>
                <w:sz w:val="24"/>
              </w:rPr>
              <w:t>拟建项目在生产管理中，只要严格执行国家有关法律法规，落实各项安全生产措施，做好防火、防漏、防渗工作，确保安全生产，发生对造成环境污染的安全事故概率很低，对周围环境影响较小。</w:t>
            </w:r>
          </w:p>
          <w:p w:rsidR="00352CC0" w:rsidRDefault="00CF20B7" w:rsidP="00AF3C27">
            <w:pPr>
              <w:spacing w:beforeLines="25" w:before="79" w:line="360" w:lineRule="auto"/>
              <w:ind w:firstLineChars="200" w:firstLine="480"/>
              <w:outlineLvl w:val="2"/>
              <w:rPr>
                <w:rFonts w:eastAsia="黑体"/>
                <w:sz w:val="24"/>
              </w:rPr>
            </w:pPr>
            <w:r>
              <w:rPr>
                <w:rFonts w:eastAsia="黑体"/>
                <w:sz w:val="24"/>
              </w:rPr>
              <w:t>8</w:t>
            </w:r>
            <w:r w:rsidR="002866AF">
              <w:rPr>
                <w:rFonts w:eastAsia="黑体" w:hint="eastAsia"/>
                <w:sz w:val="24"/>
              </w:rPr>
              <w:t>.</w:t>
            </w:r>
            <w:r w:rsidR="002866AF">
              <w:rPr>
                <w:rFonts w:eastAsia="黑体" w:hint="eastAsia"/>
                <w:sz w:val="24"/>
              </w:rPr>
              <w:t>总量控制指标</w:t>
            </w:r>
          </w:p>
          <w:p w:rsidR="008F080C" w:rsidRDefault="008F080C" w:rsidP="008F080C">
            <w:pPr>
              <w:spacing w:line="360" w:lineRule="auto"/>
              <w:ind w:firstLineChars="200" w:firstLine="480"/>
              <w:rPr>
                <w:kern w:val="0"/>
                <w:sz w:val="24"/>
              </w:rPr>
            </w:pPr>
            <w:r w:rsidRPr="000C6428">
              <w:rPr>
                <w:rFonts w:hint="eastAsia"/>
                <w:kern w:val="0"/>
                <w:sz w:val="24"/>
              </w:rPr>
              <w:lastRenderedPageBreak/>
              <w:t>本项目无生产废水，</w:t>
            </w:r>
            <w:r>
              <w:rPr>
                <w:rFonts w:hint="eastAsia"/>
                <w:kern w:val="0"/>
                <w:sz w:val="24"/>
              </w:rPr>
              <w:t>不新增生活污水；项目不建设</w:t>
            </w:r>
            <w:r w:rsidRPr="000C6428">
              <w:rPr>
                <w:rFonts w:hint="eastAsia"/>
                <w:kern w:val="0"/>
                <w:sz w:val="24"/>
              </w:rPr>
              <w:t>锅炉，不产生</w:t>
            </w:r>
            <w:r w:rsidRPr="000C6428">
              <w:rPr>
                <w:rFonts w:hint="eastAsia"/>
                <w:kern w:val="0"/>
                <w:sz w:val="24"/>
              </w:rPr>
              <w:t>NO</w:t>
            </w:r>
            <w:r>
              <w:rPr>
                <w:kern w:val="0"/>
                <w:sz w:val="24"/>
              </w:rPr>
              <w:t>x</w:t>
            </w:r>
            <w:r w:rsidRPr="000C6428">
              <w:rPr>
                <w:rFonts w:hint="eastAsia"/>
                <w:kern w:val="0"/>
                <w:sz w:val="24"/>
              </w:rPr>
              <w:t>和</w:t>
            </w:r>
            <w:r w:rsidRPr="000C6428">
              <w:rPr>
                <w:rFonts w:hint="eastAsia"/>
                <w:kern w:val="0"/>
                <w:sz w:val="24"/>
              </w:rPr>
              <w:t>SO</w:t>
            </w:r>
            <w:r w:rsidRPr="000C6428">
              <w:rPr>
                <w:rFonts w:hint="eastAsia"/>
                <w:kern w:val="0"/>
                <w:sz w:val="24"/>
                <w:vertAlign w:val="subscript"/>
              </w:rPr>
              <w:t>2</w:t>
            </w:r>
            <w:r w:rsidRPr="000C6428">
              <w:rPr>
                <w:rFonts w:hint="eastAsia"/>
                <w:kern w:val="0"/>
                <w:sz w:val="24"/>
              </w:rPr>
              <w:t>，项目涉及到的总量控制目标为废气中的颗粒物，颗粒物的排放量为</w:t>
            </w:r>
            <w:r>
              <w:rPr>
                <w:rFonts w:hint="eastAsia"/>
                <w:kern w:val="0"/>
                <w:sz w:val="24"/>
              </w:rPr>
              <w:t>6.75</w:t>
            </w:r>
            <w:r w:rsidRPr="000C6428">
              <w:rPr>
                <w:rFonts w:hint="eastAsia"/>
                <w:kern w:val="0"/>
                <w:sz w:val="24"/>
              </w:rPr>
              <w:t>t/a</w:t>
            </w:r>
            <w:r w:rsidRPr="000C6428">
              <w:rPr>
                <w:rFonts w:hint="eastAsia"/>
                <w:kern w:val="0"/>
                <w:sz w:val="24"/>
              </w:rPr>
              <w:t>，</w:t>
            </w:r>
            <w:r>
              <w:rPr>
                <w:rFonts w:hint="eastAsia"/>
                <w:kern w:val="0"/>
                <w:sz w:val="24"/>
              </w:rPr>
              <w:t>项目</w:t>
            </w:r>
            <w:r>
              <w:rPr>
                <w:kern w:val="0"/>
                <w:sz w:val="24"/>
              </w:rPr>
              <w:t>需申请颗粒物</w:t>
            </w:r>
            <w:r>
              <w:rPr>
                <w:rFonts w:hint="eastAsia"/>
                <w:kern w:val="0"/>
                <w:sz w:val="24"/>
              </w:rPr>
              <w:t>排放总量</w:t>
            </w:r>
            <w:r>
              <w:rPr>
                <w:kern w:val="0"/>
                <w:sz w:val="24"/>
              </w:rPr>
              <w:t>控制指标</w:t>
            </w:r>
            <w:r>
              <w:rPr>
                <w:rFonts w:hint="eastAsia"/>
                <w:kern w:val="0"/>
                <w:sz w:val="24"/>
              </w:rPr>
              <w:t>6.75</w:t>
            </w:r>
            <w:r w:rsidRPr="000C6428">
              <w:rPr>
                <w:rFonts w:hint="eastAsia"/>
                <w:kern w:val="0"/>
                <w:sz w:val="24"/>
              </w:rPr>
              <w:t>t/a</w:t>
            </w:r>
            <w:r w:rsidRPr="000C6428">
              <w:rPr>
                <w:rFonts w:hint="eastAsia"/>
                <w:kern w:val="0"/>
                <w:sz w:val="24"/>
              </w:rPr>
              <w:t>。</w:t>
            </w:r>
          </w:p>
          <w:p w:rsidR="000C6428" w:rsidRDefault="000C6428" w:rsidP="000C6428">
            <w:pPr>
              <w:adjustRightInd w:val="0"/>
              <w:spacing w:line="360" w:lineRule="auto"/>
              <w:ind w:firstLineChars="200" w:firstLine="491"/>
              <w:jc w:val="left"/>
              <w:rPr>
                <w:w w:val="103"/>
                <w:sz w:val="24"/>
              </w:rPr>
            </w:pPr>
            <w:r>
              <w:rPr>
                <w:rFonts w:eastAsia="黑体"/>
                <w:w w:val="103"/>
                <w:sz w:val="24"/>
              </w:rPr>
              <w:t>9</w:t>
            </w:r>
            <w:r w:rsidRPr="00592E68">
              <w:rPr>
                <w:rFonts w:eastAsia="黑体" w:hint="eastAsia"/>
                <w:w w:val="103"/>
                <w:sz w:val="24"/>
              </w:rPr>
              <w:t xml:space="preserve">. </w:t>
            </w:r>
            <w:r w:rsidRPr="00592E68">
              <w:rPr>
                <w:rFonts w:eastAsia="黑体" w:hint="eastAsia"/>
                <w:w w:val="103"/>
                <w:sz w:val="24"/>
              </w:rPr>
              <w:t>固定污染源排污许可相关要求</w:t>
            </w:r>
          </w:p>
          <w:p w:rsidR="000C6428" w:rsidRDefault="000C6428" w:rsidP="000C6428">
            <w:pPr>
              <w:tabs>
                <w:tab w:val="left" w:pos="615"/>
              </w:tabs>
              <w:spacing w:line="360" w:lineRule="auto"/>
              <w:ind w:firstLineChars="200" w:firstLine="480"/>
              <w:rPr>
                <w:kern w:val="0"/>
                <w:sz w:val="24"/>
                <w:szCs w:val="24"/>
              </w:rPr>
            </w:pPr>
            <w:r>
              <w:rPr>
                <w:sz w:val="24"/>
              </w:rPr>
              <w:tab/>
            </w:r>
            <w:r w:rsidRPr="00845E56">
              <w:rPr>
                <w:rFonts w:hint="eastAsia"/>
                <w:kern w:val="0"/>
                <w:sz w:val="24"/>
                <w:szCs w:val="24"/>
              </w:rPr>
              <w:t>对照《固定污染源排污许可分类管理名录（</w:t>
            </w:r>
            <w:r w:rsidRPr="00845E56">
              <w:rPr>
                <w:rFonts w:hint="eastAsia"/>
                <w:kern w:val="0"/>
                <w:sz w:val="24"/>
                <w:szCs w:val="24"/>
              </w:rPr>
              <w:t>2019</w:t>
            </w:r>
            <w:r w:rsidRPr="00845E56">
              <w:rPr>
                <w:rFonts w:hint="eastAsia"/>
                <w:kern w:val="0"/>
                <w:sz w:val="24"/>
                <w:szCs w:val="24"/>
              </w:rPr>
              <w:t>年版）》，本项目实施</w:t>
            </w:r>
            <w:r>
              <w:rPr>
                <w:rFonts w:hint="eastAsia"/>
                <w:kern w:val="0"/>
                <w:sz w:val="24"/>
                <w:szCs w:val="24"/>
              </w:rPr>
              <w:t>固定污染源排污登记管理</w:t>
            </w:r>
            <w:r w:rsidRPr="00845E56">
              <w:rPr>
                <w:rFonts w:hint="eastAsia"/>
                <w:kern w:val="0"/>
                <w:sz w:val="24"/>
                <w:szCs w:val="24"/>
              </w:rPr>
              <w:t>。</w:t>
            </w:r>
          </w:p>
          <w:p w:rsidR="000C6428" w:rsidRDefault="000C6428" w:rsidP="000C6428">
            <w:pPr>
              <w:spacing w:line="360" w:lineRule="auto"/>
              <w:ind w:firstLineChars="200" w:firstLine="480"/>
              <w:rPr>
                <w:sz w:val="24"/>
                <w:szCs w:val="24"/>
              </w:rPr>
            </w:pPr>
            <w:r w:rsidRPr="00845E56">
              <w:rPr>
                <w:rFonts w:hint="eastAsia"/>
                <w:sz w:val="24"/>
              </w:rPr>
              <w:t>本项目应依照《固定污染源排污许可分类管理名录（</w:t>
            </w:r>
            <w:r w:rsidRPr="00845E56">
              <w:rPr>
                <w:rFonts w:hint="eastAsia"/>
                <w:sz w:val="24"/>
              </w:rPr>
              <w:t>2019</w:t>
            </w:r>
            <w:r w:rsidRPr="00845E56">
              <w:rPr>
                <w:rFonts w:hint="eastAsia"/>
                <w:sz w:val="24"/>
              </w:rPr>
              <w:t>年版）》以及《山东省生态环境厅关于加强排污许可管理工作的通知》（鲁环函</w:t>
            </w:r>
            <w:r w:rsidRPr="00845E56">
              <w:rPr>
                <w:rFonts w:hint="eastAsia"/>
                <w:sz w:val="24"/>
              </w:rPr>
              <w:t>[2020]14</w:t>
            </w:r>
            <w:r>
              <w:rPr>
                <w:rFonts w:hint="eastAsia"/>
                <w:sz w:val="24"/>
              </w:rPr>
              <w:t>号）的要求，进行登记管理，并应当</w:t>
            </w:r>
            <w:r w:rsidRPr="00845E56">
              <w:rPr>
                <w:rFonts w:hint="eastAsia"/>
                <w:sz w:val="24"/>
              </w:rPr>
              <w:t>在全国排污许可证管理信息平台填报排污登记表，登记基本信息、污染物排放去向、执行的污染物排放标准以及采取的污染防治措施等信息。</w:t>
            </w:r>
          </w:p>
          <w:p w:rsidR="00352CC0" w:rsidRDefault="0022509A" w:rsidP="0022509A">
            <w:pPr>
              <w:spacing w:line="360" w:lineRule="auto"/>
              <w:ind w:firstLineChars="200" w:firstLine="480"/>
              <w:rPr>
                <w:sz w:val="24"/>
                <w:szCs w:val="24"/>
              </w:rPr>
            </w:pPr>
            <w:r>
              <w:rPr>
                <w:sz w:val="24"/>
                <w:szCs w:val="24"/>
              </w:rPr>
              <w:t>综上所述，</w:t>
            </w:r>
            <w:r>
              <w:rPr>
                <w:sz w:val="24"/>
              </w:rPr>
              <w:t>项目符合国家产业政策，选址和平面布置合理，</w:t>
            </w:r>
            <w:r>
              <w:rPr>
                <w:sz w:val="24"/>
                <w:szCs w:val="24"/>
              </w:rPr>
              <w:t>在严格落实各项污染防治及生态保护措施的</w:t>
            </w:r>
            <w:r>
              <w:rPr>
                <w:sz w:val="24"/>
              </w:rPr>
              <w:t>条件</w:t>
            </w:r>
            <w:r>
              <w:rPr>
                <w:sz w:val="24"/>
                <w:szCs w:val="24"/>
              </w:rPr>
              <w:t>下，污染物能够实现达标排放，对周围环境空气、地表水、声环境影响较小。项目工艺属清洁生产工艺，项目建设与运营对周围环境影响较小。从环境保护角度分析，该项目是可行的。</w:t>
            </w:r>
          </w:p>
          <w:p w:rsidR="00352CC0" w:rsidRDefault="002866AF" w:rsidP="00AF3C27">
            <w:pPr>
              <w:spacing w:beforeLines="50" w:before="159" w:line="360" w:lineRule="auto"/>
              <w:outlineLvl w:val="1"/>
              <w:rPr>
                <w:rFonts w:eastAsia="黑体"/>
                <w:sz w:val="28"/>
                <w:szCs w:val="28"/>
              </w:rPr>
            </w:pPr>
            <w:r>
              <w:rPr>
                <w:rFonts w:eastAsia="黑体" w:hint="eastAsia"/>
                <w:sz w:val="28"/>
                <w:szCs w:val="28"/>
              </w:rPr>
              <w:t>二、环保设施“三同时”验收一览表</w:t>
            </w:r>
          </w:p>
          <w:p w:rsidR="007C4CF6" w:rsidRDefault="007C4CF6" w:rsidP="00C359DC">
            <w:pPr>
              <w:spacing w:line="360" w:lineRule="auto"/>
              <w:ind w:firstLineChars="200" w:firstLine="480"/>
              <w:outlineLvl w:val="1"/>
              <w:rPr>
                <w:rFonts w:ascii="宋体" w:hAnsi="宋体"/>
                <w:sz w:val="24"/>
              </w:rPr>
            </w:pPr>
            <w:r w:rsidRPr="004847D5">
              <w:rPr>
                <w:rFonts w:eastAsia="黑体" w:hint="eastAsia"/>
                <w:sz w:val="24"/>
              </w:rPr>
              <w:t>1</w:t>
            </w:r>
            <w:r>
              <w:rPr>
                <w:rFonts w:eastAsia="黑体" w:hint="eastAsia"/>
                <w:sz w:val="24"/>
              </w:rPr>
              <w:t>、</w:t>
            </w:r>
            <w:r w:rsidRPr="004847D5">
              <w:rPr>
                <w:rFonts w:eastAsia="黑体" w:hint="eastAsia"/>
                <w:sz w:val="24"/>
              </w:rPr>
              <w:t>“三同时”验收一览表</w:t>
            </w:r>
          </w:p>
          <w:p w:rsidR="00A01083" w:rsidRDefault="00A01083" w:rsidP="009D3930">
            <w:pPr>
              <w:ind w:firstLineChars="200" w:firstLine="480"/>
              <w:outlineLvl w:val="1"/>
              <w:rPr>
                <w:rFonts w:eastAsia="黑体"/>
                <w:sz w:val="28"/>
                <w:szCs w:val="28"/>
              </w:rPr>
            </w:pPr>
            <w:r>
              <w:rPr>
                <w:rFonts w:ascii="宋体" w:hAnsi="宋体" w:hint="eastAsia"/>
                <w:sz w:val="24"/>
              </w:rPr>
              <w:t>项目</w:t>
            </w:r>
            <w:r>
              <w:rPr>
                <w:rFonts w:ascii="宋体" w:hAnsi="宋体"/>
                <w:sz w:val="24"/>
              </w:rPr>
              <w:t>环保设施</w:t>
            </w:r>
            <w:r w:rsidRPr="00FE0F15">
              <w:rPr>
                <w:rFonts w:asciiTheme="minorEastAsia" w:eastAsiaTheme="minorEastAsia" w:hAnsiTheme="minorEastAsia"/>
                <w:sz w:val="24"/>
              </w:rPr>
              <w:t>“三同时”</w:t>
            </w:r>
            <w:r>
              <w:rPr>
                <w:sz w:val="24"/>
              </w:rPr>
              <w:t>验收情况见表</w:t>
            </w:r>
            <w:r w:rsidR="002D3CAE">
              <w:rPr>
                <w:sz w:val="24"/>
              </w:rPr>
              <w:t>3</w:t>
            </w:r>
            <w:r w:rsidR="00BC4DD9">
              <w:rPr>
                <w:sz w:val="24"/>
              </w:rPr>
              <w:t>9</w:t>
            </w:r>
            <w:r>
              <w:rPr>
                <w:sz w:val="24"/>
              </w:rPr>
              <w:t>。</w:t>
            </w:r>
          </w:p>
          <w:p w:rsidR="00352CC0" w:rsidRDefault="002866AF" w:rsidP="002D3CAE">
            <w:pPr>
              <w:spacing w:line="360" w:lineRule="auto"/>
              <w:jc w:val="center"/>
              <w:rPr>
                <w:rFonts w:eastAsia="黑体"/>
                <w:sz w:val="24"/>
              </w:rPr>
            </w:pPr>
            <w:r>
              <w:rPr>
                <w:rFonts w:eastAsia="黑体" w:hAnsi="黑体"/>
                <w:sz w:val="24"/>
              </w:rPr>
              <w:t>表</w:t>
            </w:r>
            <w:r w:rsidR="00BC4DD9">
              <w:rPr>
                <w:rFonts w:eastAsia="黑体"/>
                <w:sz w:val="24"/>
              </w:rPr>
              <w:t>39</w:t>
            </w:r>
            <w:r w:rsidR="003E6740">
              <w:rPr>
                <w:rFonts w:eastAsia="黑体" w:hint="eastAsia"/>
                <w:sz w:val="24"/>
              </w:rPr>
              <w:t xml:space="preserve"> </w:t>
            </w:r>
            <w:r>
              <w:rPr>
                <w:rFonts w:eastAsia="黑体" w:hAnsi="黑体"/>
                <w:sz w:val="24"/>
              </w:rPr>
              <w:t>环保设施</w:t>
            </w:r>
            <w:r w:rsidRPr="00A733A4">
              <w:rPr>
                <w:rFonts w:eastAsia="黑体" w:hAnsi="黑体"/>
                <w:sz w:val="24"/>
              </w:rPr>
              <w:t>“三同时”</w:t>
            </w:r>
            <w:r>
              <w:rPr>
                <w:rFonts w:eastAsia="黑体" w:hAnsi="黑体"/>
                <w:sz w:val="24"/>
              </w:rPr>
              <w:t>验收一览表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1480"/>
              <w:gridCol w:w="1276"/>
              <w:gridCol w:w="3419"/>
              <w:gridCol w:w="1775"/>
            </w:tblGrid>
            <w:tr w:rsidR="00352CC0" w:rsidTr="009D3930">
              <w:trPr>
                <w:trHeight w:val="284"/>
                <w:jc w:val="center"/>
              </w:trPr>
              <w:tc>
                <w:tcPr>
                  <w:tcW w:w="836" w:type="dxa"/>
                  <w:vAlign w:val="center"/>
                </w:tcPr>
                <w:p w:rsidR="00352CC0" w:rsidRPr="003868D4" w:rsidRDefault="002866AF" w:rsidP="00C359DC">
                  <w:pPr>
                    <w:adjustRightInd w:val="0"/>
                    <w:snapToGrid w:val="0"/>
                    <w:spacing w:line="240" w:lineRule="atLeast"/>
                    <w:jc w:val="center"/>
                    <w:rPr>
                      <w:rFonts w:ascii="宋体" w:hAnsi="宋体"/>
                      <w:szCs w:val="21"/>
                    </w:rPr>
                  </w:pPr>
                  <w:r w:rsidRPr="003868D4">
                    <w:rPr>
                      <w:rFonts w:ascii="宋体" w:hAnsi="宋体" w:hint="eastAsia"/>
                      <w:szCs w:val="21"/>
                    </w:rPr>
                    <w:t>类别</w:t>
                  </w:r>
                </w:p>
              </w:tc>
              <w:tc>
                <w:tcPr>
                  <w:tcW w:w="1480" w:type="dxa"/>
                  <w:shd w:val="clear" w:color="auto" w:fill="auto"/>
                  <w:vAlign w:val="center"/>
                </w:tcPr>
                <w:p w:rsidR="00352CC0" w:rsidRPr="003868D4" w:rsidRDefault="002866AF" w:rsidP="00C359DC">
                  <w:pPr>
                    <w:adjustRightInd w:val="0"/>
                    <w:snapToGrid w:val="0"/>
                    <w:spacing w:line="240" w:lineRule="atLeast"/>
                    <w:jc w:val="center"/>
                    <w:rPr>
                      <w:rFonts w:ascii="宋体" w:hAnsi="宋体"/>
                      <w:szCs w:val="21"/>
                    </w:rPr>
                  </w:pPr>
                  <w:r w:rsidRPr="003868D4">
                    <w:rPr>
                      <w:rFonts w:ascii="宋体" w:hAnsi="宋体" w:hint="eastAsia"/>
                      <w:szCs w:val="21"/>
                    </w:rPr>
                    <w:t>污染源</w:t>
                  </w:r>
                </w:p>
              </w:tc>
              <w:tc>
                <w:tcPr>
                  <w:tcW w:w="1276" w:type="dxa"/>
                  <w:vAlign w:val="center"/>
                </w:tcPr>
                <w:p w:rsidR="00352CC0" w:rsidRPr="003868D4" w:rsidRDefault="002866AF" w:rsidP="00C359DC">
                  <w:pPr>
                    <w:adjustRightInd w:val="0"/>
                    <w:snapToGrid w:val="0"/>
                    <w:spacing w:line="240" w:lineRule="atLeast"/>
                    <w:jc w:val="center"/>
                    <w:rPr>
                      <w:rFonts w:ascii="宋体" w:hAnsi="宋体"/>
                      <w:szCs w:val="21"/>
                    </w:rPr>
                  </w:pPr>
                  <w:r w:rsidRPr="003868D4">
                    <w:rPr>
                      <w:rFonts w:ascii="宋体" w:hAnsi="宋体" w:hint="eastAsia"/>
                      <w:szCs w:val="21"/>
                    </w:rPr>
                    <w:t>环保措</w:t>
                  </w:r>
                </w:p>
                <w:p w:rsidR="00352CC0" w:rsidRPr="003868D4" w:rsidRDefault="002866AF" w:rsidP="00C359DC">
                  <w:pPr>
                    <w:adjustRightInd w:val="0"/>
                    <w:snapToGrid w:val="0"/>
                    <w:spacing w:line="240" w:lineRule="atLeast"/>
                    <w:jc w:val="center"/>
                    <w:rPr>
                      <w:rFonts w:ascii="宋体" w:hAnsi="宋体"/>
                      <w:szCs w:val="21"/>
                    </w:rPr>
                  </w:pPr>
                  <w:r w:rsidRPr="003868D4">
                    <w:rPr>
                      <w:rFonts w:ascii="宋体" w:hAnsi="宋体" w:hint="eastAsia"/>
                      <w:szCs w:val="21"/>
                    </w:rPr>
                    <w:t>施内容</w:t>
                  </w:r>
                </w:p>
              </w:tc>
              <w:tc>
                <w:tcPr>
                  <w:tcW w:w="3419" w:type="dxa"/>
                  <w:shd w:val="clear" w:color="auto" w:fill="auto"/>
                  <w:vAlign w:val="center"/>
                </w:tcPr>
                <w:p w:rsidR="00352CC0" w:rsidRPr="003868D4" w:rsidRDefault="002866AF" w:rsidP="00C359DC">
                  <w:pPr>
                    <w:adjustRightInd w:val="0"/>
                    <w:snapToGrid w:val="0"/>
                    <w:spacing w:line="240" w:lineRule="atLeast"/>
                    <w:jc w:val="center"/>
                    <w:rPr>
                      <w:rFonts w:ascii="宋体" w:hAnsi="宋体"/>
                      <w:szCs w:val="21"/>
                    </w:rPr>
                  </w:pPr>
                  <w:r w:rsidRPr="003868D4">
                    <w:rPr>
                      <w:rFonts w:ascii="宋体" w:hAnsi="宋体" w:hint="eastAsia"/>
                      <w:szCs w:val="21"/>
                    </w:rPr>
                    <w:t>预期效果</w:t>
                  </w:r>
                </w:p>
              </w:tc>
              <w:tc>
                <w:tcPr>
                  <w:tcW w:w="1775" w:type="dxa"/>
                  <w:shd w:val="clear" w:color="auto" w:fill="auto"/>
                  <w:vAlign w:val="center"/>
                </w:tcPr>
                <w:p w:rsidR="00352CC0" w:rsidRPr="003868D4" w:rsidRDefault="002866AF" w:rsidP="00C359DC">
                  <w:pPr>
                    <w:adjustRightInd w:val="0"/>
                    <w:snapToGrid w:val="0"/>
                    <w:spacing w:line="240" w:lineRule="atLeast"/>
                    <w:jc w:val="center"/>
                    <w:rPr>
                      <w:rFonts w:ascii="宋体" w:hAnsi="宋体"/>
                      <w:szCs w:val="21"/>
                    </w:rPr>
                  </w:pPr>
                  <w:r w:rsidRPr="003868D4">
                    <w:rPr>
                      <w:rFonts w:ascii="宋体" w:hAnsi="宋体" w:hint="eastAsia"/>
                      <w:szCs w:val="21"/>
                    </w:rPr>
                    <w:t>验收监测</w:t>
                  </w:r>
                </w:p>
                <w:p w:rsidR="00352CC0" w:rsidRPr="003868D4" w:rsidRDefault="002866AF" w:rsidP="00C359DC">
                  <w:pPr>
                    <w:adjustRightInd w:val="0"/>
                    <w:snapToGrid w:val="0"/>
                    <w:spacing w:line="240" w:lineRule="atLeast"/>
                    <w:jc w:val="center"/>
                    <w:rPr>
                      <w:rFonts w:ascii="宋体" w:hAnsi="宋体"/>
                      <w:szCs w:val="21"/>
                    </w:rPr>
                  </w:pPr>
                  <w:r w:rsidRPr="003868D4">
                    <w:rPr>
                      <w:rFonts w:ascii="宋体" w:hAnsi="宋体" w:hint="eastAsia"/>
                      <w:szCs w:val="21"/>
                    </w:rPr>
                    <w:t>项目或内容</w:t>
                  </w:r>
                </w:p>
              </w:tc>
            </w:tr>
            <w:tr w:rsidR="009D3930" w:rsidTr="009D3930">
              <w:trPr>
                <w:trHeight w:val="284"/>
                <w:jc w:val="center"/>
              </w:trPr>
              <w:tc>
                <w:tcPr>
                  <w:tcW w:w="836" w:type="dxa"/>
                  <w:vMerge w:val="restart"/>
                  <w:vAlign w:val="center"/>
                </w:tcPr>
                <w:p w:rsidR="009D3930" w:rsidRDefault="009D3930" w:rsidP="00C359DC">
                  <w:pPr>
                    <w:adjustRightInd w:val="0"/>
                    <w:snapToGrid w:val="0"/>
                    <w:spacing w:line="240" w:lineRule="atLeast"/>
                    <w:jc w:val="center"/>
                    <w:rPr>
                      <w:szCs w:val="21"/>
                    </w:rPr>
                  </w:pPr>
                  <w:r>
                    <w:rPr>
                      <w:rFonts w:hint="eastAsia"/>
                      <w:szCs w:val="21"/>
                    </w:rPr>
                    <w:t>废气治理</w:t>
                  </w:r>
                </w:p>
              </w:tc>
              <w:tc>
                <w:tcPr>
                  <w:tcW w:w="1480" w:type="dxa"/>
                  <w:shd w:val="clear" w:color="auto" w:fill="auto"/>
                  <w:vAlign w:val="center"/>
                </w:tcPr>
                <w:p w:rsidR="009D3930" w:rsidRPr="00501B12" w:rsidRDefault="009D3930" w:rsidP="00C359DC">
                  <w:pPr>
                    <w:adjustRightInd w:val="0"/>
                    <w:snapToGrid w:val="0"/>
                    <w:spacing w:line="240" w:lineRule="atLeast"/>
                    <w:jc w:val="center"/>
                    <w:rPr>
                      <w:szCs w:val="21"/>
                    </w:rPr>
                  </w:pPr>
                  <w:r>
                    <w:rPr>
                      <w:rFonts w:hint="eastAsia"/>
                      <w:szCs w:val="21"/>
                    </w:rPr>
                    <w:t>破碎车间</w:t>
                  </w:r>
                  <w:r w:rsidR="00FA426F">
                    <w:rPr>
                      <w:rFonts w:hint="eastAsia"/>
                      <w:w w:val="103"/>
                      <w:szCs w:val="21"/>
                    </w:rPr>
                    <w:t>上料</w:t>
                  </w:r>
                  <w:r w:rsidR="00FA426F">
                    <w:rPr>
                      <w:w w:val="103"/>
                      <w:szCs w:val="21"/>
                    </w:rPr>
                    <w:t>、破碎、筛分、磁选</w:t>
                  </w:r>
                  <w:r w:rsidR="005A46DA">
                    <w:rPr>
                      <w:rFonts w:hint="eastAsia"/>
                      <w:w w:val="103"/>
                      <w:szCs w:val="21"/>
                    </w:rPr>
                    <w:t>、搬运</w:t>
                  </w:r>
                  <w:r w:rsidR="00FA426F">
                    <w:rPr>
                      <w:w w:val="103"/>
                      <w:szCs w:val="21"/>
                    </w:rPr>
                    <w:t>等工序</w:t>
                  </w:r>
                </w:p>
              </w:tc>
              <w:tc>
                <w:tcPr>
                  <w:tcW w:w="1276" w:type="dxa"/>
                  <w:shd w:val="clear" w:color="auto" w:fill="auto"/>
                  <w:vAlign w:val="center"/>
                </w:tcPr>
                <w:p w:rsidR="009D3930" w:rsidRPr="00501B12" w:rsidRDefault="00FA426F" w:rsidP="00FA426F">
                  <w:pPr>
                    <w:adjustRightInd w:val="0"/>
                    <w:snapToGrid w:val="0"/>
                    <w:spacing w:line="240" w:lineRule="atLeast"/>
                    <w:jc w:val="center"/>
                    <w:rPr>
                      <w:szCs w:val="21"/>
                    </w:rPr>
                  </w:pPr>
                  <w:r>
                    <w:rPr>
                      <w:rFonts w:hint="eastAsia"/>
                      <w:szCs w:val="21"/>
                    </w:rPr>
                    <w:t>工序封闭</w:t>
                  </w:r>
                  <w:r>
                    <w:rPr>
                      <w:szCs w:val="21"/>
                    </w:rPr>
                    <w:t>、</w:t>
                  </w:r>
                  <w:r w:rsidR="009D3930">
                    <w:rPr>
                      <w:rFonts w:hint="eastAsia"/>
                      <w:szCs w:val="21"/>
                    </w:rPr>
                    <w:t>布袋除尘器</w:t>
                  </w:r>
                  <w:r w:rsidR="009D3930">
                    <w:rPr>
                      <w:szCs w:val="21"/>
                    </w:rPr>
                    <w:t>+</w:t>
                  </w:r>
                  <w:r>
                    <w:rPr>
                      <w:szCs w:val="21"/>
                    </w:rPr>
                    <w:t>22</w:t>
                  </w:r>
                  <w:r w:rsidR="009D3930">
                    <w:rPr>
                      <w:szCs w:val="21"/>
                    </w:rPr>
                    <w:t>m</w:t>
                  </w:r>
                  <w:r w:rsidR="009D3930">
                    <w:rPr>
                      <w:szCs w:val="21"/>
                    </w:rPr>
                    <w:t>高排气筒</w:t>
                  </w:r>
                </w:p>
              </w:tc>
              <w:tc>
                <w:tcPr>
                  <w:tcW w:w="3419" w:type="dxa"/>
                  <w:vMerge w:val="restart"/>
                  <w:shd w:val="clear" w:color="auto" w:fill="auto"/>
                  <w:vAlign w:val="center"/>
                </w:tcPr>
                <w:p w:rsidR="009D3930" w:rsidRPr="00501B12" w:rsidRDefault="009D3930" w:rsidP="001F1709">
                  <w:pPr>
                    <w:adjustRightInd w:val="0"/>
                    <w:snapToGrid w:val="0"/>
                    <w:spacing w:line="240" w:lineRule="atLeast"/>
                    <w:jc w:val="center"/>
                    <w:rPr>
                      <w:szCs w:val="21"/>
                    </w:rPr>
                  </w:pPr>
                  <w:r>
                    <w:rPr>
                      <w:rFonts w:hint="eastAsia"/>
                      <w:szCs w:val="21"/>
                    </w:rPr>
                    <w:t>有组织颗粒物排放</w:t>
                  </w:r>
                  <w:r w:rsidRPr="00501B12">
                    <w:rPr>
                      <w:rFonts w:hint="eastAsia"/>
                      <w:szCs w:val="21"/>
                    </w:rPr>
                    <w:t>满足</w:t>
                  </w:r>
                  <w:r w:rsidRPr="002F5613">
                    <w:rPr>
                      <w:rFonts w:hint="eastAsia"/>
                      <w:szCs w:val="21"/>
                    </w:rPr>
                    <w:t>《区域性大气污染物综合排放标准》（</w:t>
                  </w:r>
                  <w:r w:rsidRPr="002F5613">
                    <w:rPr>
                      <w:rFonts w:hint="eastAsia"/>
                      <w:szCs w:val="21"/>
                    </w:rPr>
                    <w:t>DB37/2376-201</w:t>
                  </w:r>
                  <w:r>
                    <w:rPr>
                      <w:szCs w:val="21"/>
                    </w:rPr>
                    <w:t>9</w:t>
                  </w:r>
                  <w:r w:rsidRPr="002F5613">
                    <w:rPr>
                      <w:rFonts w:hint="eastAsia"/>
                      <w:szCs w:val="21"/>
                    </w:rPr>
                    <w:t>）表</w:t>
                  </w:r>
                  <w:r w:rsidR="0084000E">
                    <w:rPr>
                      <w:szCs w:val="21"/>
                    </w:rPr>
                    <w:t>1</w:t>
                  </w:r>
                  <w:r>
                    <w:rPr>
                      <w:rFonts w:hint="eastAsia"/>
                      <w:szCs w:val="21"/>
                    </w:rPr>
                    <w:t>大气污染物排放浓度限值重点控制区标准；</w:t>
                  </w:r>
                  <w:r w:rsidRPr="005F34EA">
                    <w:rPr>
                      <w:rFonts w:hint="eastAsia"/>
                      <w:szCs w:val="21"/>
                    </w:rPr>
                    <w:t>无组织</w:t>
                  </w:r>
                  <w:r>
                    <w:rPr>
                      <w:rFonts w:hint="eastAsia"/>
                      <w:szCs w:val="21"/>
                    </w:rPr>
                    <w:t>颗粒物</w:t>
                  </w:r>
                  <w:r>
                    <w:rPr>
                      <w:szCs w:val="21"/>
                    </w:rPr>
                    <w:t>排放</w:t>
                  </w:r>
                  <w:r w:rsidRPr="005F34EA">
                    <w:rPr>
                      <w:rFonts w:hint="eastAsia"/>
                      <w:szCs w:val="21"/>
                    </w:rPr>
                    <w:t>满足《大气污染物综合排放标准》（</w:t>
                  </w:r>
                  <w:r w:rsidRPr="005F34EA">
                    <w:rPr>
                      <w:rFonts w:hint="eastAsia"/>
                      <w:szCs w:val="21"/>
                    </w:rPr>
                    <w:t>GB16297-1996</w:t>
                  </w:r>
                  <w:r w:rsidRPr="005F34EA">
                    <w:rPr>
                      <w:rFonts w:hint="eastAsia"/>
                      <w:szCs w:val="21"/>
                    </w:rPr>
                    <w:t>）表</w:t>
                  </w:r>
                  <w:r w:rsidRPr="005F34EA">
                    <w:rPr>
                      <w:rFonts w:hint="eastAsia"/>
                      <w:szCs w:val="21"/>
                    </w:rPr>
                    <w:t>2</w:t>
                  </w:r>
                  <w:r w:rsidRPr="005F34EA">
                    <w:rPr>
                      <w:rFonts w:hint="eastAsia"/>
                      <w:szCs w:val="21"/>
                    </w:rPr>
                    <w:t>无组织排放限值要求</w:t>
                  </w:r>
                </w:p>
              </w:tc>
              <w:tc>
                <w:tcPr>
                  <w:tcW w:w="1775" w:type="dxa"/>
                  <w:vMerge w:val="restart"/>
                  <w:shd w:val="clear" w:color="auto" w:fill="auto"/>
                  <w:vAlign w:val="center"/>
                </w:tcPr>
                <w:p w:rsidR="009D3930" w:rsidRPr="00501B12" w:rsidRDefault="009D3930" w:rsidP="00C359DC">
                  <w:pPr>
                    <w:adjustRightInd w:val="0"/>
                    <w:snapToGrid w:val="0"/>
                    <w:spacing w:line="240" w:lineRule="atLeast"/>
                    <w:jc w:val="center"/>
                    <w:rPr>
                      <w:szCs w:val="21"/>
                    </w:rPr>
                  </w:pPr>
                  <w:r w:rsidRPr="00501B12">
                    <w:rPr>
                      <w:rFonts w:hint="eastAsia"/>
                      <w:szCs w:val="21"/>
                    </w:rPr>
                    <w:t>核实污染物治理措施，监测</w:t>
                  </w:r>
                  <w:r>
                    <w:rPr>
                      <w:rFonts w:hint="eastAsia"/>
                      <w:szCs w:val="21"/>
                    </w:rPr>
                    <w:t>排气筒</w:t>
                  </w:r>
                  <w:r>
                    <w:rPr>
                      <w:szCs w:val="21"/>
                    </w:rPr>
                    <w:t>、</w:t>
                  </w:r>
                  <w:r>
                    <w:rPr>
                      <w:rFonts w:hint="eastAsia"/>
                      <w:szCs w:val="21"/>
                    </w:rPr>
                    <w:t>厂界</w:t>
                  </w:r>
                  <w:r w:rsidRPr="00501B12">
                    <w:rPr>
                      <w:rFonts w:hint="eastAsia"/>
                      <w:szCs w:val="21"/>
                    </w:rPr>
                    <w:t>污染物浓度</w:t>
                  </w:r>
                </w:p>
              </w:tc>
            </w:tr>
            <w:tr w:rsidR="009D3930" w:rsidTr="009D3930">
              <w:trPr>
                <w:trHeight w:val="284"/>
                <w:jc w:val="center"/>
              </w:trPr>
              <w:tc>
                <w:tcPr>
                  <w:tcW w:w="836" w:type="dxa"/>
                  <w:vMerge/>
                  <w:vAlign w:val="center"/>
                </w:tcPr>
                <w:p w:rsidR="009D3930" w:rsidRDefault="009D3930" w:rsidP="00C359DC">
                  <w:pPr>
                    <w:adjustRightInd w:val="0"/>
                    <w:snapToGrid w:val="0"/>
                    <w:spacing w:line="240" w:lineRule="atLeast"/>
                    <w:jc w:val="center"/>
                    <w:rPr>
                      <w:szCs w:val="21"/>
                    </w:rPr>
                  </w:pPr>
                </w:p>
              </w:tc>
              <w:tc>
                <w:tcPr>
                  <w:tcW w:w="1480" w:type="dxa"/>
                  <w:shd w:val="clear" w:color="auto" w:fill="auto"/>
                  <w:vAlign w:val="center"/>
                </w:tcPr>
                <w:p w:rsidR="009D3930" w:rsidRDefault="009D3930" w:rsidP="00C359DC">
                  <w:pPr>
                    <w:adjustRightInd w:val="0"/>
                    <w:snapToGrid w:val="0"/>
                    <w:spacing w:line="240" w:lineRule="atLeast"/>
                    <w:jc w:val="center"/>
                    <w:rPr>
                      <w:szCs w:val="21"/>
                    </w:rPr>
                  </w:pPr>
                  <w:r>
                    <w:rPr>
                      <w:rFonts w:hint="eastAsia"/>
                      <w:szCs w:val="21"/>
                    </w:rPr>
                    <w:t>集气罩未</w:t>
                  </w:r>
                  <w:r>
                    <w:rPr>
                      <w:szCs w:val="21"/>
                    </w:rPr>
                    <w:t>收集</w:t>
                  </w:r>
                  <w:r>
                    <w:rPr>
                      <w:rFonts w:hint="eastAsia"/>
                      <w:szCs w:val="21"/>
                    </w:rPr>
                    <w:t>、</w:t>
                  </w:r>
                  <w:r>
                    <w:rPr>
                      <w:szCs w:val="21"/>
                    </w:rPr>
                    <w:t>装卸扬尘、运输起尘</w:t>
                  </w:r>
                </w:p>
              </w:tc>
              <w:tc>
                <w:tcPr>
                  <w:tcW w:w="1276" w:type="dxa"/>
                  <w:shd w:val="clear" w:color="auto" w:fill="auto"/>
                  <w:vAlign w:val="center"/>
                </w:tcPr>
                <w:p w:rsidR="009D3930" w:rsidRDefault="009D3930" w:rsidP="009D3930">
                  <w:pPr>
                    <w:adjustRightInd w:val="0"/>
                    <w:snapToGrid w:val="0"/>
                    <w:spacing w:line="240" w:lineRule="atLeast"/>
                    <w:jc w:val="center"/>
                    <w:rPr>
                      <w:szCs w:val="21"/>
                    </w:rPr>
                  </w:pPr>
                  <w:r>
                    <w:rPr>
                      <w:rFonts w:hint="eastAsia"/>
                      <w:szCs w:val="21"/>
                    </w:rPr>
                    <w:t>洒水抑尘</w:t>
                  </w:r>
                  <w:r>
                    <w:rPr>
                      <w:szCs w:val="21"/>
                    </w:rPr>
                    <w:t>、封闭</w:t>
                  </w:r>
                  <w:r>
                    <w:rPr>
                      <w:rFonts w:hint="eastAsia"/>
                      <w:szCs w:val="21"/>
                    </w:rPr>
                    <w:t>车间</w:t>
                  </w:r>
                </w:p>
              </w:tc>
              <w:tc>
                <w:tcPr>
                  <w:tcW w:w="3419" w:type="dxa"/>
                  <w:vMerge/>
                  <w:shd w:val="clear" w:color="auto" w:fill="auto"/>
                  <w:vAlign w:val="center"/>
                </w:tcPr>
                <w:p w:rsidR="009D3930" w:rsidRDefault="009D3930" w:rsidP="005F34EA">
                  <w:pPr>
                    <w:adjustRightInd w:val="0"/>
                    <w:snapToGrid w:val="0"/>
                    <w:spacing w:line="240" w:lineRule="atLeast"/>
                    <w:jc w:val="center"/>
                    <w:rPr>
                      <w:szCs w:val="21"/>
                    </w:rPr>
                  </w:pPr>
                </w:p>
              </w:tc>
              <w:tc>
                <w:tcPr>
                  <w:tcW w:w="1775" w:type="dxa"/>
                  <w:vMerge/>
                  <w:shd w:val="clear" w:color="auto" w:fill="auto"/>
                  <w:vAlign w:val="center"/>
                </w:tcPr>
                <w:p w:rsidR="009D3930" w:rsidRPr="00501B12" w:rsidRDefault="009D3930" w:rsidP="00C359DC">
                  <w:pPr>
                    <w:adjustRightInd w:val="0"/>
                    <w:snapToGrid w:val="0"/>
                    <w:spacing w:line="240" w:lineRule="atLeast"/>
                    <w:jc w:val="center"/>
                    <w:rPr>
                      <w:szCs w:val="21"/>
                    </w:rPr>
                  </w:pPr>
                </w:p>
              </w:tc>
            </w:tr>
            <w:tr w:rsidR="00352CC0" w:rsidTr="009D3930">
              <w:trPr>
                <w:trHeight w:val="284"/>
                <w:jc w:val="center"/>
              </w:trPr>
              <w:tc>
                <w:tcPr>
                  <w:tcW w:w="836" w:type="dxa"/>
                  <w:vAlign w:val="center"/>
                </w:tcPr>
                <w:p w:rsidR="00352CC0" w:rsidRDefault="002866AF" w:rsidP="00C359DC">
                  <w:pPr>
                    <w:adjustRightInd w:val="0"/>
                    <w:snapToGrid w:val="0"/>
                    <w:spacing w:line="240" w:lineRule="atLeast"/>
                    <w:jc w:val="center"/>
                    <w:rPr>
                      <w:szCs w:val="21"/>
                    </w:rPr>
                  </w:pPr>
                  <w:r>
                    <w:rPr>
                      <w:rFonts w:hint="eastAsia"/>
                      <w:szCs w:val="21"/>
                    </w:rPr>
                    <w:t>噪声治理</w:t>
                  </w:r>
                </w:p>
              </w:tc>
              <w:tc>
                <w:tcPr>
                  <w:tcW w:w="1480" w:type="dxa"/>
                  <w:shd w:val="clear" w:color="auto" w:fill="auto"/>
                  <w:vAlign w:val="center"/>
                </w:tcPr>
                <w:p w:rsidR="00352CC0" w:rsidRDefault="002866AF" w:rsidP="00C359DC">
                  <w:pPr>
                    <w:adjustRightInd w:val="0"/>
                    <w:snapToGrid w:val="0"/>
                    <w:spacing w:line="240" w:lineRule="atLeast"/>
                    <w:jc w:val="center"/>
                    <w:rPr>
                      <w:szCs w:val="21"/>
                    </w:rPr>
                  </w:pPr>
                  <w:r>
                    <w:rPr>
                      <w:rFonts w:hint="eastAsia"/>
                      <w:szCs w:val="21"/>
                    </w:rPr>
                    <w:t>设备</w:t>
                  </w:r>
                </w:p>
              </w:tc>
              <w:tc>
                <w:tcPr>
                  <w:tcW w:w="1276" w:type="dxa"/>
                  <w:vAlign w:val="center"/>
                </w:tcPr>
                <w:p w:rsidR="00164282" w:rsidRDefault="00164282" w:rsidP="00C359DC">
                  <w:pPr>
                    <w:adjustRightInd w:val="0"/>
                    <w:snapToGrid w:val="0"/>
                    <w:spacing w:line="240" w:lineRule="atLeast"/>
                    <w:jc w:val="center"/>
                    <w:rPr>
                      <w:szCs w:val="21"/>
                    </w:rPr>
                  </w:pPr>
                  <w:r>
                    <w:rPr>
                      <w:rFonts w:hint="eastAsia"/>
                      <w:szCs w:val="21"/>
                    </w:rPr>
                    <w:t>减震垫</w:t>
                  </w:r>
                </w:p>
                <w:p w:rsidR="00352CC0" w:rsidRDefault="002866AF" w:rsidP="00C359DC">
                  <w:pPr>
                    <w:adjustRightInd w:val="0"/>
                    <w:snapToGrid w:val="0"/>
                    <w:spacing w:line="240" w:lineRule="atLeast"/>
                    <w:jc w:val="center"/>
                    <w:rPr>
                      <w:szCs w:val="21"/>
                    </w:rPr>
                  </w:pPr>
                  <w:r>
                    <w:rPr>
                      <w:rFonts w:hint="eastAsia"/>
                      <w:szCs w:val="21"/>
                    </w:rPr>
                    <w:t>厂房隔声</w:t>
                  </w:r>
                  <w:r w:rsidR="003E6740">
                    <w:rPr>
                      <w:rFonts w:hint="eastAsia"/>
                      <w:szCs w:val="21"/>
                    </w:rPr>
                    <w:t>等</w:t>
                  </w:r>
                </w:p>
              </w:tc>
              <w:tc>
                <w:tcPr>
                  <w:tcW w:w="3419" w:type="dxa"/>
                  <w:shd w:val="clear" w:color="auto" w:fill="auto"/>
                  <w:vAlign w:val="center"/>
                </w:tcPr>
                <w:p w:rsidR="00352CC0" w:rsidRDefault="002866AF" w:rsidP="00C359DC">
                  <w:pPr>
                    <w:kinsoku w:val="0"/>
                    <w:overflowPunct w:val="0"/>
                    <w:adjustRightInd w:val="0"/>
                    <w:snapToGrid w:val="0"/>
                    <w:spacing w:line="240" w:lineRule="atLeast"/>
                    <w:jc w:val="center"/>
                    <w:rPr>
                      <w:szCs w:val="21"/>
                    </w:rPr>
                  </w:pPr>
                  <w:r>
                    <w:rPr>
                      <w:szCs w:val="21"/>
                    </w:rPr>
                    <w:t>厂界环境噪声满足《工业企业厂界环境噪声排放标准》</w:t>
                  </w:r>
                  <w:r>
                    <w:rPr>
                      <w:szCs w:val="21"/>
                    </w:rPr>
                    <w:t>(GB12348-2008)2</w:t>
                  </w:r>
                  <w:r>
                    <w:rPr>
                      <w:szCs w:val="21"/>
                    </w:rPr>
                    <w:t>类功能区标准</w:t>
                  </w:r>
                </w:p>
              </w:tc>
              <w:tc>
                <w:tcPr>
                  <w:tcW w:w="1775" w:type="dxa"/>
                  <w:shd w:val="clear" w:color="auto" w:fill="auto"/>
                  <w:vAlign w:val="center"/>
                </w:tcPr>
                <w:p w:rsidR="00352CC0" w:rsidRDefault="002866AF" w:rsidP="00C359DC">
                  <w:pPr>
                    <w:adjustRightInd w:val="0"/>
                    <w:snapToGrid w:val="0"/>
                    <w:spacing w:line="240" w:lineRule="atLeast"/>
                    <w:jc w:val="center"/>
                    <w:rPr>
                      <w:szCs w:val="21"/>
                    </w:rPr>
                  </w:pPr>
                  <w:r>
                    <w:rPr>
                      <w:rFonts w:hint="eastAsia"/>
                      <w:szCs w:val="21"/>
                    </w:rPr>
                    <w:t>检测项目厂界环境噪声</w:t>
                  </w:r>
                </w:p>
              </w:tc>
            </w:tr>
            <w:tr w:rsidR="00164282" w:rsidTr="009D3930">
              <w:trPr>
                <w:trHeight w:val="284"/>
                <w:jc w:val="center"/>
              </w:trPr>
              <w:tc>
                <w:tcPr>
                  <w:tcW w:w="836" w:type="dxa"/>
                  <w:vAlign w:val="center"/>
                </w:tcPr>
                <w:p w:rsidR="00164282" w:rsidRDefault="00164282" w:rsidP="00C359DC">
                  <w:pPr>
                    <w:adjustRightInd w:val="0"/>
                    <w:snapToGrid w:val="0"/>
                    <w:spacing w:line="240" w:lineRule="atLeast"/>
                    <w:jc w:val="center"/>
                    <w:rPr>
                      <w:szCs w:val="21"/>
                    </w:rPr>
                  </w:pPr>
                  <w:r>
                    <w:rPr>
                      <w:rFonts w:hint="eastAsia"/>
                      <w:szCs w:val="21"/>
                    </w:rPr>
                    <w:t>固废处置</w:t>
                  </w:r>
                </w:p>
              </w:tc>
              <w:tc>
                <w:tcPr>
                  <w:tcW w:w="1480" w:type="dxa"/>
                  <w:shd w:val="clear" w:color="auto" w:fill="auto"/>
                  <w:vAlign w:val="center"/>
                </w:tcPr>
                <w:p w:rsidR="00164282" w:rsidRDefault="00164282" w:rsidP="00C359DC">
                  <w:pPr>
                    <w:adjustRightInd w:val="0"/>
                    <w:snapToGrid w:val="0"/>
                    <w:spacing w:line="240" w:lineRule="atLeast"/>
                    <w:jc w:val="center"/>
                    <w:rPr>
                      <w:szCs w:val="21"/>
                    </w:rPr>
                  </w:pPr>
                  <w:r>
                    <w:rPr>
                      <w:rFonts w:hint="eastAsia"/>
                      <w:szCs w:val="21"/>
                    </w:rPr>
                    <w:t>一般</w:t>
                  </w:r>
                </w:p>
                <w:p w:rsidR="00164282" w:rsidRDefault="00164282" w:rsidP="00C359DC">
                  <w:pPr>
                    <w:adjustRightInd w:val="0"/>
                    <w:snapToGrid w:val="0"/>
                    <w:spacing w:line="240" w:lineRule="atLeast"/>
                    <w:jc w:val="center"/>
                    <w:rPr>
                      <w:szCs w:val="21"/>
                    </w:rPr>
                  </w:pPr>
                  <w:r>
                    <w:rPr>
                      <w:rFonts w:hint="eastAsia"/>
                      <w:szCs w:val="21"/>
                    </w:rPr>
                    <w:t>废物</w:t>
                  </w:r>
                </w:p>
              </w:tc>
              <w:tc>
                <w:tcPr>
                  <w:tcW w:w="1276" w:type="dxa"/>
                  <w:shd w:val="clear" w:color="auto" w:fill="auto"/>
                  <w:vAlign w:val="center"/>
                </w:tcPr>
                <w:p w:rsidR="00164282" w:rsidRDefault="00164282" w:rsidP="00C359DC">
                  <w:pPr>
                    <w:adjustRightInd w:val="0"/>
                    <w:snapToGrid w:val="0"/>
                    <w:spacing w:line="240" w:lineRule="atLeast"/>
                    <w:jc w:val="center"/>
                    <w:rPr>
                      <w:szCs w:val="21"/>
                    </w:rPr>
                  </w:pPr>
                  <w:r>
                    <w:rPr>
                      <w:rFonts w:hint="eastAsia"/>
                      <w:szCs w:val="21"/>
                    </w:rPr>
                    <w:t>建设一般工业固废堆场</w:t>
                  </w:r>
                </w:p>
              </w:tc>
              <w:tc>
                <w:tcPr>
                  <w:tcW w:w="3419" w:type="dxa"/>
                  <w:shd w:val="clear" w:color="auto" w:fill="auto"/>
                  <w:vAlign w:val="center"/>
                </w:tcPr>
                <w:p w:rsidR="00164282" w:rsidRDefault="00164282" w:rsidP="00C359DC">
                  <w:pPr>
                    <w:kinsoku w:val="0"/>
                    <w:adjustRightInd w:val="0"/>
                    <w:snapToGrid w:val="0"/>
                    <w:spacing w:line="240" w:lineRule="atLeast"/>
                    <w:jc w:val="center"/>
                    <w:rPr>
                      <w:szCs w:val="21"/>
                    </w:rPr>
                  </w:pPr>
                  <w:r>
                    <w:rPr>
                      <w:szCs w:val="21"/>
                    </w:rPr>
                    <w:t>满足《一般工业固体废物贮存、处置场污染控制标准》</w:t>
                  </w:r>
                  <w:r>
                    <w:rPr>
                      <w:szCs w:val="21"/>
                    </w:rPr>
                    <w:t>(GB18599-2001)</w:t>
                  </w:r>
                  <w:r>
                    <w:rPr>
                      <w:szCs w:val="21"/>
                    </w:rPr>
                    <w:t>及修改单标准</w:t>
                  </w:r>
                </w:p>
              </w:tc>
              <w:tc>
                <w:tcPr>
                  <w:tcW w:w="1775" w:type="dxa"/>
                  <w:shd w:val="clear" w:color="auto" w:fill="auto"/>
                  <w:vAlign w:val="center"/>
                </w:tcPr>
                <w:p w:rsidR="00164282" w:rsidRDefault="00164282" w:rsidP="00C359DC">
                  <w:pPr>
                    <w:adjustRightInd w:val="0"/>
                    <w:snapToGrid w:val="0"/>
                    <w:spacing w:line="240" w:lineRule="atLeast"/>
                    <w:jc w:val="center"/>
                    <w:rPr>
                      <w:szCs w:val="21"/>
                    </w:rPr>
                  </w:pPr>
                  <w:r>
                    <w:rPr>
                      <w:rFonts w:hint="eastAsia"/>
                      <w:szCs w:val="21"/>
                    </w:rPr>
                    <w:t>检查一般固体废物的收集、储存、处置方式</w:t>
                  </w:r>
                </w:p>
              </w:tc>
            </w:tr>
          </w:tbl>
          <w:p w:rsidR="007C4CF6" w:rsidRDefault="007C4CF6" w:rsidP="007C4CF6">
            <w:pPr>
              <w:spacing w:beforeLines="50" w:before="159" w:line="360" w:lineRule="auto"/>
              <w:ind w:firstLineChars="200" w:firstLine="480"/>
              <w:outlineLvl w:val="2"/>
              <w:rPr>
                <w:rFonts w:eastAsia="黑体"/>
                <w:sz w:val="24"/>
              </w:rPr>
            </w:pPr>
            <w:r>
              <w:rPr>
                <w:rFonts w:eastAsia="黑体" w:hint="eastAsia"/>
                <w:sz w:val="24"/>
              </w:rPr>
              <w:t>2</w:t>
            </w:r>
            <w:r>
              <w:rPr>
                <w:rFonts w:eastAsia="黑体" w:hint="eastAsia"/>
                <w:sz w:val="24"/>
              </w:rPr>
              <w:t>、</w:t>
            </w:r>
            <w:r>
              <w:rPr>
                <w:rFonts w:eastAsia="黑体"/>
                <w:sz w:val="24"/>
              </w:rPr>
              <w:t>监测口及采样平台要求</w:t>
            </w:r>
          </w:p>
          <w:p w:rsidR="004619BB" w:rsidRDefault="004619BB" w:rsidP="004619BB">
            <w:pPr>
              <w:spacing w:line="360" w:lineRule="auto"/>
              <w:ind w:firstLineChars="200" w:firstLine="480"/>
              <w:rPr>
                <w:sz w:val="24"/>
              </w:rPr>
            </w:pPr>
            <w:r>
              <w:rPr>
                <w:sz w:val="24"/>
              </w:rPr>
              <w:lastRenderedPageBreak/>
              <w:t>建设单位应根据</w:t>
            </w:r>
            <w:r>
              <w:rPr>
                <w:rFonts w:hint="eastAsia"/>
                <w:sz w:val="24"/>
              </w:rPr>
              <w:t>《固定污染源</w:t>
            </w:r>
            <w:r>
              <w:rPr>
                <w:sz w:val="24"/>
              </w:rPr>
              <w:t>废气监测点位设置技术规范</w:t>
            </w:r>
            <w:r>
              <w:rPr>
                <w:rFonts w:hint="eastAsia"/>
                <w:sz w:val="24"/>
              </w:rPr>
              <w:t>》（</w:t>
            </w:r>
            <w:r>
              <w:rPr>
                <w:rFonts w:hint="eastAsia"/>
                <w:sz w:val="24"/>
              </w:rPr>
              <w:t>D</w:t>
            </w:r>
            <w:r>
              <w:rPr>
                <w:sz w:val="24"/>
              </w:rPr>
              <w:t>B37</w:t>
            </w:r>
            <w:r>
              <w:rPr>
                <w:rFonts w:hint="eastAsia"/>
                <w:sz w:val="24"/>
              </w:rPr>
              <w:t>/T</w:t>
            </w:r>
            <w:r>
              <w:rPr>
                <w:sz w:val="24"/>
              </w:rPr>
              <w:t xml:space="preserve"> 3535-2019</w:t>
            </w:r>
            <w:r>
              <w:rPr>
                <w:rFonts w:hint="eastAsia"/>
                <w:sz w:val="24"/>
              </w:rPr>
              <w:t>）</w:t>
            </w:r>
            <w:r>
              <w:rPr>
                <w:sz w:val="24"/>
              </w:rPr>
              <w:t>预留专门的采样监测口和设置符合规范的采样平台，具体要求如下：</w:t>
            </w:r>
          </w:p>
          <w:p w:rsidR="004619BB" w:rsidRDefault="004619BB" w:rsidP="004619BB">
            <w:pPr>
              <w:spacing w:line="360" w:lineRule="auto"/>
              <w:ind w:firstLineChars="200" w:firstLine="480"/>
              <w:rPr>
                <w:sz w:val="24"/>
              </w:rPr>
            </w:pPr>
            <w:r>
              <w:rPr>
                <w:rFonts w:hint="eastAsia"/>
                <w:sz w:val="24"/>
              </w:rPr>
              <w:t>（</w:t>
            </w:r>
            <w:r>
              <w:rPr>
                <w:rFonts w:hint="eastAsia"/>
                <w:sz w:val="24"/>
              </w:rPr>
              <w:t>1</w:t>
            </w:r>
            <w:r>
              <w:rPr>
                <w:rFonts w:hint="eastAsia"/>
                <w:sz w:val="24"/>
              </w:rPr>
              <w:t>）监测平台要求</w:t>
            </w:r>
            <w:r w:rsidR="00B40984">
              <w:rPr>
                <w:rFonts w:hint="eastAsia"/>
                <w:sz w:val="24"/>
              </w:rPr>
              <w:t>：</w:t>
            </w:r>
          </w:p>
          <w:p w:rsidR="004619BB" w:rsidRDefault="004619BB" w:rsidP="004619BB">
            <w:pPr>
              <w:spacing w:line="360" w:lineRule="auto"/>
              <w:ind w:firstLineChars="200" w:firstLine="480"/>
              <w:rPr>
                <w:sz w:val="24"/>
              </w:rPr>
            </w:pPr>
            <w:r>
              <w:rPr>
                <w:rFonts w:hint="eastAsia"/>
                <w:sz w:val="24"/>
              </w:rPr>
              <w:t>①监测点位</w:t>
            </w:r>
            <w:r>
              <w:rPr>
                <w:sz w:val="24"/>
              </w:rPr>
              <w:t>应设置在</w:t>
            </w:r>
            <w:r>
              <w:rPr>
                <w:rFonts w:hint="eastAsia"/>
                <w:sz w:val="24"/>
              </w:rPr>
              <w:t>规则</w:t>
            </w:r>
            <w:r>
              <w:rPr>
                <w:sz w:val="24"/>
              </w:rPr>
              <w:t>的圆形</w:t>
            </w:r>
            <w:r>
              <w:rPr>
                <w:rFonts w:hint="eastAsia"/>
                <w:sz w:val="24"/>
              </w:rPr>
              <w:t>或</w:t>
            </w:r>
            <w:r>
              <w:rPr>
                <w:sz w:val="24"/>
              </w:rPr>
              <w:t>矩形烟道上，</w:t>
            </w:r>
            <w:r>
              <w:rPr>
                <w:rFonts w:hint="eastAsia"/>
                <w:sz w:val="24"/>
              </w:rPr>
              <w:t>应</w:t>
            </w:r>
            <w:r>
              <w:rPr>
                <w:sz w:val="24"/>
              </w:rPr>
              <w:t>便于测试人员开展检测工作，应避开对测试人员操作有危险的场所。</w:t>
            </w:r>
          </w:p>
          <w:p w:rsidR="004619BB" w:rsidRDefault="004619BB" w:rsidP="004619BB">
            <w:pPr>
              <w:spacing w:line="360" w:lineRule="auto"/>
              <w:ind w:firstLineChars="200" w:firstLine="480"/>
              <w:rPr>
                <w:sz w:val="24"/>
              </w:rPr>
            </w:pPr>
            <w:r>
              <w:rPr>
                <w:rFonts w:hint="eastAsia"/>
                <w:sz w:val="24"/>
              </w:rPr>
              <w:t>②对于输送</w:t>
            </w:r>
            <w:r>
              <w:rPr>
                <w:sz w:val="24"/>
              </w:rPr>
              <w:t>高温或有毒有害气体的烟道，</w:t>
            </w:r>
            <w:r>
              <w:rPr>
                <w:rFonts w:hint="eastAsia"/>
                <w:sz w:val="24"/>
              </w:rPr>
              <w:t>监测断面</w:t>
            </w:r>
            <w:r>
              <w:rPr>
                <w:sz w:val="24"/>
              </w:rPr>
              <w:t>应设置在</w:t>
            </w:r>
            <w:r>
              <w:rPr>
                <w:rFonts w:hint="eastAsia"/>
                <w:sz w:val="24"/>
              </w:rPr>
              <w:t>烟道</w:t>
            </w:r>
            <w:r>
              <w:rPr>
                <w:sz w:val="24"/>
              </w:rPr>
              <w:t>的</w:t>
            </w:r>
            <w:r>
              <w:rPr>
                <w:rFonts w:hint="eastAsia"/>
                <w:sz w:val="24"/>
              </w:rPr>
              <w:t>负压段；若</w:t>
            </w:r>
            <w:r>
              <w:rPr>
                <w:sz w:val="24"/>
              </w:rPr>
              <w:t>负压段不满足设置要求，</w:t>
            </w:r>
            <w:r>
              <w:rPr>
                <w:rFonts w:hint="eastAsia"/>
                <w:sz w:val="24"/>
              </w:rPr>
              <w:t>应在正压段</w:t>
            </w:r>
            <w:r>
              <w:rPr>
                <w:sz w:val="24"/>
              </w:rPr>
              <w:t>设置带有</w:t>
            </w:r>
            <w:r>
              <w:rPr>
                <w:rFonts w:hint="eastAsia"/>
                <w:sz w:val="24"/>
              </w:rPr>
              <w:t>闸板阀</w:t>
            </w:r>
            <w:r>
              <w:rPr>
                <w:sz w:val="24"/>
              </w:rPr>
              <w:t>的密封监测孔。</w:t>
            </w:r>
          </w:p>
          <w:p w:rsidR="004619BB" w:rsidRDefault="004619BB" w:rsidP="004619BB">
            <w:pPr>
              <w:spacing w:line="360" w:lineRule="auto"/>
              <w:ind w:firstLineChars="200" w:firstLine="480"/>
              <w:rPr>
                <w:sz w:val="24"/>
              </w:rPr>
            </w:pPr>
            <w:r>
              <w:rPr>
                <w:rFonts w:hint="eastAsia"/>
                <w:sz w:val="24"/>
              </w:rPr>
              <w:t>③对于颗粒态污染物</w:t>
            </w:r>
            <w:r>
              <w:rPr>
                <w:sz w:val="24"/>
              </w:rPr>
              <w:t>，</w:t>
            </w:r>
            <w:r>
              <w:rPr>
                <w:rFonts w:hint="eastAsia"/>
                <w:sz w:val="24"/>
              </w:rPr>
              <w:t>监测断面</w:t>
            </w:r>
            <w:r>
              <w:rPr>
                <w:sz w:val="24"/>
              </w:rPr>
              <w:t>优先设置在垂直管段</w:t>
            </w:r>
            <w:r>
              <w:rPr>
                <w:rFonts w:hint="eastAsia"/>
                <w:sz w:val="24"/>
              </w:rPr>
              <w:t>，</w:t>
            </w:r>
            <w:r>
              <w:rPr>
                <w:sz w:val="24"/>
              </w:rPr>
              <w:t>应避开烟道弯头和断面急剧变化的部位</w:t>
            </w:r>
            <w:r>
              <w:rPr>
                <w:rFonts w:hint="eastAsia"/>
                <w:sz w:val="24"/>
              </w:rPr>
              <w:t>，</w:t>
            </w:r>
            <w:r>
              <w:rPr>
                <w:sz w:val="24"/>
              </w:rPr>
              <w:t>设置在距弯头、阀门、变径管下游方向不小于</w:t>
            </w:r>
            <w:r>
              <w:rPr>
                <w:sz w:val="24"/>
              </w:rPr>
              <w:t>4</w:t>
            </w:r>
            <w:r>
              <w:rPr>
                <w:sz w:val="24"/>
              </w:rPr>
              <w:t>倍直径</w:t>
            </w:r>
            <w:r>
              <w:rPr>
                <w:rFonts w:hint="eastAsia"/>
                <w:sz w:val="24"/>
              </w:rPr>
              <w:t>（或</w:t>
            </w:r>
            <w:r>
              <w:rPr>
                <w:sz w:val="24"/>
              </w:rPr>
              <w:t>当量直径</w:t>
            </w:r>
            <w:r>
              <w:rPr>
                <w:rFonts w:hint="eastAsia"/>
                <w:sz w:val="24"/>
              </w:rPr>
              <w:t>）</w:t>
            </w:r>
            <w:r>
              <w:rPr>
                <w:sz w:val="24"/>
              </w:rPr>
              <w:t>和距上述部件上游方向不小于</w:t>
            </w:r>
            <w:r>
              <w:rPr>
                <w:sz w:val="24"/>
              </w:rPr>
              <w:t xml:space="preserve">2 </w:t>
            </w:r>
            <w:r>
              <w:rPr>
                <w:sz w:val="24"/>
              </w:rPr>
              <w:t>倍直径</w:t>
            </w:r>
            <w:r>
              <w:rPr>
                <w:rFonts w:hint="eastAsia"/>
                <w:sz w:val="24"/>
              </w:rPr>
              <w:t>（或</w:t>
            </w:r>
            <w:r>
              <w:rPr>
                <w:sz w:val="24"/>
              </w:rPr>
              <w:t>当量直径</w:t>
            </w:r>
            <w:r>
              <w:rPr>
                <w:rFonts w:hint="eastAsia"/>
                <w:sz w:val="24"/>
              </w:rPr>
              <w:t>）</w:t>
            </w:r>
            <w:r>
              <w:rPr>
                <w:sz w:val="24"/>
              </w:rPr>
              <w:t>处。对矩形烟道，其当量直径</w:t>
            </w:r>
            <w:r>
              <w:rPr>
                <w:sz w:val="24"/>
              </w:rPr>
              <w:t>D=2AB/(A+B)</w:t>
            </w:r>
            <w:r>
              <w:rPr>
                <w:sz w:val="24"/>
              </w:rPr>
              <w:t>，式中</w:t>
            </w:r>
            <w:r>
              <w:rPr>
                <w:sz w:val="24"/>
              </w:rPr>
              <w:t>A</w:t>
            </w:r>
            <w:r>
              <w:rPr>
                <w:sz w:val="24"/>
              </w:rPr>
              <w:t>、</w:t>
            </w:r>
            <w:r>
              <w:rPr>
                <w:sz w:val="24"/>
              </w:rPr>
              <w:t>B</w:t>
            </w:r>
            <w:r>
              <w:rPr>
                <w:sz w:val="24"/>
              </w:rPr>
              <w:t>为边长。</w:t>
            </w:r>
          </w:p>
          <w:p w:rsidR="004619BB" w:rsidRDefault="004619BB" w:rsidP="004619BB">
            <w:pPr>
              <w:spacing w:line="360" w:lineRule="auto"/>
              <w:ind w:firstLineChars="200" w:firstLine="480"/>
              <w:rPr>
                <w:sz w:val="24"/>
              </w:rPr>
            </w:pPr>
            <w:r>
              <w:rPr>
                <w:rFonts w:hint="eastAsia"/>
                <w:sz w:val="24"/>
              </w:rPr>
              <w:t>④新建污染源监测断面的设置应满足</w:t>
            </w:r>
            <w:r>
              <w:rPr>
                <w:rFonts w:hint="eastAsia"/>
                <w:sz w:val="24"/>
              </w:rPr>
              <w:t>4.1.3</w:t>
            </w:r>
            <w:r>
              <w:rPr>
                <w:rFonts w:hint="eastAsia"/>
                <w:sz w:val="24"/>
              </w:rPr>
              <w:t>的</w:t>
            </w:r>
            <w:r>
              <w:rPr>
                <w:sz w:val="24"/>
              </w:rPr>
              <w:t>要求</w:t>
            </w:r>
            <w:r>
              <w:rPr>
                <w:rFonts w:hint="eastAsia"/>
                <w:sz w:val="24"/>
              </w:rPr>
              <w:t>。现有</w:t>
            </w:r>
            <w:r>
              <w:rPr>
                <w:sz w:val="24"/>
              </w:rPr>
              <w:t>污染源</w:t>
            </w:r>
            <w:r>
              <w:rPr>
                <w:rFonts w:hint="eastAsia"/>
                <w:sz w:val="24"/>
              </w:rPr>
              <w:t>监测断面</w:t>
            </w:r>
            <w:r>
              <w:rPr>
                <w:sz w:val="24"/>
              </w:rPr>
              <w:t>的设置无法满足</w:t>
            </w:r>
            <w:r>
              <w:rPr>
                <w:rFonts w:hint="eastAsia"/>
                <w:sz w:val="24"/>
              </w:rPr>
              <w:t>4.1.3</w:t>
            </w:r>
            <w:r>
              <w:rPr>
                <w:rFonts w:hint="eastAsia"/>
                <w:sz w:val="24"/>
              </w:rPr>
              <w:t>的要求</w:t>
            </w:r>
            <w:r>
              <w:rPr>
                <w:sz w:val="24"/>
              </w:rPr>
              <w:t>时，</w:t>
            </w:r>
            <w:r>
              <w:rPr>
                <w:rFonts w:hint="eastAsia"/>
                <w:sz w:val="24"/>
              </w:rPr>
              <w:t>应选择</w:t>
            </w:r>
            <w:r>
              <w:rPr>
                <w:sz w:val="24"/>
              </w:rPr>
              <w:t>监测断面前</w:t>
            </w:r>
            <w:r>
              <w:rPr>
                <w:rFonts w:hint="eastAsia"/>
                <w:sz w:val="24"/>
              </w:rPr>
              <w:t>直管</w:t>
            </w:r>
            <w:r>
              <w:rPr>
                <w:sz w:val="24"/>
              </w:rPr>
              <w:t>段长度</w:t>
            </w:r>
            <w:r>
              <w:rPr>
                <w:rFonts w:hint="eastAsia"/>
                <w:sz w:val="24"/>
              </w:rPr>
              <w:t>大于监测断面</w:t>
            </w:r>
            <w:r>
              <w:rPr>
                <w:sz w:val="24"/>
              </w:rPr>
              <w:t>后</w:t>
            </w:r>
            <w:r>
              <w:rPr>
                <w:rFonts w:hint="eastAsia"/>
                <w:sz w:val="24"/>
              </w:rPr>
              <w:t>直管段</w:t>
            </w:r>
            <w:r>
              <w:rPr>
                <w:sz w:val="24"/>
              </w:rPr>
              <w:t>长度的断面，</w:t>
            </w:r>
            <w:r>
              <w:rPr>
                <w:rFonts w:hint="eastAsia"/>
                <w:sz w:val="24"/>
              </w:rPr>
              <w:t>并采取</w:t>
            </w:r>
            <w:r>
              <w:rPr>
                <w:sz w:val="24"/>
              </w:rPr>
              <w:t>相应措施，</w:t>
            </w:r>
            <w:r>
              <w:rPr>
                <w:rFonts w:hint="eastAsia"/>
                <w:sz w:val="24"/>
              </w:rPr>
              <w:t>确保监测断面废气分布相对</w:t>
            </w:r>
            <w:r>
              <w:rPr>
                <w:sz w:val="24"/>
              </w:rPr>
              <w:t>均匀。</w:t>
            </w:r>
            <w:r>
              <w:rPr>
                <w:rFonts w:hint="eastAsia"/>
                <w:sz w:val="24"/>
              </w:rPr>
              <w:t>废气分布</w:t>
            </w:r>
            <w:r>
              <w:rPr>
                <w:sz w:val="24"/>
              </w:rPr>
              <w:t>均匀程度</w:t>
            </w:r>
            <w:r>
              <w:rPr>
                <w:rFonts w:hint="eastAsia"/>
                <w:sz w:val="24"/>
              </w:rPr>
              <w:t>判定按照</w:t>
            </w:r>
            <w:r>
              <w:rPr>
                <w:rFonts w:hint="eastAsia"/>
                <w:sz w:val="24"/>
              </w:rPr>
              <w:t>HJ75</w:t>
            </w:r>
            <w:r>
              <w:rPr>
                <w:rFonts w:hint="eastAsia"/>
                <w:sz w:val="24"/>
              </w:rPr>
              <w:t>中</w:t>
            </w:r>
            <w:r>
              <w:rPr>
                <w:rFonts w:hint="eastAsia"/>
                <w:sz w:val="24"/>
              </w:rPr>
              <w:t>7.1.2.3</w:t>
            </w:r>
            <w:r>
              <w:rPr>
                <w:rFonts w:hint="eastAsia"/>
                <w:sz w:val="24"/>
              </w:rPr>
              <w:t>的规定执行</w:t>
            </w:r>
            <w:r>
              <w:rPr>
                <w:sz w:val="24"/>
              </w:rPr>
              <w:t>。</w:t>
            </w:r>
          </w:p>
          <w:p w:rsidR="004619BB" w:rsidRPr="006D4AB7" w:rsidRDefault="004619BB" w:rsidP="004619BB">
            <w:pPr>
              <w:spacing w:line="360" w:lineRule="auto"/>
              <w:ind w:firstLineChars="200" w:firstLine="480"/>
              <w:rPr>
                <w:sz w:val="24"/>
              </w:rPr>
            </w:pPr>
            <w:r w:rsidRPr="006D4AB7">
              <w:rPr>
                <w:rFonts w:hint="eastAsia"/>
                <w:sz w:val="24"/>
              </w:rPr>
              <w:t>⑤对于气态污染物</w:t>
            </w:r>
            <w:r w:rsidRPr="006D4AB7">
              <w:rPr>
                <w:sz w:val="24"/>
              </w:rPr>
              <w:t>，</w:t>
            </w:r>
            <w:r w:rsidRPr="006D4AB7">
              <w:rPr>
                <w:rFonts w:hint="eastAsia"/>
                <w:sz w:val="24"/>
              </w:rPr>
              <w:t>监测断面的设置可不受上述规定限制。</w:t>
            </w:r>
            <w:r w:rsidRPr="006D4AB7">
              <w:rPr>
                <w:sz w:val="24"/>
              </w:rPr>
              <w:t>如果</w:t>
            </w:r>
            <w:r w:rsidRPr="006D4AB7">
              <w:rPr>
                <w:rFonts w:hint="eastAsia"/>
                <w:sz w:val="24"/>
              </w:rPr>
              <w:t>同时</w:t>
            </w:r>
            <w:r w:rsidRPr="006D4AB7">
              <w:rPr>
                <w:sz w:val="24"/>
              </w:rPr>
              <w:t>测定排气流量，</w:t>
            </w:r>
            <w:r w:rsidRPr="006D4AB7">
              <w:rPr>
                <w:rFonts w:hint="eastAsia"/>
                <w:sz w:val="24"/>
              </w:rPr>
              <w:t>监测断面应</w:t>
            </w:r>
            <w:r w:rsidRPr="006D4AB7">
              <w:rPr>
                <w:sz w:val="24"/>
              </w:rPr>
              <w:t>按</w:t>
            </w:r>
            <w:r w:rsidRPr="006D4AB7">
              <w:rPr>
                <w:rFonts w:hint="eastAsia"/>
                <w:sz w:val="24"/>
              </w:rPr>
              <w:t>4.1.3</w:t>
            </w:r>
            <w:r w:rsidRPr="006D4AB7">
              <w:rPr>
                <w:rFonts w:hint="eastAsia"/>
                <w:sz w:val="24"/>
              </w:rPr>
              <w:t>和</w:t>
            </w:r>
            <w:r w:rsidRPr="006D4AB7">
              <w:rPr>
                <w:rFonts w:hint="eastAsia"/>
                <w:sz w:val="24"/>
              </w:rPr>
              <w:t>4.1.4</w:t>
            </w:r>
            <w:r w:rsidRPr="006D4AB7">
              <w:rPr>
                <w:rFonts w:hint="eastAsia"/>
                <w:sz w:val="24"/>
              </w:rPr>
              <w:t>的要求设置。</w:t>
            </w:r>
          </w:p>
          <w:p w:rsidR="004619BB" w:rsidRPr="006D4AB7" w:rsidRDefault="004619BB" w:rsidP="004619BB">
            <w:pPr>
              <w:spacing w:line="360" w:lineRule="auto"/>
              <w:ind w:firstLineChars="200" w:firstLine="480"/>
              <w:rPr>
                <w:sz w:val="24"/>
              </w:rPr>
            </w:pPr>
            <w:r w:rsidRPr="006D4AB7">
              <w:rPr>
                <w:rFonts w:ascii="宋体" w:hAnsi="宋体" w:cs="宋体" w:hint="eastAsia"/>
                <w:sz w:val="24"/>
              </w:rPr>
              <w:t>⑥</w:t>
            </w:r>
            <w:r w:rsidRPr="006D4AB7">
              <w:rPr>
                <w:rFonts w:hint="eastAsia"/>
                <w:sz w:val="24"/>
              </w:rPr>
              <w:t>在</w:t>
            </w:r>
            <w:r w:rsidRPr="006D4AB7">
              <w:rPr>
                <w:sz w:val="24"/>
              </w:rPr>
              <w:t>选定的监测断面上</w:t>
            </w:r>
            <w:r w:rsidRPr="006D4AB7">
              <w:rPr>
                <w:rFonts w:hint="eastAsia"/>
                <w:sz w:val="24"/>
              </w:rPr>
              <w:t>开设监测孔</w:t>
            </w:r>
            <w:r w:rsidRPr="006D4AB7">
              <w:rPr>
                <w:sz w:val="24"/>
              </w:rPr>
              <w:t>，</w:t>
            </w:r>
            <w:r w:rsidRPr="006D4AB7">
              <w:rPr>
                <w:rFonts w:hint="eastAsia"/>
                <w:sz w:val="24"/>
              </w:rPr>
              <w:t>监测</w:t>
            </w:r>
            <w:r w:rsidRPr="006D4AB7">
              <w:rPr>
                <w:sz w:val="24"/>
              </w:rPr>
              <w:t>孔的内径应</w:t>
            </w:r>
            <w:r w:rsidRPr="006D4AB7">
              <w:rPr>
                <w:sz w:val="24"/>
              </w:rPr>
              <w:t>≥90mm</w:t>
            </w:r>
            <w:r w:rsidRPr="006D4AB7">
              <w:rPr>
                <w:rFonts w:hint="eastAsia"/>
                <w:sz w:val="24"/>
              </w:rPr>
              <w:t>。监测</w:t>
            </w:r>
            <w:r w:rsidRPr="006D4AB7">
              <w:rPr>
                <w:sz w:val="24"/>
              </w:rPr>
              <w:t>孔在不使用时应</w:t>
            </w:r>
            <w:r w:rsidRPr="006D4AB7">
              <w:rPr>
                <w:rFonts w:hint="eastAsia"/>
                <w:sz w:val="24"/>
              </w:rPr>
              <w:t>用盖板</w:t>
            </w:r>
            <w:r w:rsidRPr="006D4AB7">
              <w:rPr>
                <w:sz w:val="24"/>
              </w:rPr>
              <w:t>或管帽</w:t>
            </w:r>
            <w:r w:rsidRPr="006D4AB7">
              <w:rPr>
                <w:rFonts w:hint="eastAsia"/>
                <w:sz w:val="24"/>
              </w:rPr>
              <w:t>封闭</w:t>
            </w:r>
            <w:r w:rsidRPr="006D4AB7">
              <w:rPr>
                <w:sz w:val="24"/>
              </w:rPr>
              <w:t>，使用时应易打开。</w:t>
            </w:r>
          </w:p>
          <w:p w:rsidR="004619BB" w:rsidRDefault="004619BB" w:rsidP="004619BB">
            <w:pPr>
              <w:spacing w:line="360" w:lineRule="auto"/>
              <w:ind w:firstLineChars="200" w:firstLine="480"/>
              <w:rPr>
                <w:sz w:val="24"/>
              </w:rPr>
            </w:pPr>
            <w:r w:rsidRPr="006D4AB7">
              <w:rPr>
                <w:rFonts w:ascii="宋体" w:hAnsi="宋体" w:cs="宋体" w:hint="eastAsia"/>
                <w:sz w:val="24"/>
              </w:rPr>
              <w:t>⑦</w:t>
            </w:r>
            <w:r w:rsidRPr="006D4AB7">
              <w:rPr>
                <w:rFonts w:hint="eastAsia"/>
                <w:sz w:val="24"/>
              </w:rPr>
              <w:t>烟道直径</w:t>
            </w:r>
            <w:r w:rsidRPr="006D4AB7">
              <w:rPr>
                <w:sz w:val="24"/>
              </w:rPr>
              <w:t>≤1m</w:t>
            </w:r>
            <w:r w:rsidRPr="006D4AB7">
              <w:rPr>
                <w:rFonts w:hint="eastAsia"/>
                <w:sz w:val="24"/>
              </w:rPr>
              <w:t>的圆形管道</w:t>
            </w:r>
            <w:r w:rsidRPr="006D4AB7">
              <w:rPr>
                <w:sz w:val="24"/>
              </w:rPr>
              <w:t>，</w:t>
            </w:r>
            <w:r w:rsidRPr="006D4AB7">
              <w:rPr>
                <w:rFonts w:hint="eastAsia"/>
                <w:sz w:val="24"/>
              </w:rPr>
              <w:t>设置</w:t>
            </w:r>
            <w:r w:rsidRPr="006D4AB7">
              <w:rPr>
                <w:sz w:val="24"/>
              </w:rPr>
              <w:t>一个</w:t>
            </w:r>
            <w:r w:rsidRPr="006D4AB7">
              <w:rPr>
                <w:rFonts w:hint="eastAsia"/>
                <w:sz w:val="24"/>
              </w:rPr>
              <w:t>监测</w:t>
            </w:r>
            <w:r w:rsidRPr="006D4AB7">
              <w:rPr>
                <w:sz w:val="24"/>
              </w:rPr>
              <w:t>孔</w:t>
            </w:r>
            <w:r w:rsidRPr="006D4AB7">
              <w:rPr>
                <w:rFonts w:hint="eastAsia"/>
                <w:sz w:val="24"/>
              </w:rPr>
              <w:t>；</w:t>
            </w:r>
            <w:r w:rsidRPr="006D4AB7">
              <w:rPr>
                <w:sz w:val="24"/>
              </w:rPr>
              <w:t>烟道直径</w:t>
            </w:r>
            <w:r w:rsidRPr="006D4AB7">
              <w:rPr>
                <w:rFonts w:hint="eastAsia"/>
                <w:sz w:val="24"/>
              </w:rPr>
              <w:t>大于</w:t>
            </w:r>
            <w:r w:rsidRPr="006D4AB7">
              <w:rPr>
                <w:rFonts w:hint="eastAsia"/>
                <w:sz w:val="24"/>
              </w:rPr>
              <w:t>1</w:t>
            </w:r>
            <w:r w:rsidRPr="006D4AB7">
              <w:rPr>
                <w:sz w:val="24"/>
              </w:rPr>
              <w:t>m</w:t>
            </w:r>
            <w:r w:rsidRPr="006D4AB7">
              <w:rPr>
                <w:sz w:val="24"/>
              </w:rPr>
              <w:t>不大于</w:t>
            </w:r>
            <w:r w:rsidRPr="006D4AB7">
              <w:rPr>
                <w:rFonts w:hint="eastAsia"/>
                <w:sz w:val="24"/>
              </w:rPr>
              <w:t>4</w:t>
            </w:r>
            <w:r w:rsidRPr="006D4AB7">
              <w:rPr>
                <w:sz w:val="24"/>
              </w:rPr>
              <w:t>m</w:t>
            </w:r>
            <w:r w:rsidRPr="006D4AB7">
              <w:rPr>
                <w:sz w:val="24"/>
              </w:rPr>
              <w:t>的</w:t>
            </w:r>
            <w:r w:rsidRPr="006D4AB7">
              <w:rPr>
                <w:rFonts w:hint="eastAsia"/>
                <w:sz w:val="24"/>
              </w:rPr>
              <w:t>圆形管道</w:t>
            </w:r>
            <w:r w:rsidRPr="006D4AB7">
              <w:rPr>
                <w:sz w:val="24"/>
              </w:rPr>
              <w:t>，</w:t>
            </w:r>
            <w:r w:rsidRPr="006D4AB7">
              <w:rPr>
                <w:rFonts w:hint="eastAsia"/>
                <w:sz w:val="24"/>
              </w:rPr>
              <w:t>设置相互</w:t>
            </w:r>
            <w:r w:rsidRPr="006D4AB7">
              <w:rPr>
                <w:sz w:val="24"/>
              </w:rPr>
              <w:t>垂直的两个监测孔</w:t>
            </w:r>
            <w:r w:rsidRPr="006D4AB7">
              <w:rPr>
                <w:rFonts w:hint="eastAsia"/>
                <w:sz w:val="24"/>
              </w:rPr>
              <w:t>；</w:t>
            </w:r>
            <w:r w:rsidRPr="006D4AB7">
              <w:rPr>
                <w:sz w:val="24"/>
              </w:rPr>
              <w:t>烟道直径大于</w:t>
            </w:r>
            <w:r w:rsidRPr="006D4AB7">
              <w:rPr>
                <w:rFonts w:hint="eastAsia"/>
                <w:sz w:val="24"/>
              </w:rPr>
              <w:t>4</w:t>
            </w:r>
            <w:r w:rsidRPr="006D4AB7">
              <w:rPr>
                <w:sz w:val="24"/>
              </w:rPr>
              <w:t>m</w:t>
            </w:r>
            <w:r w:rsidRPr="006D4AB7">
              <w:rPr>
                <w:sz w:val="24"/>
              </w:rPr>
              <w:t>的圆形管道，</w:t>
            </w:r>
            <w:r w:rsidRPr="006D4AB7">
              <w:rPr>
                <w:rFonts w:hint="eastAsia"/>
                <w:sz w:val="24"/>
              </w:rPr>
              <w:t>设置</w:t>
            </w:r>
            <w:r w:rsidRPr="006D4AB7">
              <w:rPr>
                <w:sz w:val="24"/>
              </w:rPr>
              <w:t>相互垂直的</w:t>
            </w:r>
            <w:r w:rsidRPr="006D4AB7">
              <w:rPr>
                <w:rFonts w:hint="eastAsia"/>
                <w:sz w:val="24"/>
              </w:rPr>
              <w:t>4</w:t>
            </w:r>
            <w:r w:rsidRPr="006D4AB7">
              <w:rPr>
                <w:rFonts w:hint="eastAsia"/>
                <w:sz w:val="24"/>
              </w:rPr>
              <w:t>个</w:t>
            </w:r>
            <w:r w:rsidRPr="006D4AB7">
              <w:rPr>
                <w:sz w:val="24"/>
              </w:rPr>
              <w:t>监测</w:t>
            </w:r>
            <w:r w:rsidRPr="006D4AB7">
              <w:rPr>
                <w:rFonts w:hint="eastAsia"/>
                <w:sz w:val="24"/>
              </w:rPr>
              <w:t>孔</w:t>
            </w:r>
            <w:r w:rsidRPr="006D4AB7">
              <w:rPr>
                <w:sz w:val="24"/>
              </w:rPr>
              <w:t>。</w:t>
            </w:r>
          </w:p>
          <w:p w:rsidR="004619BB" w:rsidRDefault="004619BB" w:rsidP="004619BB">
            <w:pPr>
              <w:spacing w:line="360" w:lineRule="auto"/>
              <w:ind w:firstLineChars="200" w:firstLine="480"/>
              <w:rPr>
                <w:sz w:val="24"/>
              </w:rPr>
            </w:pPr>
            <w:r>
              <w:rPr>
                <w:rFonts w:hint="eastAsia"/>
                <w:sz w:val="24"/>
              </w:rPr>
              <w:t>⑧监测</w:t>
            </w:r>
            <w:r>
              <w:rPr>
                <w:sz w:val="24"/>
              </w:rPr>
              <w:t>平台应设置在</w:t>
            </w:r>
            <w:r>
              <w:rPr>
                <w:rFonts w:hint="eastAsia"/>
                <w:sz w:val="24"/>
              </w:rPr>
              <w:t>监测</w:t>
            </w:r>
            <w:r>
              <w:rPr>
                <w:sz w:val="24"/>
              </w:rPr>
              <w:t>孔的正下方</w:t>
            </w:r>
            <w:r>
              <w:rPr>
                <w:sz w:val="24"/>
              </w:rPr>
              <w:t>1.2m-1.3m</w:t>
            </w:r>
            <w:r>
              <w:rPr>
                <w:rFonts w:hint="eastAsia"/>
                <w:sz w:val="24"/>
              </w:rPr>
              <w:t>处</w:t>
            </w:r>
            <w:r>
              <w:rPr>
                <w:sz w:val="24"/>
              </w:rPr>
              <w:t>，</w:t>
            </w:r>
            <w:r>
              <w:rPr>
                <w:rFonts w:hint="eastAsia"/>
                <w:sz w:val="24"/>
              </w:rPr>
              <w:t>应</w:t>
            </w:r>
            <w:r>
              <w:rPr>
                <w:sz w:val="24"/>
              </w:rPr>
              <w:t>永久、安全、</w:t>
            </w:r>
            <w:r>
              <w:rPr>
                <w:rFonts w:hint="eastAsia"/>
                <w:sz w:val="24"/>
              </w:rPr>
              <w:t>便于监测</w:t>
            </w:r>
            <w:r>
              <w:rPr>
                <w:sz w:val="24"/>
              </w:rPr>
              <w:t>和采样。</w:t>
            </w:r>
          </w:p>
          <w:p w:rsidR="007C4CF6" w:rsidRDefault="004619BB" w:rsidP="004619BB">
            <w:pPr>
              <w:spacing w:line="360" w:lineRule="auto"/>
              <w:ind w:firstLineChars="200" w:firstLine="480"/>
              <w:rPr>
                <w:sz w:val="24"/>
              </w:rPr>
            </w:pPr>
            <w:r w:rsidRPr="006D4AB7">
              <w:rPr>
                <w:rFonts w:hint="eastAsia"/>
                <w:sz w:val="24"/>
              </w:rPr>
              <w:t>⑨监测</w:t>
            </w:r>
            <w:r w:rsidRPr="006D4AB7">
              <w:rPr>
                <w:sz w:val="24"/>
              </w:rPr>
              <w:t>平台可操作面积</w:t>
            </w:r>
            <w:r w:rsidRPr="006D4AB7">
              <w:rPr>
                <w:rFonts w:hint="eastAsia"/>
                <w:sz w:val="24"/>
              </w:rPr>
              <w:t>应</w:t>
            </w:r>
            <w:r w:rsidRPr="006D4AB7">
              <w:rPr>
                <w:sz w:val="24"/>
              </w:rPr>
              <w:t>≥2m</w:t>
            </w:r>
            <w:r w:rsidRPr="00E51903">
              <w:rPr>
                <w:sz w:val="24"/>
                <w:vertAlign w:val="superscript"/>
              </w:rPr>
              <w:t>2</w:t>
            </w:r>
            <w:r w:rsidRPr="006D4AB7">
              <w:rPr>
                <w:rFonts w:hint="eastAsia"/>
                <w:sz w:val="24"/>
              </w:rPr>
              <w:t>，单边长度</w:t>
            </w:r>
            <w:r w:rsidRPr="006D4AB7">
              <w:rPr>
                <w:sz w:val="24"/>
              </w:rPr>
              <w:t>应</w:t>
            </w:r>
            <w:r w:rsidRPr="006D4AB7">
              <w:rPr>
                <w:rFonts w:hint="eastAsia"/>
                <w:sz w:val="24"/>
              </w:rPr>
              <w:t>≥</w:t>
            </w:r>
            <w:r w:rsidRPr="006D4AB7">
              <w:rPr>
                <w:rFonts w:hint="eastAsia"/>
                <w:sz w:val="24"/>
              </w:rPr>
              <w:t>1.2</w:t>
            </w:r>
            <w:r w:rsidRPr="006D4AB7">
              <w:rPr>
                <w:sz w:val="24"/>
              </w:rPr>
              <w:t>m</w:t>
            </w:r>
            <w:r w:rsidRPr="006D4AB7">
              <w:rPr>
                <w:rFonts w:hint="eastAsia"/>
                <w:sz w:val="24"/>
              </w:rPr>
              <w:t>且不小于监测断面</w:t>
            </w:r>
            <w:r w:rsidRPr="006D4AB7">
              <w:rPr>
                <w:sz w:val="24"/>
              </w:rPr>
              <w:t>直径</w:t>
            </w:r>
            <w:r w:rsidRPr="006D4AB7">
              <w:rPr>
                <w:rFonts w:hint="eastAsia"/>
                <w:sz w:val="24"/>
              </w:rPr>
              <w:t>（或当量直径）的</w:t>
            </w:r>
            <w:r w:rsidRPr="006D4AB7">
              <w:rPr>
                <w:rFonts w:hint="eastAsia"/>
                <w:sz w:val="24"/>
              </w:rPr>
              <w:t>1/3,</w:t>
            </w:r>
            <w:r w:rsidRPr="006D4AB7">
              <w:rPr>
                <w:rFonts w:hint="eastAsia"/>
                <w:sz w:val="24"/>
              </w:rPr>
              <w:t>。</w:t>
            </w:r>
            <w:r w:rsidRPr="006D4AB7">
              <w:rPr>
                <w:sz w:val="24"/>
              </w:rPr>
              <w:t>若</w:t>
            </w:r>
            <w:r w:rsidRPr="006D4AB7">
              <w:rPr>
                <w:rFonts w:hint="eastAsia"/>
                <w:sz w:val="24"/>
              </w:rPr>
              <w:t>监测断面</w:t>
            </w:r>
            <w:r w:rsidRPr="006D4AB7">
              <w:rPr>
                <w:sz w:val="24"/>
              </w:rPr>
              <w:t>有多个监测孔</w:t>
            </w:r>
            <w:r w:rsidRPr="006D4AB7">
              <w:rPr>
                <w:rFonts w:hint="eastAsia"/>
                <w:sz w:val="24"/>
              </w:rPr>
              <w:t>且水平排列</w:t>
            </w:r>
            <w:r w:rsidRPr="006D4AB7">
              <w:rPr>
                <w:sz w:val="24"/>
              </w:rPr>
              <w:t>，</w:t>
            </w:r>
            <w:r w:rsidRPr="006D4AB7">
              <w:rPr>
                <w:rFonts w:hint="eastAsia"/>
                <w:sz w:val="24"/>
              </w:rPr>
              <w:t>则</w:t>
            </w:r>
            <w:r w:rsidRPr="006D4AB7">
              <w:rPr>
                <w:sz w:val="24"/>
              </w:rPr>
              <w:t>监测平台区域应涵盖所有</w:t>
            </w:r>
            <w:r w:rsidRPr="006D4AB7">
              <w:rPr>
                <w:rFonts w:hint="eastAsia"/>
                <w:sz w:val="24"/>
              </w:rPr>
              <w:t>监测孔；</w:t>
            </w:r>
            <w:r w:rsidRPr="006D4AB7">
              <w:rPr>
                <w:sz w:val="24"/>
              </w:rPr>
              <w:t>若监测</w:t>
            </w:r>
            <w:r w:rsidRPr="006D4AB7">
              <w:rPr>
                <w:rFonts w:hint="eastAsia"/>
                <w:sz w:val="24"/>
              </w:rPr>
              <w:t>断面</w:t>
            </w:r>
            <w:r w:rsidRPr="006D4AB7">
              <w:rPr>
                <w:sz w:val="24"/>
              </w:rPr>
              <w:t>有多个监测孔且</w:t>
            </w:r>
            <w:r w:rsidRPr="006D4AB7">
              <w:rPr>
                <w:rFonts w:hint="eastAsia"/>
                <w:sz w:val="24"/>
              </w:rPr>
              <w:t>竖直</w:t>
            </w:r>
            <w:r w:rsidRPr="006D4AB7">
              <w:rPr>
                <w:sz w:val="24"/>
              </w:rPr>
              <w:t>排列，</w:t>
            </w:r>
            <w:r w:rsidRPr="006D4AB7">
              <w:rPr>
                <w:rFonts w:hint="eastAsia"/>
                <w:sz w:val="24"/>
              </w:rPr>
              <w:t>则</w:t>
            </w:r>
            <w:r w:rsidRPr="006D4AB7">
              <w:rPr>
                <w:sz w:val="24"/>
              </w:rPr>
              <w:t>应设置多层</w:t>
            </w:r>
            <w:r w:rsidRPr="006D4AB7">
              <w:rPr>
                <w:rFonts w:hint="eastAsia"/>
                <w:sz w:val="24"/>
              </w:rPr>
              <w:t>监测平台，</w:t>
            </w:r>
            <w:r w:rsidRPr="006D4AB7">
              <w:rPr>
                <w:sz w:val="24"/>
              </w:rPr>
              <w:t>通往监测</w:t>
            </w:r>
            <w:r w:rsidRPr="006D4AB7">
              <w:rPr>
                <w:rFonts w:hint="eastAsia"/>
                <w:sz w:val="24"/>
              </w:rPr>
              <w:t>平台</w:t>
            </w:r>
            <w:r w:rsidRPr="006D4AB7">
              <w:rPr>
                <w:sz w:val="24"/>
              </w:rPr>
              <w:t>的通道</w:t>
            </w:r>
            <w:r w:rsidRPr="006D4AB7">
              <w:rPr>
                <w:rFonts w:hint="eastAsia"/>
                <w:sz w:val="24"/>
              </w:rPr>
              <w:t>宽度</w:t>
            </w:r>
            <w:r w:rsidRPr="006D4AB7">
              <w:rPr>
                <w:sz w:val="24"/>
              </w:rPr>
              <w:t>应</w:t>
            </w:r>
            <w:r w:rsidRPr="006D4AB7">
              <w:rPr>
                <w:sz w:val="24"/>
              </w:rPr>
              <w:t>≥0.9m</w:t>
            </w:r>
            <w:r w:rsidRPr="006D4AB7">
              <w:rPr>
                <w:rFonts w:hint="eastAsia"/>
                <w:sz w:val="24"/>
              </w:rPr>
              <w:t>。</w:t>
            </w:r>
          </w:p>
          <w:p w:rsidR="007C4CF6" w:rsidRDefault="007C4CF6" w:rsidP="007C4CF6">
            <w:pPr>
              <w:spacing w:line="360" w:lineRule="auto"/>
              <w:ind w:firstLineChars="200" w:firstLine="480"/>
              <w:outlineLvl w:val="2"/>
              <w:rPr>
                <w:rFonts w:eastAsia="黑体"/>
                <w:sz w:val="24"/>
              </w:rPr>
            </w:pPr>
            <w:bookmarkStart w:id="5" w:name="_Toc484695473"/>
            <w:r>
              <w:rPr>
                <w:rFonts w:eastAsia="黑体" w:hint="eastAsia"/>
                <w:sz w:val="24"/>
              </w:rPr>
              <w:t>3</w:t>
            </w:r>
            <w:r>
              <w:rPr>
                <w:rFonts w:eastAsia="黑体" w:hint="eastAsia"/>
                <w:sz w:val="24"/>
              </w:rPr>
              <w:t>、</w:t>
            </w:r>
            <w:r>
              <w:rPr>
                <w:rFonts w:eastAsia="黑体" w:hint="eastAsia"/>
                <w:sz w:val="24"/>
              </w:rPr>
              <w:t xml:space="preserve"> </w:t>
            </w:r>
            <w:r>
              <w:rPr>
                <w:rFonts w:eastAsia="黑体" w:hint="eastAsia"/>
                <w:sz w:val="24"/>
              </w:rPr>
              <w:t>排污口规范化</w:t>
            </w:r>
          </w:p>
          <w:bookmarkEnd w:id="5"/>
          <w:p w:rsidR="007C4CF6" w:rsidRDefault="007C4CF6" w:rsidP="007C4CF6">
            <w:pPr>
              <w:spacing w:line="360" w:lineRule="auto"/>
              <w:ind w:firstLineChars="150" w:firstLine="360"/>
              <w:rPr>
                <w:sz w:val="24"/>
              </w:rPr>
            </w:pPr>
            <w:r>
              <w:rPr>
                <w:rFonts w:hint="eastAsia"/>
                <w:sz w:val="24"/>
              </w:rPr>
              <w:lastRenderedPageBreak/>
              <w:t>（</w:t>
            </w:r>
            <w:r>
              <w:rPr>
                <w:sz w:val="24"/>
              </w:rPr>
              <w:t>1</w:t>
            </w:r>
            <w:r>
              <w:rPr>
                <w:rFonts w:hint="eastAsia"/>
                <w:sz w:val="24"/>
              </w:rPr>
              <w:t>）排污口管理</w:t>
            </w:r>
          </w:p>
          <w:p w:rsidR="007C4CF6" w:rsidRDefault="007C4CF6" w:rsidP="003E7341">
            <w:pPr>
              <w:spacing w:line="360" w:lineRule="auto"/>
              <w:ind w:firstLineChars="200" w:firstLine="480"/>
              <w:rPr>
                <w:sz w:val="24"/>
              </w:rPr>
            </w:pPr>
            <w:r>
              <w:rPr>
                <w:rFonts w:hint="eastAsia"/>
                <w:sz w:val="24"/>
              </w:rPr>
              <w:t>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rsidR="007C4CF6" w:rsidRDefault="007C4CF6" w:rsidP="007C4CF6">
            <w:pPr>
              <w:spacing w:line="360" w:lineRule="auto"/>
              <w:ind w:firstLineChars="150" w:firstLine="360"/>
              <w:rPr>
                <w:sz w:val="24"/>
              </w:rPr>
            </w:pPr>
            <w:r>
              <w:rPr>
                <w:rFonts w:hint="eastAsia"/>
                <w:sz w:val="24"/>
              </w:rPr>
              <w:t>（</w:t>
            </w:r>
            <w:r>
              <w:rPr>
                <w:sz w:val="24"/>
              </w:rPr>
              <w:t>2</w:t>
            </w:r>
            <w:r>
              <w:rPr>
                <w:rFonts w:hint="eastAsia"/>
                <w:sz w:val="24"/>
              </w:rPr>
              <w:t>）环境保护图形标志</w:t>
            </w:r>
          </w:p>
          <w:p w:rsidR="007C4CF6" w:rsidRDefault="007C4CF6" w:rsidP="00A733A4">
            <w:pPr>
              <w:spacing w:line="360" w:lineRule="auto"/>
              <w:ind w:firstLineChars="200" w:firstLine="480"/>
              <w:rPr>
                <w:sz w:val="24"/>
              </w:rPr>
            </w:pPr>
            <w:r>
              <w:rPr>
                <w:rFonts w:hint="eastAsia"/>
                <w:sz w:val="24"/>
              </w:rPr>
              <w:t>在废气排放源、固体废物贮存处置场、噪声产生点应设置环境保护图形标志，图形符号分为提示图形和警告图形符号两种，分别按（</w:t>
            </w:r>
            <w:r>
              <w:rPr>
                <w:sz w:val="24"/>
              </w:rPr>
              <w:t>GB15562.1-1995</w:t>
            </w:r>
            <w:r>
              <w:rPr>
                <w:sz w:val="24"/>
              </w:rPr>
              <w:t>）</w:t>
            </w:r>
            <w:r>
              <w:rPr>
                <w:rFonts w:hint="eastAsia"/>
                <w:sz w:val="24"/>
              </w:rPr>
              <w:t>、（</w:t>
            </w:r>
            <w:r>
              <w:rPr>
                <w:sz w:val="24"/>
              </w:rPr>
              <w:t>GB15562.2-1995</w:t>
            </w:r>
            <w:r>
              <w:rPr>
                <w:sz w:val="24"/>
              </w:rPr>
              <w:t>）</w:t>
            </w:r>
            <w:r>
              <w:rPr>
                <w:rFonts w:hint="eastAsia"/>
                <w:sz w:val="24"/>
              </w:rPr>
              <w:t>执行。环境保护图形符号见表</w:t>
            </w:r>
            <w:r w:rsidR="00BC4DD9">
              <w:rPr>
                <w:rFonts w:hint="eastAsia"/>
                <w:sz w:val="24"/>
              </w:rPr>
              <w:t>40</w:t>
            </w:r>
            <w:r>
              <w:rPr>
                <w:rFonts w:hint="eastAsia"/>
                <w:sz w:val="24"/>
              </w:rPr>
              <w:t>。</w:t>
            </w:r>
          </w:p>
          <w:p w:rsidR="007C4CF6" w:rsidRDefault="007C4CF6" w:rsidP="007C4CF6">
            <w:pPr>
              <w:spacing w:line="360" w:lineRule="auto"/>
              <w:jc w:val="center"/>
              <w:rPr>
                <w:rFonts w:ascii="黑体" w:eastAsia="黑体" w:hAnsi="黑体"/>
                <w:sz w:val="24"/>
              </w:rPr>
            </w:pPr>
            <w:r w:rsidRPr="00546F4F">
              <w:rPr>
                <w:rFonts w:eastAsia="黑体"/>
                <w:sz w:val="24"/>
              </w:rPr>
              <w:t>表</w:t>
            </w:r>
            <w:r w:rsidR="00BC4DD9">
              <w:rPr>
                <w:rFonts w:eastAsia="黑体"/>
                <w:sz w:val="24"/>
              </w:rPr>
              <w:t>40</w:t>
            </w:r>
            <w:r>
              <w:rPr>
                <w:rFonts w:ascii="黑体" w:eastAsia="黑体" w:hAnsi="黑体"/>
                <w:sz w:val="24"/>
              </w:rPr>
              <w:t xml:space="preserve"> </w:t>
            </w:r>
            <w:r>
              <w:rPr>
                <w:rFonts w:ascii="黑体" w:eastAsia="黑体" w:hAnsi="黑体" w:hint="eastAsia"/>
                <w:sz w:val="24"/>
              </w:rPr>
              <w:t>环境保护图形符号一览表</w:t>
            </w:r>
          </w:p>
          <w:tbl>
            <w:tblPr>
              <w:tblW w:w="8582" w:type="dxa"/>
              <w:tblInd w:w="108" w:type="dxa"/>
              <w:tblBorders>
                <w:top w:val="single" w:sz="4" w:space="0" w:color="auto"/>
                <w:bottom w:val="single" w:sz="4" w:space="0" w:color="auto"/>
                <w:insideH w:val="single" w:sz="6" w:space="0" w:color="auto"/>
                <w:insideV w:val="single" w:sz="6" w:space="0" w:color="auto"/>
              </w:tblBorders>
              <w:tblLayout w:type="fixed"/>
              <w:tblLook w:val="0000" w:firstRow="0" w:lastRow="0" w:firstColumn="0" w:lastColumn="0" w:noHBand="0" w:noVBand="0"/>
            </w:tblPr>
            <w:tblGrid>
              <w:gridCol w:w="1173"/>
              <w:gridCol w:w="2090"/>
              <w:gridCol w:w="2072"/>
              <w:gridCol w:w="837"/>
              <w:gridCol w:w="2410"/>
            </w:tblGrid>
            <w:tr w:rsidR="00BC4768" w:rsidTr="00BC4768">
              <w:trPr>
                <w:trHeight w:val="284"/>
              </w:trPr>
              <w:tc>
                <w:tcPr>
                  <w:tcW w:w="1173" w:type="dxa"/>
                  <w:tcBorders>
                    <w:top w:val="single" w:sz="4" w:space="0" w:color="auto"/>
                    <w:left w:val="nil"/>
                    <w:bottom w:val="single" w:sz="6" w:space="0" w:color="auto"/>
                  </w:tcBorders>
                  <w:vAlign w:val="center"/>
                </w:tcPr>
                <w:p w:rsidR="00BC4768" w:rsidRPr="003868D4" w:rsidRDefault="00BC4768" w:rsidP="00BC4768">
                  <w:pPr>
                    <w:adjustRightInd w:val="0"/>
                    <w:snapToGrid w:val="0"/>
                    <w:spacing w:line="240" w:lineRule="atLeast"/>
                    <w:ind w:rightChars="-5" w:right="-10"/>
                    <w:jc w:val="center"/>
                    <w:rPr>
                      <w:bCs/>
                      <w:szCs w:val="28"/>
                    </w:rPr>
                  </w:pPr>
                  <w:r w:rsidRPr="003868D4">
                    <w:rPr>
                      <w:rFonts w:hint="eastAsia"/>
                      <w:bCs/>
                      <w:szCs w:val="28"/>
                    </w:rPr>
                    <w:t>序号</w:t>
                  </w:r>
                </w:p>
              </w:tc>
              <w:tc>
                <w:tcPr>
                  <w:tcW w:w="2090" w:type="dxa"/>
                  <w:tcBorders>
                    <w:top w:val="single" w:sz="4" w:space="0" w:color="auto"/>
                    <w:bottom w:val="single" w:sz="6" w:space="0" w:color="auto"/>
                  </w:tcBorders>
                  <w:vAlign w:val="center"/>
                </w:tcPr>
                <w:p w:rsidR="00BC4768" w:rsidRPr="003868D4" w:rsidRDefault="00BC4768" w:rsidP="00BC4768">
                  <w:pPr>
                    <w:adjustRightInd w:val="0"/>
                    <w:snapToGrid w:val="0"/>
                    <w:spacing w:line="240" w:lineRule="atLeast"/>
                    <w:ind w:rightChars="-5" w:right="-10"/>
                    <w:jc w:val="center"/>
                    <w:rPr>
                      <w:bCs/>
                      <w:szCs w:val="28"/>
                    </w:rPr>
                  </w:pPr>
                  <w:r w:rsidRPr="003868D4">
                    <w:rPr>
                      <w:rFonts w:hint="eastAsia"/>
                      <w:bCs/>
                      <w:szCs w:val="28"/>
                    </w:rPr>
                    <w:t>提示图形符号</w:t>
                  </w:r>
                </w:p>
              </w:tc>
              <w:tc>
                <w:tcPr>
                  <w:tcW w:w="2072" w:type="dxa"/>
                  <w:tcBorders>
                    <w:top w:val="single" w:sz="4" w:space="0" w:color="auto"/>
                    <w:bottom w:val="single" w:sz="6" w:space="0" w:color="auto"/>
                  </w:tcBorders>
                  <w:vAlign w:val="center"/>
                </w:tcPr>
                <w:p w:rsidR="00BC4768" w:rsidRPr="003868D4" w:rsidRDefault="00BC4768" w:rsidP="00BC4768">
                  <w:pPr>
                    <w:adjustRightInd w:val="0"/>
                    <w:snapToGrid w:val="0"/>
                    <w:spacing w:line="240" w:lineRule="atLeast"/>
                    <w:ind w:rightChars="-5" w:right="-10"/>
                    <w:jc w:val="center"/>
                    <w:rPr>
                      <w:bCs/>
                      <w:szCs w:val="28"/>
                    </w:rPr>
                  </w:pPr>
                  <w:r w:rsidRPr="003868D4">
                    <w:rPr>
                      <w:rFonts w:hint="eastAsia"/>
                      <w:bCs/>
                      <w:szCs w:val="28"/>
                    </w:rPr>
                    <w:t>警告图形符号</w:t>
                  </w:r>
                </w:p>
              </w:tc>
              <w:tc>
                <w:tcPr>
                  <w:tcW w:w="837" w:type="dxa"/>
                  <w:tcBorders>
                    <w:top w:val="single" w:sz="4" w:space="0" w:color="auto"/>
                    <w:bottom w:val="single" w:sz="6" w:space="0" w:color="auto"/>
                  </w:tcBorders>
                  <w:vAlign w:val="center"/>
                </w:tcPr>
                <w:p w:rsidR="00BC4768" w:rsidRPr="003868D4" w:rsidRDefault="00BC4768" w:rsidP="00BC4768">
                  <w:pPr>
                    <w:adjustRightInd w:val="0"/>
                    <w:snapToGrid w:val="0"/>
                    <w:spacing w:line="240" w:lineRule="atLeast"/>
                    <w:ind w:rightChars="-5" w:right="-10"/>
                    <w:jc w:val="center"/>
                    <w:rPr>
                      <w:bCs/>
                      <w:szCs w:val="28"/>
                    </w:rPr>
                  </w:pPr>
                  <w:r w:rsidRPr="003868D4">
                    <w:rPr>
                      <w:rFonts w:hint="eastAsia"/>
                      <w:bCs/>
                      <w:szCs w:val="28"/>
                    </w:rPr>
                    <w:t>名称</w:t>
                  </w:r>
                </w:p>
              </w:tc>
              <w:tc>
                <w:tcPr>
                  <w:tcW w:w="2410" w:type="dxa"/>
                  <w:tcBorders>
                    <w:top w:val="single" w:sz="4" w:space="0" w:color="auto"/>
                    <w:bottom w:val="single" w:sz="6" w:space="0" w:color="auto"/>
                    <w:right w:val="nil"/>
                  </w:tcBorders>
                  <w:vAlign w:val="center"/>
                </w:tcPr>
                <w:p w:rsidR="00BC4768" w:rsidRPr="003868D4" w:rsidRDefault="00BC4768" w:rsidP="00BC4768">
                  <w:pPr>
                    <w:adjustRightInd w:val="0"/>
                    <w:snapToGrid w:val="0"/>
                    <w:spacing w:line="240" w:lineRule="atLeast"/>
                    <w:ind w:rightChars="-5" w:right="-10"/>
                    <w:jc w:val="center"/>
                    <w:rPr>
                      <w:bCs/>
                      <w:szCs w:val="28"/>
                    </w:rPr>
                  </w:pPr>
                  <w:r w:rsidRPr="003868D4">
                    <w:rPr>
                      <w:rFonts w:hint="eastAsia"/>
                      <w:bCs/>
                      <w:szCs w:val="28"/>
                    </w:rPr>
                    <w:t>功能</w:t>
                  </w:r>
                </w:p>
              </w:tc>
            </w:tr>
            <w:tr w:rsidR="00BC4768" w:rsidTr="00BC4768">
              <w:trPr>
                <w:trHeight w:val="284"/>
              </w:trPr>
              <w:tc>
                <w:tcPr>
                  <w:tcW w:w="1173" w:type="dxa"/>
                  <w:tcBorders>
                    <w:top w:val="single" w:sz="4" w:space="0" w:color="auto"/>
                    <w:left w:val="nil"/>
                    <w:bottom w:val="single" w:sz="4" w:space="0" w:color="auto"/>
                  </w:tcBorders>
                  <w:vAlign w:val="center"/>
                </w:tcPr>
                <w:p w:rsidR="00BC4768" w:rsidRDefault="00BC4768" w:rsidP="00BC4768">
                  <w:pPr>
                    <w:adjustRightInd w:val="0"/>
                    <w:snapToGrid w:val="0"/>
                    <w:spacing w:line="240" w:lineRule="atLeast"/>
                    <w:ind w:rightChars="-5" w:right="-10"/>
                    <w:jc w:val="center"/>
                    <w:rPr>
                      <w:bCs/>
                      <w:szCs w:val="28"/>
                    </w:rPr>
                  </w:pPr>
                  <w:r>
                    <w:rPr>
                      <w:bCs/>
                      <w:szCs w:val="28"/>
                    </w:rPr>
                    <w:t>1</w:t>
                  </w:r>
                </w:p>
              </w:tc>
              <w:tc>
                <w:tcPr>
                  <w:tcW w:w="2090" w:type="dxa"/>
                  <w:tcBorders>
                    <w:top w:val="single" w:sz="4" w:space="0" w:color="auto"/>
                    <w:bottom w:val="single" w:sz="4" w:space="0" w:color="auto"/>
                  </w:tcBorders>
                  <w:vAlign w:val="center"/>
                </w:tcPr>
                <w:p w:rsidR="00BC4768" w:rsidRDefault="00BC4768" w:rsidP="00BC4768">
                  <w:pPr>
                    <w:adjustRightInd w:val="0"/>
                    <w:snapToGrid w:val="0"/>
                    <w:spacing w:line="240" w:lineRule="atLeast"/>
                    <w:ind w:rightChars="-5" w:right="-10"/>
                    <w:jc w:val="center"/>
                    <w:rPr>
                      <w:bCs/>
                      <w:szCs w:val="28"/>
                    </w:rPr>
                  </w:pPr>
                  <w:r w:rsidRPr="00A6597E">
                    <w:rPr>
                      <w:noProof/>
                      <w:szCs w:val="28"/>
                    </w:rPr>
                    <w:drawing>
                      <wp:inline distT="0" distB="0" distL="0" distR="0" wp14:anchorId="698E8310" wp14:editId="1B46FEF7">
                        <wp:extent cx="1011555" cy="1011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1555" cy="1011555"/>
                                </a:xfrm>
                                <a:prstGeom prst="rect">
                                  <a:avLst/>
                                </a:prstGeom>
                                <a:noFill/>
                                <a:ln>
                                  <a:noFill/>
                                </a:ln>
                              </pic:spPr>
                            </pic:pic>
                          </a:graphicData>
                        </a:graphic>
                      </wp:inline>
                    </w:drawing>
                  </w:r>
                </w:p>
              </w:tc>
              <w:tc>
                <w:tcPr>
                  <w:tcW w:w="2072" w:type="dxa"/>
                  <w:tcBorders>
                    <w:top w:val="single" w:sz="4" w:space="0" w:color="auto"/>
                    <w:bottom w:val="single" w:sz="4" w:space="0" w:color="auto"/>
                  </w:tcBorders>
                  <w:vAlign w:val="center"/>
                </w:tcPr>
                <w:p w:rsidR="00BC4768" w:rsidRDefault="00BC4768" w:rsidP="00BC4768">
                  <w:pPr>
                    <w:adjustRightInd w:val="0"/>
                    <w:snapToGrid w:val="0"/>
                    <w:spacing w:line="240" w:lineRule="atLeast"/>
                    <w:ind w:rightChars="-5" w:right="-10"/>
                    <w:jc w:val="center"/>
                    <w:rPr>
                      <w:bCs/>
                      <w:szCs w:val="28"/>
                    </w:rPr>
                  </w:pPr>
                  <w:r w:rsidRPr="00A6597E">
                    <w:rPr>
                      <w:noProof/>
                      <w:szCs w:val="28"/>
                    </w:rPr>
                    <w:drawing>
                      <wp:inline distT="0" distB="0" distL="0" distR="0" wp14:anchorId="0DB010C4" wp14:editId="367FEA2C">
                        <wp:extent cx="1011555" cy="8172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1555" cy="817245"/>
                                </a:xfrm>
                                <a:prstGeom prst="rect">
                                  <a:avLst/>
                                </a:prstGeom>
                                <a:noFill/>
                                <a:ln>
                                  <a:noFill/>
                                </a:ln>
                              </pic:spPr>
                            </pic:pic>
                          </a:graphicData>
                        </a:graphic>
                      </wp:inline>
                    </w:drawing>
                  </w:r>
                </w:p>
              </w:tc>
              <w:tc>
                <w:tcPr>
                  <w:tcW w:w="837" w:type="dxa"/>
                  <w:tcBorders>
                    <w:top w:val="single" w:sz="4" w:space="0" w:color="auto"/>
                    <w:bottom w:val="single" w:sz="4" w:space="0" w:color="auto"/>
                  </w:tcBorders>
                  <w:vAlign w:val="center"/>
                </w:tcPr>
                <w:p w:rsidR="00BC4768" w:rsidRDefault="00BC4768" w:rsidP="00BC4768">
                  <w:pPr>
                    <w:adjustRightInd w:val="0"/>
                    <w:snapToGrid w:val="0"/>
                    <w:spacing w:line="240" w:lineRule="atLeast"/>
                    <w:ind w:rightChars="-5" w:right="-10"/>
                    <w:jc w:val="center"/>
                    <w:rPr>
                      <w:bCs/>
                      <w:szCs w:val="28"/>
                    </w:rPr>
                  </w:pPr>
                  <w:r>
                    <w:rPr>
                      <w:rFonts w:hint="eastAsia"/>
                      <w:bCs/>
                      <w:szCs w:val="28"/>
                    </w:rPr>
                    <w:t>一般固体废物</w:t>
                  </w:r>
                </w:p>
              </w:tc>
              <w:tc>
                <w:tcPr>
                  <w:tcW w:w="2410" w:type="dxa"/>
                  <w:tcBorders>
                    <w:top w:val="single" w:sz="4" w:space="0" w:color="auto"/>
                    <w:bottom w:val="single" w:sz="4" w:space="0" w:color="auto"/>
                    <w:right w:val="nil"/>
                  </w:tcBorders>
                  <w:vAlign w:val="center"/>
                </w:tcPr>
                <w:p w:rsidR="00BC4768" w:rsidRDefault="00BC4768" w:rsidP="00BC4768">
                  <w:pPr>
                    <w:adjustRightInd w:val="0"/>
                    <w:snapToGrid w:val="0"/>
                    <w:spacing w:line="240" w:lineRule="atLeast"/>
                    <w:ind w:rightChars="-5" w:right="-10"/>
                    <w:jc w:val="center"/>
                    <w:rPr>
                      <w:bCs/>
                      <w:szCs w:val="28"/>
                    </w:rPr>
                  </w:pPr>
                  <w:r>
                    <w:rPr>
                      <w:rFonts w:hint="eastAsia"/>
                      <w:bCs/>
                      <w:szCs w:val="28"/>
                    </w:rPr>
                    <w:t>表示一般固体废物贮存、处置场</w:t>
                  </w:r>
                </w:p>
              </w:tc>
            </w:tr>
            <w:tr w:rsidR="00BC4768" w:rsidTr="00BC4768">
              <w:trPr>
                <w:trHeight w:val="1609"/>
              </w:trPr>
              <w:tc>
                <w:tcPr>
                  <w:tcW w:w="1173" w:type="dxa"/>
                  <w:tcBorders>
                    <w:top w:val="single" w:sz="4" w:space="0" w:color="auto"/>
                    <w:left w:val="nil"/>
                    <w:bottom w:val="single" w:sz="4" w:space="0" w:color="auto"/>
                  </w:tcBorders>
                  <w:vAlign w:val="center"/>
                </w:tcPr>
                <w:p w:rsidR="00BC4768" w:rsidRDefault="00BC4768" w:rsidP="00BC4768">
                  <w:pPr>
                    <w:adjustRightInd w:val="0"/>
                    <w:snapToGrid w:val="0"/>
                    <w:spacing w:line="240" w:lineRule="atLeast"/>
                    <w:ind w:rightChars="-5" w:right="-10"/>
                    <w:jc w:val="center"/>
                    <w:rPr>
                      <w:bCs/>
                      <w:szCs w:val="28"/>
                    </w:rPr>
                  </w:pPr>
                  <w:r>
                    <w:rPr>
                      <w:bCs/>
                      <w:szCs w:val="28"/>
                    </w:rPr>
                    <w:t>2</w:t>
                  </w:r>
                </w:p>
              </w:tc>
              <w:tc>
                <w:tcPr>
                  <w:tcW w:w="2090" w:type="dxa"/>
                  <w:tcBorders>
                    <w:top w:val="single" w:sz="4" w:space="0" w:color="auto"/>
                    <w:bottom w:val="single" w:sz="4" w:space="0" w:color="auto"/>
                  </w:tcBorders>
                  <w:vAlign w:val="center"/>
                </w:tcPr>
                <w:p w:rsidR="00BC4768" w:rsidRPr="00A6597E" w:rsidRDefault="00BC4768" w:rsidP="00BC4768">
                  <w:pPr>
                    <w:adjustRightInd w:val="0"/>
                    <w:snapToGrid w:val="0"/>
                    <w:spacing w:line="240" w:lineRule="atLeast"/>
                    <w:ind w:rightChars="-5" w:right="-10"/>
                    <w:jc w:val="center"/>
                    <w:rPr>
                      <w:noProof/>
                      <w:szCs w:val="28"/>
                    </w:rPr>
                  </w:pPr>
                  <w:r>
                    <w:rPr>
                      <w:rFonts w:hint="eastAsia"/>
                      <w:noProof/>
                      <w:szCs w:val="28"/>
                    </w:rPr>
                    <w:t>/</w:t>
                  </w:r>
                </w:p>
              </w:tc>
              <w:tc>
                <w:tcPr>
                  <w:tcW w:w="2072" w:type="dxa"/>
                  <w:tcBorders>
                    <w:top w:val="single" w:sz="4" w:space="0" w:color="auto"/>
                    <w:bottom w:val="single" w:sz="4" w:space="0" w:color="auto"/>
                  </w:tcBorders>
                  <w:vAlign w:val="center"/>
                </w:tcPr>
                <w:p w:rsidR="00BC4768" w:rsidRPr="00A6597E" w:rsidRDefault="00BC4768" w:rsidP="00BC4768">
                  <w:pPr>
                    <w:adjustRightInd w:val="0"/>
                    <w:snapToGrid w:val="0"/>
                    <w:spacing w:line="240" w:lineRule="atLeast"/>
                    <w:ind w:rightChars="-5" w:right="-10"/>
                    <w:jc w:val="center"/>
                    <w:rPr>
                      <w:noProof/>
                      <w:szCs w:val="28"/>
                    </w:rPr>
                  </w:pPr>
                  <w:r>
                    <w:rPr>
                      <w:noProof/>
                    </w:rPr>
                    <w:drawing>
                      <wp:inline distT="0" distB="0" distL="0" distR="0" wp14:anchorId="644771F3" wp14:editId="23EB5A8F">
                        <wp:extent cx="1026545" cy="903945"/>
                        <wp:effectExtent l="0" t="0" r="0" b="0"/>
                        <wp:docPr id="1" name="图片 1" descr="A_1危废警示标志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A_1危废警示标志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0628" cy="907540"/>
                                </a:xfrm>
                                <a:prstGeom prst="rect">
                                  <a:avLst/>
                                </a:prstGeom>
                                <a:noFill/>
                                <a:ln>
                                  <a:noFill/>
                                </a:ln>
                              </pic:spPr>
                            </pic:pic>
                          </a:graphicData>
                        </a:graphic>
                      </wp:inline>
                    </w:drawing>
                  </w:r>
                </w:p>
              </w:tc>
              <w:tc>
                <w:tcPr>
                  <w:tcW w:w="837" w:type="dxa"/>
                  <w:tcBorders>
                    <w:top w:val="single" w:sz="4" w:space="0" w:color="auto"/>
                    <w:bottom w:val="single" w:sz="4" w:space="0" w:color="auto"/>
                  </w:tcBorders>
                  <w:vAlign w:val="center"/>
                </w:tcPr>
                <w:p w:rsidR="00BC4768" w:rsidRDefault="00BC4768" w:rsidP="00BC4768">
                  <w:pPr>
                    <w:adjustRightInd w:val="0"/>
                    <w:snapToGrid w:val="0"/>
                    <w:spacing w:line="240" w:lineRule="atLeast"/>
                    <w:ind w:rightChars="-5" w:right="-10"/>
                    <w:jc w:val="center"/>
                    <w:rPr>
                      <w:bCs/>
                      <w:szCs w:val="28"/>
                    </w:rPr>
                  </w:pPr>
                  <w:r>
                    <w:rPr>
                      <w:rFonts w:hint="eastAsia"/>
                      <w:bCs/>
                      <w:szCs w:val="28"/>
                    </w:rPr>
                    <w:t>危险废物</w:t>
                  </w:r>
                </w:p>
              </w:tc>
              <w:tc>
                <w:tcPr>
                  <w:tcW w:w="2410" w:type="dxa"/>
                  <w:tcBorders>
                    <w:top w:val="single" w:sz="4" w:space="0" w:color="auto"/>
                    <w:bottom w:val="single" w:sz="4" w:space="0" w:color="auto"/>
                    <w:right w:val="nil"/>
                  </w:tcBorders>
                  <w:vAlign w:val="center"/>
                </w:tcPr>
                <w:p w:rsidR="00BC4768" w:rsidRDefault="00BC4768" w:rsidP="00BC4768">
                  <w:pPr>
                    <w:adjustRightInd w:val="0"/>
                    <w:snapToGrid w:val="0"/>
                    <w:spacing w:line="240" w:lineRule="atLeast"/>
                    <w:ind w:rightChars="-5" w:right="-10"/>
                    <w:jc w:val="center"/>
                    <w:rPr>
                      <w:bCs/>
                      <w:szCs w:val="28"/>
                    </w:rPr>
                  </w:pPr>
                  <w:r>
                    <w:rPr>
                      <w:rFonts w:hint="eastAsia"/>
                      <w:bCs/>
                      <w:szCs w:val="28"/>
                    </w:rPr>
                    <w:t>表示危险废物废物贮存、处置场</w:t>
                  </w:r>
                </w:p>
              </w:tc>
            </w:tr>
          </w:tbl>
          <w:p w:rsidR="00BC4768" w:rsidRDefault="00BC4768" w:rsidP="00BC4768">
            <w:pPr>
              <w:spacing w:beforeLines="50" w:before="159" w:line="360" w:lineRule="auto"/>
              <w:jc w:val="center"/>
              <w:outlineLvl w:val="1"/>
              <w:rPr>
                <w:rFonts w:eastAsia="黑体"/>
                <w:sz w:val="28"/>
                <w:szCs w:val="28"/>
              </w:rPr>
            </w:pPr>
            <w:r>
              <w:rPr>
                <w:noProof/>
              </w:rPr>
              <w:drawing>
                <wp:inline distT="0" distB="0" distL="0" distR="0" wp14:anchorId="0B742636" wp14:editId="01EA9F64">
                  <wp:extent cx="3471273" cy="27948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88920" cy="2809085"/>
                          </a:xfrm>
                          <a:prstGeom prst="rect">
                            <a:avLst/>
                          </a:prstGeom>
                        </pic:spPr>
                      </pic:pic>
                    </a:graphicData>
                  </a:graphic>
                </wp:inline>
              </w:drawing>
            </w:r>
          </w:p>
          <w:p w:rsidR="00BC4768" w:rsidRPr="000975AB" w:rsidRDefault="00BC4768" w:rsidP="00BC4768">
            <w:pPr>
              <w:spacing w:line="360" w:lineRule="auto"/>
              <w:jc w:val="center"/>
              <w:outlineLvl w:val="1"/>
              <w:rPr>
                <w:rFonts w:eastAsia="黑体"/>
                <w:sz w:val="28"/>
                <w:szCs w:val="28"/>
              </w:rPr>
            </w:pPr>
            <w:r w:rsidRPr="000975AB">
              <w:rPr>
                <w:rFonts w:eastAsia="黑体"/>
                <w:sz w:val="24"/>
                <w:szCs w:val="28"/>
              </w:rPr>
              <w:t>图</w:t>
            </w:r>
            <w:r w:rsidR="002F394D">
              <w:rPr>
                <w:rFonts w:eastAsia="黑体"/>
                <w:sz w:val="24"/>
                <w:szCs w:val="28"/>
              </w:rPr>
              <w:t>5</w:t>
            </w:r>
            <w:r w:rsidRPr="000975AB">
              <w:rPr>
                <w:rFonts w:eastAsia="黑体"/>
                <w:sz w:val="24"/>
                <w:szCs w:val="28"/>
              </w:rPr>
              <w:t xml:space="preserve"> </w:t>
            </w:r>
            <w:r w:rsidRPr="000975AB">
              <w:rPr>
                <w:rFonts w:eastAsia="黑体"/>
                <w:sz w:val="24"/>
                <w:szCs w:val="28"/>
              </w:rPr>
              <w:t>提示性废气监测点位标志牌</w:t>
            </w:r>
          </w:p>
          <w:p w:rsidR="00BC4768" w:rsidRDefault="00BC4768" w:rsidP="00BC4768">
            <w:pPr>
              <w:spacing w:beforeLines="50" w:before="159" w:line="360" w:lineRule="auto"/>
              <w:jc w:val="center"/>
              <w:outlineLvl w:val="1"/>
              <w:rPr>
                <w:rFonts w:eastAsia="黑体"/>
                <w:sz w:val="28"/>
                <w:szCs w:val="28"/>
              </w:rPr>
            </w:pPr>
            <w:r>
              <w:rPr>
                <w:noProof/>
              </w:rPr>
              <w:lastRenderedPageBreak/>
              <w:drawing>
                <wp:inline distT="0" distB="0" distL="0" distR="0" wp14:anchorId="20F17488" wp14:editId="6A103789">
                  <wp:extent cx="3697356" cy="27863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06795" cy="2793493"/>
                          </a:xfrm>
                          <a:prstGeom prst="rect">
                            <a:avLst/>
                          </a:prstGeom>
                        </pic:spPr>
                      </pic:pic>
                    </a:graphicData>
                  </a:graphic>
                </wp:inline>
              </w:drawing>
            </w:r>
          </w:p>
          <w:p w:rsidR="00BC4768" w:rsidRDefault="00BC4768" w:rsidP="00BC4768">
            <w:pPr>
              <w:spacing w:beforeLines="50" w:before="159" w:line="360" w:lineRule="auto"/>
              <w:jc w:val="center"/>
              <w:outlineLvl w:val="1"/>
              <w:rPr>
                <w:rFonts w:eastAsia="黑体"/>
                <w:sz w:val="28"/>
                <w:szCs w:val="28"/>
              </w:rPr>
            </w:pPr>
            <w:r w:rsidRPr="000975AB">
              <w:rPr>
                <w:rFonts w:eastAsia="黑体" w:hint="eastAsia"/>
                <w:sz w:val="24"/>
                <w:szCs w:val="28"/>
              </w:rPr>
              <w:t>图</w:t>
            </w:r>
            <w:r w:rsidR="002F394D">
              <w:rPr>
                <w:rFonts w:eastAsia="黑体"/>
                <w:sz w:val="24"/>
                <w:szCs w:val="28"/>
              </w:rPr>
              <w:t>6</w:t>
            </w:r>
            <w:r>
              <w:rPr>
                <w:rFonts w:eastAsia="黑体"/>
                <w:sz w:val="24"/>
                <w:szCs w:val="28"/>
              </w:rPr>
              <w:t xml:space="preserve"> </w:t>
            </w:r>
            <w:r w:rsidRPr="000975AB">
              <w:rPr>
                <w:rFonts w:eastAsia="黑体" w:hint="eastAsia"/>
                <w:sz w:val="24"/>
                <w:szCs w:val="28"/>
              </w:rPr>
              <w:t>警告性废气监测点位标志牌</w:t>
            </w:r>
          </w:p>
          <w:p w:rsidR="00352CC0" w:rsidRDefault="002866AF" w:rsidP="00927977">
            <w:pPr>
              <w:spacing w:line="360" w:lineRule="auto"/>
              <w:outlineLvl w:val="1"/>
              <w:rPr>
                <w:rFonts w:eastAsia="黑体"/>
                <w:sz w:val="28"/>
                <w:szCs w:val="28"/>
              </w:rPr>
            </w:pPr>
            <w:r>
              <w:rPr>
                <w:rFonts w:eastAsia="黑体"/>
                <w:sz w:val="28"/>
                <w:szCs w:val="28"/>
              </w:rPr>
              <w:t>三、建议</w:t>
            </w:r>
          </w:p>
          <w:p w:rsidR="00352CC0" w:rsidRDefault="002866AF">
            <w:pPr>
              <w:spacing w:line="360" w:lineRule="auto"/>
              <w:ind w:firstLineChars="200" w:firstLine="480"/>
              <w:rPr>
                <w:sz w:val="24"/>
              </w:rPr>
            </w:pPr>
            <w:r>
              <w:rPr>
                <w:sz w:val="24"/>
              </w:rPr>
              <w:t>(1)</w:t>
            </w:r>
            <w:r>
              <w:rPr>
                <w:sz w:val="24"/>
              </w:rPr>
              <w:t>项目建设必须严格落实施工期的各项污染防治措施，确保把项目施工建设对环境的影响降到最低，不对环境</w:t>
            </w:r>
            <w:r>
              <w:rPr>
                <w:sz w:val="24"/>
                <w:szCs w:val="24"/>
              </w:rPr>
              <w:t>造成</w:t>
            </w:r>
            <w:r>
              <w:rPr>
                <w:sz w:val="24"/>
              </w:rPr>
              <w:t>较大影响。</w:t>
            </w:r>
          </w:p>
          <w:p w:rsidR="00352CC0" w:rsidRDefault="002866AF">
            <w:pPr>
              <w:spacing w:line="360" w:lineRule="auto"/>
              <w:ind w:firstLineChars="200" w:firstLine="480"/>
              <w:rPr>
                <w:sz w:val="24"/>
              </w:rPr>
            </w:pPr>
            <w:r>
              <w:rPr>
                <w:sz w:val="24"/>
              </w:rPr>
              <w:t>(2)</w:t>
            </w:r>
            <w:r>
              <w:rPr>
                <w:sz w:val="24"/>
              </w:rPr>
              <w:t>坚持</w:t>
            </w:r>
            <w:r w:rsidRPr="00FE0F15">
              <w:rPr>
                <w:rFonts w:asciiTheme="minorEastAsia" w:eastAsiaTheme="minorEastAsia" w:hAnsiTheme="minorEastAsia"/>
                <w:sz w:val="24"/>
              </w:rPr>
              <w:t>“三同时”</w:t>
            </w:r>
            <w:r>
              <w:rPr>
                <w:sz w:val="24"/>
              </w:rPr>
              <w:t>制度。</w:t>
            </w:r>
          </w:p>
          <w:p w:rsidR="00352CC0" w:rsidRDefault="002866AF">
            <w:pPr>
              <w:spacing w:line="360" w:lineRule="auto"/>
              <w:ind w:firstLineChars="200" w:firstLine="480"/>
              <w:rPr>
                <w:sz w:val="24"/>
              </w:rPr>
            </w:pPr>
            <w:r>
              <w:rPr>
                <w:sz w:val="24"/>
              </w:rPr>
              <w:t>(3)</w:t>
            </w:r>
            <w:r>
              <w:rPr>
                <w:sz w:val="24"/>
              </w:rPr>
              <w:t>建设单位应加强管理，确保环保措施落到实处，并确保各项设施的正常运行。</w:t>
            </w:r>
          </w:p>
          <w:p w:rsidR="00352CC0" w:rsidRDefault="002866AF">
            <w:pPr>
              <w:spacing w:line="360" w:lineRule="auto"/>
              <w:ind w:firstLineChars="200" w:firstLine="480"/>
              <w:rPr>
                <w:sz w:val="24"/>
              </w:rPr>
            </w:pPr>
            <w:r>
              <w:rPr>
                <w:sz w:val="24"/>
              </w:rPr>
              <w:t>(4)</w:t>
            </w:r>
            <w:r>
              <w:rPr>
                <w:sz w:val="24"/>
              </w:rPr>
              <w:t>为防止污染地下水，</w:t>
            </w:r>
            <w:r>
              <w:rPr>
                <w:w w:val="103"/>
                <w:sz w:val="24"/>
                <w:szCs w:val="24"/>
              </w:rPr>
              <w:t>车间、厂区</w:t>
            </w:r>
            <w:r>
              <w:rPr>
                <w:sz w:val="24"/>
              </w:rPr>
              <w:t>等地面要硬化。</w:t>
            </w:r>
          </w:p>
          <w:p w:rsidR="00352CC0" w:rsidRDefault="002866AF">
            <w:pPr>
              <w:spacing w:line="360" w:lineRule="auto"/>
              <w:ind w:firstLineChars="200" w:firstLine="480"/>
              <w:rPr>
                <w:sz w:val="24"/>
              </w:rPr>
            </w:pPr>
            <w:r>
              <w:rPr>
                <w:sz w:val="24"/>
              </w:rPr>
              <w:t>(5)</w:t>
            </w:r>
            <w:r>
              <w:rPr>
                <w:sz w:val="24"/>
              </w:rPr>
              <w:t>建设单位须强化生态保护意识，充分利用自然条件，多种花草树木，提高绿化面积，起到防尘降噪、净化空气的作用，同时给职工提供一个优美的生活环境。</w:t>
            </w:r>
          </w:p>
          <w:p w:rsidR="00352CC0" w:rsidRDefault="002866AF">
            <w:pPr>
              <w:spacing w:line="360" w:lineRule="auto"/>
              <w:ind w:firstLineChars="200" w:firstLine="480"/>
              <w:rPr>
                <w:sz w:val="24"/>
              </w:rPr>
            </w:pPr>
            <w:r>
              <w:rPr>
                <w:sz w:val="24"/>
              </w:rPr>
              <w:t>(6)</w:t>
            </w:r>
            <w:r>
              <w:rPr>
                <w:sz w:val="24"/>
              </w:rPr>
              <w:t>夜间施工必须向有关环保部门申请，并经环保部门批准。</w:t>
            </w:r>
          </w:p>
          <w:p w:rsidR="00352CC0" w:rsidRDefault="002866AF">
            <w:pPr>
              <w:spacing w:line="360" w:lineRule="auto"/>
              <w:ind w:firstLineChars="200" w:firstLine="480"/>
              <w:rPr>
                <w:sz w:val="24"/>
              </w:rPr>
            </w:pPr>
            <w:r>
              <w:rPr>
                <w:sz w:val="24"/>
              </w:rPr>
              <w:t>(7)</w:t>
            </w:r>
            <w:r>
              <w:rPr>
                <w:sz w:val="24"/>
              </w:rPr>
              <w:t>加强与周边居民的协调和沟通，取得他们的谅解与支持，避免发生污染纠纷。</w:t>
            </w:r>
          </w:p>
          <w:p w:rsidR="00352CC0" w:rsidRDefault="002866AF">
            <w:pPr>
              <w:spacing w:line="360" w:lineRule="auto"/>
              <w:ind w:firstLineChars="200" w:firstLine="480"/>
              <w:rPr>
                <w:sz w:val="24"/>
              </w:rPr>
            </w:pPr>
            <w:r>
              <w:rPr>
                <w:sz w:val="24"/>
              </w:rPr>
              <w:t>(8)</w:t>
            </w:r>
            <w:r>
              <w:rPr>
                <w:sz w:val="24"/>
              </w:rPr>
              <w:t>按照国家有关规定，生活污水与雨水应进行分流，分类进行处理。</w:t>
            </w:r>
          </w:p>
          <w:p w:rsidR="00352CC0" w:rsidRDefault="002866AF">
            <w:pPr>
              <w:spacing w:line="360" w:lineRule="auto"/>
              <w:ind w:firstLineChars="200" w:firstLine="480"/>
              <w:rPr>
                <w:sz w:val="24"/>
              </w:rPr>
            </w:pPr>
            <w:r>
              <w:rPr>
                <w:sz w:val="24"/>
              </w:rPr>
              <w:t>(9)</w:t>
            </w:r>
            <w:r>
              <w:rPr>
                <w:sz w:val="24"/>
              </w:rPr>
              <w:t>严格按照环境影响评价文件要求进行建设，不准擅自变更建设项目的地点、性质、规模等。建设项目的地点、性质、规模及生产工艺等发生变化，建设单位应重新办理建设项目环境影响评价手续，并报有审批权的环保部门批准。</w:t>
            </w:r>
          </w:p>
          <w:p w:rsidR="00352CC0" w:rsidRDefault="002866AF" w:rsidP="00AF3C27">
            <w:pPr>
              <w:spacing w:beforeLines="50" w:before="159" w:line="360" w:lineRule="auto"/>
              <w:outlineLvl w:val="1"/>
              <w:rPr>
                <w:rFonts w:eastAsia="黑体"/>
                <w:sz w:val="28"/>
                <w:szCs w:val="28"/>
              </w:rPr>
            </w:pPr>
            <w:r>
              <w:rPr>
                <w:rFonts w:eastAsia="黑体"/>
                <w:sz w:val="28"/>
                <w:szCs w:val="28"/>
              </w:rPr>
              <w:t>四、需要说明的问题</w:t>
            </w:r>
          </w:p>
          <w:p w:rsidR="00352CC0" w:rsidRDefault="002866AF">
            <w:pPr>
              <w:spacing w:line="360" w:lineRule="auto"/>
              <w:ind w:firstLineChars="200" w:firstLine="480"/>
              <w:rPr>
                <w:sz w:val="24"/>
              </w:rPr>
            </w:pPr>
            <w:r>
              <w:rPr>
                <w:sz w:val="24"/>
              </w:rPr>
              <w:t>建设单位若将来需增加本评价所涉及之外的污染源或对其工艺进行调整，则应按要求向环保部门重新申报。</w:t>
            </w:r>
          </w:p>
        </w:tc>
      </w:tr>
      <w:tr w:rsidR="00352CC0">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2"/>
          <w:wAfter w:w="75" w:type="dxa"/>
          <w:cantSplit/>
          <w:trHeight w:val="6770"/>
          <w:jc w:val="center"/>
        </w:trPr>
        <w:tc>
          <w:tcPr>
            <w:tcW w:w="8930" w:type="dxa"/>
            <w:tcBorders>
              <w:top w:val="single" w:sz="8" w:space="0" w:color="auto"/>
              <w:left w:val="single" w:sz="8" w:space="0" w:color="auto"/>
              <w:bottom w:val="single" w:sz="8" w:space="0" w:color="auto"/>
              <w:right w:val="single" w:sz="8" w:space="0" w:color="auto"/>
            </w:tcBorders>
          </w:tcPr>
          <w:p w:rsidR="00352CC0" w:rsidRDefault="002866AF">
            <w:pPr>
              <w:rPr>
                <w:b/>
                <w:sz w:val="24"/>
                <w:szCs w:val="24"/>
              </w:rPr>
            </w:pPr>
            <w:r>
              <w:lastRenderedPageBreak/>
              <w:br w:type="page"/>
            </w:r>
            <w:r>
              <w:rPr>
                <w:b/>
                <w:sz w:val="24"/>
                <w:szCs w:val="24"/>
              </w:rPr>
              <w:t>预审意见：</w:t>
            </w: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2866AF">
            <w:pPr>
              <w:rPr>
                <w:b/>
                <w:sz w:val="24"/>
                <w:szCs w:val="24"/>
              </w:rPr>
            </w:pPr>
            <w:r>
              <w:rPr>
                <w:b/>
                <w:sz w:val="24"/>
                <w:szCs w:val="24"/>
              </w:rPr>
              <w:t xml:space="preserve">                                               </w:t>
            </w:r>
          </w:p>
          <w:p w:rsidR="00352CC0" w:rsidRDefault="002866AF">
            <w:pPr>
              <w:rPr>
                <w:b/>
                <w:sz w:val="24"/>
                <w:szCs w:val="24"/>
              </w:rPr>
            </w:pPr>
            <w:r>
              <w:rPr>
                <w:b/>
                <w:sz w:val="24"/>
                <w:szCs w:val="24"/>
              </w:rPr>
              <w:t xml:space="preserve"> </w:t>
            </w: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2866AF">
            <w:pPr>
              <w:rPr>
                <w:sz w:val="24"/>
                <w:szCs w:val="24"/>
              </w:rPr>
            </w:pPr>
            <w:r>
              <w:rPr>
                <w:b/>
                <w:sz w:val="24"/>
                <w:szCs w:val="24"/>
              </w:rPr>
              <w:t xml:space="preserve">                                         </w:t>
            </w:r>
            <w:r>
              <w:rPr>
                <w:sz w:val="24"/>
                <w:szCs w:val="24"/>
              </w:rPr>
              <w:t xml:space="preserve">               </w:t>
            </w:r>
            <w:r>
              <w:rPr>
                <w:sz w:val="24"/>
                <w:szCs w:val="24"/>
              </w:rPr>
              <w:t>公</w:t>
            </w:r>
            <w:r>
              <w:rPr>
                <w:sz w:val="24"/>
                <w:szCs w:val="24"/>
              </w:rPr>
              <w:t xml:space="preserve">    </w:t>
            </w:r>
            <w:r>
              <w:rPr>
                <w:sz w:val="24"/>
                <w:szCs w:val="24"/>
              </w:rPr>
              <w:t>章</w:t>
            </w:r>
          </w:p>
          <w:p w:rsidR="00352CC0" w:rsidRDefault="00352CC0">
            <w:pPr>
              <w:rPr>
                <w:sz w:val="24"/>
                <w:szCs w:val="24"/>
              </w:rPr>
            </w:pPr>
          </w:p>
          <w:p w:rsidR="00352CC0" w:rsidRDefault="002866AF">
            <w:pPr>
              <w:ind w:firstLineChars="50" w:firstLine="120"/>
              <w:rPr>
                <w:sz w:val="24"/>
                <w:szCs w:val="24"/>
              </w:rPr>
            </w:pPr>
            <w:r>
              <w:rPr>
                <w:sz w:val="24"/>
                <w:szCs w:val="24"/>
              </w:rPr>
              <w:t>经办人：</w:t>
            </w:r>
          </w:p>
          <w:p w:rsidR="00352CC0" w:rsidRDefault="002866AF">
            <w:pPr>
              <w:rPr>
                <w:b/>
                <w:sz w:val="24"/>
                <w:szCs w:val="24"/>
              </w:rPr>
            </w:pPr>
            <w:r>
              <w:rPr>
                <w:sz w:val="24"/>
                <w:szCs w:val="24"/>
              </w:rPr>
              <w:t xml:space="preserve">                                                    </w:t>
            </w:r>
            <w:r>
              <w:rPr>
                <w:sz w:val="24"/>
                <w:szCs w:val="24"/>
              </w:rPr>
              <w:t>年</w:t>
            </w:r>
            <w:r>
              <w:rPr>
                <w:sz w:val="24"/>
                <w:szCs w:val="24"/>
              </w:rPr>
              <w:t xml:space="preserve">     </w:t>
            </w:r>
            <w:r>
              <w:rPr>
                <w:sz w:val="24"/>
                <w:szCs w:val="24"/>
              </w:rPr>
              <w:t>月</w:t>
            </w:r>
            <w:r>
              <w:rPr>
                <w:sz w:val="24"/>
                <w:szCs w:val="24"/>
              </w:rPr>
              <w:t xml:space="preserve">    </w:t>
            </w:r>
            <w:r>
              <w:rPr>
                <w:sz w:val="24"/>
                <w:szCs w:val="24"/>
              </w:rPr>
              <w:t>日</w:t>
            </w:r>
          </w:p>
        </w:tc>
      </w:tr>
      <w:tr w:rsidR="00352CC0">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2"/>
          <w:wAfter w:w="75" w:type="dxa"/>
          <w:cantSplit/>
          <w:trHeight w:val="6769"/>
          <w:jc w:val="center"/>
        </w:trPr>
        <w:tc>
          <w:tcPr>
            <w:tcW w:w="8930" w:type="dxa"/>
            <w:tcBorders>
              <w:top w:val="single" w:sz="8" w:space="0" w:color="auto"/>
              <w:left w:val="single" w:sz="8" w:space="0" w:color="auto"/>
              <w:bottom w:val="single" w:sz="8" w:space="0" w:color="auto"/>
              <w:right w:val="single" w:sz="8" w:space="0" w:color="auto"/>
            </w:tcBorders>
          </w:tcPr>
          <w:p w:rsidR="00352CC0" w:rsidRDefault="00352CC0">
            <w:pPr>
              <w:rPr>
                <w:b/>
                <w:sz w:val="24"/>
                <w:szCs w:val="24"/>
              </w:rPr>
            </w:pPr>
          </w:p>
          <w:p w:rsidR="00352CC0" w:rsidRDefault="002866AF">
            <w:pPr>
              <w:ind w:firstLineChars="50" w:firstLine="120"/>
              <w:rPr>
                <w:b/>
                <w:sz w:val="24"/>
                <w:szCs w:val="24"/>
              </w:rPr>
            </w:pPr>
            <w:r>
              <w:rPr>
                <w:b/>
                <w:sz w:val="24"/>
                <w:szCs w:val="24"/>
              </w:rPr>
              <w:t>下一级环境保护行政主管部门审批</w:t>
            </w: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sz w:val="24"/>
                <w:szCs w:val="24"/>
              </w:rPr>
            </w:pPr>
          </w:p>
          <w:p w:rsidR="00352CC0" w:rsidRDefault="00352CC0">
            <w:pPr>
              <w:rPr>
                <w:sz w:val="24"/>
                <w:szCs w:val="24"/>
              </w:rPr>
            </w:pPr>
          </w:p>
          <w:p w:rsidR="00352CC0" w:rsidRDefault="002866AF">
            <w:pPr>
              <w:rPr>
                <w:sz w:val="24"/>
                <w:szCs w:val="24"/>
              </w:rPr>
            </w:pPr>
            <w:r>
              <w:rPr>
                <w:sz w:val="24"/>
                <w:szCs w:val="24"/>
              </w:rPr>
              <w:t xml:space="preserve">                                                        </w:t>
            </w:r>
            <w:r>
              <w:rPr>
                <w:sz w:val="24"/>
                <w:szCs w:val="24"/>
              </w:rPr>
              <w:t>公</w:t>
            </w:r>
            <w:r>
              <w:rPr>
                <w:sz w:val="24"/>
                <w:szCs w:val="24"/>
              </w:rPr>
              <w:t xml:space="preserve">    </w:t>
            </w:r>
            <w:r>
              <w:rPr>
                <w:sz w:val="24"/>
                <w:szCs w:val="24"/>
              </w:rPr>
              <w:t>章</w:t>
            </w:r>
          </w:p>
          <w:p w:rsidR="00352CC0" w:rsidRDefault="00352CC0">
            <w:pPr>
              <w:rPr>
                <w:sz w:val="24"/>
                <w:szCs w:val="24"/>
              </w:rPr>
            </w:pPr>
          </w:p>
          <w:p w:rsidR="00352CC0" w:rsidRDefault="002866AF">
            <w:pPr>
              <w:ind w:firstLineChars="50" w:firstLine="120"/>
              <w:rPr>
                <w:sz w:val="24"/>
                <w:szCs w:val="24"/>
              </w:rPr>
            </w:pPr>
            <w:r>
              <w:rPr>
                <w:sz w:val="24"/>
                <w:szCs w:val="24"/>
              </w:rPr>
              <w:t>经办人：</w:t>
            </w:r>
          </w:p>
          <w:p w:rsidR="00352CC0" w:rsidRDefault="002866AF">
            <w:pPr>
              <w:rPr>
                <w:b/>
                <w:sz w:val="24"/>
                <w:szCs w:val="24"/>
              </w:rPr>
            </w:pPr>
            <w:r>
              <w:rPr>
                <w:sz w:val="24"/>
                <w:szCs w:val="24"/>
              </w:rPr>
              <w:t xml:space="preserve">                                                    </w:t>
            </w:r>
            <w:r>
              <w:rPr>
                <w:sz w:val="24"/>
                <w:szCs w:val="24"/>
              </w:rPr>
              <w:t>年</w:t>
            </w:r>
            <w:r>
              <w:rPr>
                <w:sz w:val="24"/>
                <w:szCs w:val="24"/>
              </w:rPr>
              <w:t xml:space="preserve">     </w:t>
            </w:r>
            <w:r>
              <w:rPr>
                <w:sz w:val="24"/>
                <w:szCs w:val="24"/>
              </w:rPr>
              <w:t>月</w:t>
            </w:r>
            <w:r>
              <w:rPr>
                <w:sz w:val="24"/>
                <w:szCs w:val="24"/>
              </w:rPr>
              <w:t xml:space="preserve">     </w:t>
            </w:r>
            <w:r>
              <w:rPr>
                <w:sz w:val="24"/>
                <w:szCs w:val="24"/>
              </w:rPr>
              <w:t>日</w:t>
            </w:r>
          </w:p>
        </w:tc>
      </w:tr>
      <w:tr w:rsidR="00352CC0">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2"/>
          <w:wAfter w:w="75" w:type="dxa"/>
          <w:cantSplit/>
          <w:trHeight w:val="6769"/>
          <w:jc w:val="center"/>
        </w:trPr>
        <w:tc>
          <w:tcPr>
            <w:tcW w:w="8930" w:type="dxa"/>
            <w:tcBorders>
              <w:top w:val="single" w:sz="8" w:space="0" w:color="auto"/>
              <w:left w:val="single" w:sz="8" w:space="0" w:color="auto"/>
              <w:bottom w:val="single" w:sz="8" w:space="0" w:color="auto"/>
              <w:right w:val="single" w:sz="8" w:space="0" w:color="auto"/>
            </w:tcBorders>
          </w:tcPr>
          <w:p w:rsidR="00352CC0" w:rsidRDefault="00352CC0">
            <w:pPr>
              <w:rPr>
                <w:b/>
                <w:sz w:val="24"/>
                <w:szCs w:val="24"/>
              </w:rPr>
            </w:pPr>
          </w:p>
          <w:p w:rsidR="00352CC0" w:rsidRDefault="002866AF">
            <w:pPr>
              <w:ind w:firstLineChars="100" w:firstLine="241"/>
              <w:rPr>
                <w:b/>
                <w:sz w:val="24"/>
                <w:szCs w:val="24"/>
              </w:rPr>
            </w:pPr>
            <w:r>
              <w:rPr>
                <w:b/>
                <w:sz w:val="24"/>
                <w:szCs w:val="24"/>
              </w:rPr>
              <w:t>审批意见</w:t>
            </w: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b/>
                <w:sz w:val="24"/>
                <w:szCs w:val="24"/>
              </w:rPr>
            </w:pPr>
          </w:p>
          <w:p w:rsidR="00352CC0" w:rsidRDefault="00352CC0">
            <w:pPr>
              <w:rPr>
                <w:sz w:val="24"/>
                <w:szCs w:val="24"/>
              </w:rPr>
            </w:pPr>
          </w:p>
          <w:p w:rsidR="00352CC0" w:rsidRDefault="00352CC0">
            <w:pPr>
              <w:rPr>
                <w:sz w:val="24"/>
                <w:szCs w:val="24"/>
              </w:rPr>
            </w:pPr>
          </w:p>
          <w:p w:rsidR="00352CC0" w:rsidRDefault="002866AF">
            <w:pPr>
              <w:rPr>
                <w:sz w:val="24"/>
                <w:szCs w:val="24"/>
              </w:rPr>
            </w:pPr>
            <w:r>
              <w:rPr>
                <w:sz w:val="24"/>
                <w:szCs w:val="24"/>
              </w:rPr>
              <w:t xml:space="preserve">                                                        </w:t>
            </w:r>
            <w:r>
              <w:rPr>
                <w:sz w:val="24"/>
                <w:szCs w:val="24"/>
              </w:rPr>
              <w:t>公</w:t>
            </w:r>
            <w:r>
              <w:rPr>
                <w:sz w:val="24"/>
                <w:szCs w:val="24"/>
              </w:rPr>
              <w:t xml:space="preserve">   </w:t>
            </w:r>
            <w:r>
              <w:rPr>
                <w:sz w:val="24"/>
                <w:szCs w:val="24"/>
              </w:rPr>
              <w:t>章</w:t>
            </w:r>
          </w:p>
          <w:p w:rsidR="00352CC0" w:rsidRDefault="00352CC0">
            <w:pPr>
              <w:rPr>
                <w:sz w:val="24"/>
                <w:szCs w:val="24"/>
              </w:rPr>
            </w:pPr>
          </w:p>
          <w:p w:rsidR="00352CC0" w:rsidRDefault="002866AF">
            <w:pPr>
              <w:ind w:firstLineChars="100" w:firstLine="240"/>
              <w:rPr>
                <w:sz w:val="24"/>
                <w:szCs w:val="24"/>
              </w:rPr>
            </w:pPr>
            <w:r>
              <w:rPr>
                <w:sz w:val="24"/>
                <w:szCs w:val="24"/>
              </w:rPr>
              <w:t>经办人：</w:t>
            </w:r>
          </w:p>
          <w:p w:rsidR="00352CC0" w:rsidRDefault="002866AF">
            <w:pPr>
              <w:rPr>
                <w:sz w:val="24"/>
                <w:szCs w:val="24"/>
              </w:rPr>
            </w:pPr>
            <w:r>
              <w:rPr>
                <w:sz w:val="24"/>
                <w:szCs w:val="24"/>
              </w:rPr>
              <w:t xml:space="preserve">                                                  </w:t>
            </w:r>
            <w:r>
              <w:rPr>
                <w:sz w:val="24"/>
                <w:szCs w:val="24"/>
              </w:rPr>
              <w:t>年</w:t>
            </w:r>
            <w:r>
              <w:rPr>
                <w:sz w:val="24"/>
                <w:szCs w:val="24"/>
              </w:rPr>
              <w:t xml:space="preserve">     </w:t>
            </w:r>
            <w:r>
              <w:rPr>
                <w:sz w:val="24"/>
                <w:szCs w:val="24"/>
              </w:rPr>
              <w:t>月</w:t>
            </w:r>
            <w:r>
              <w:rPr>
                <w:sz w:val="24"/>
                <w:szCs w:val="24"/>
              </w:rPr>
              <w:t xml:space="preserve">     </w:t>
            </w:r>
            <w:r>
              <w:rPr>
                <w:sz w:val="24"/>
                <w:szCs w:val="24"/>
              </w:rPr>
              <w:t>日</w:t>
            </w:r>
          </w:p>
          <w:p w:rsidR="00352CC0" w:rsidRDefault="00352CC0">
            <w:pPr>
              <w:rPr>
                <w:b/>
                <w:sz w:val="24"/>
                <w:szCs w:val="24"/>
              </w:rPr>
            </w:pPr>
          </w:p>
        </w:tc>
      </w:tr>
      <w:tr w:rsidR="00352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83"/>
        </w:trPr>
        <w:tc>
          <w:tcPr>
            <w:tcW w:w="9005" w:type="dxa"/>
            <w:gridSpan w:val="3"/>
            <w:tcBorders>
              <w:top w:val="single" w:sz="8" w:space="0" w:color="auto"/>
              <w:left w:val="single" w:sz="8" w:space="0" w:color="auto"/>
              <w:bottom w:val="single" w:sz="8" w:space="0" w:color="auto"/>
              <w:right w:val="single" w:sz="8" w:space="0" w:color="auto"/>
            </w:tcBorders>
          </w:tcPr>
          <w:p w:rsidR="00352CC0" w:rsidRDefault="002866AF" w:rsidP="00AF3C27">
            <w:pPr>
              <w:spacing w:beforeLines="50" w:before="159"/>
              <w:jc w:val="center"/>
              <w:rPr>
                <w:sz w:val="36"/>
              </w:rPr>
            </w:pPr>
            <w:r>
              <w:rPr>
                <w:sz w:val="36"/>
              </w:rPr>
              <w:lastRenderedPageBreak/>
              <w:t>注</w:t>
            </w:r>
            <w:r>
              <w:rPr>
                <w:sz w:val="36"/>
              </w:rPr>
              <w:t xml:space="preserve">          </w:t>
            </w:r>
            <w:r>
              <w:rPr>
                <w:sz w:val="36"/>
              </w:rPr>
              <w:t>释</w:t>
            </w:r>
          </w:p>
          <w:p w:rsidR="00352CC0" w:rsidRDefault="002866AF">
            <w:pPr>
              <w:rPr>
                <w:sz w:val="36"/>
              </w:rPr>
            </w:pPr>
            <w:r>
              <w:rPr>
                <w:sz w:val="36"/>
              </w:rPr>
              <w:t xml:space="preserve">   </w:t>
            </w:r>
          </w:p>
          <w:p w:rsidR="00352CC0" w:rsidRDefault="002866AF">
            <w:pPr>
              <w:spacing w:line="360" w:lineRule="auto"/>
              <w:ind w:firstLineChars="200" w:firstLine="560"/>
              <w:rPr>
                <w:sz w:val="28"/>
              </w:rPr>
            </w:pPr>
            <w:r>
              <w:rPr>
                <w:sz w:val="28"/>
              </w:rPr>
              <w:t>本报告表应附以下附件、附图：</w:t>
            </w:r>
          </w:p>
          <w:p w:rsidR="00352CC0" w:rsidRDefault="002866AF">
            <w:pPr>
              <w:spacing w:line="360" w:lineRule="auto"/>
              <w:ind w:firstLineChars="200" w:firstLine="560"/>
              <w:rPr>
                <w:sz w:val="28"/>
              </w:rPr>
            </w:pPr>
            <w:r>
              <w:rPr>
                <w:sz w:val="28"/>
              </w:rPr>
              <w:t>附件</w:t>
            </w:r>
            <w:r>
              <w:rPr>
                <w:sz w:val="28"/>
              </w:rPr>
              <w:t xml:space="preserve">1  </w:t>
            </w:r>
            <w:r w:rsidR="00986CAB">
              <w:rPr>
                <w:rFonts w:hint="eastAsia"/>
                <w:sz w:val="28"/>
              </w:rPr>
              <w:t>委托书</w:t>
            </w:r>
          </w:p>
          <w:p w:rsidR="00352CC0" w:rsidRDefault="002866AF">
            <w:pPr>
              <w:spacing w:line="360" w:lineRule="auto"/>
              <w:ind w:firstLineChars="200" w:firstLine="560"/>
              <w:rPr>
                <w:sz w:val="28"/>
              </w:rPr>
            </w:pPr>
            <w:r>
              <w:rPr>
                <w:sz w:val="28"/>
              </w:rPr>
              <w:t>附件</w:t>
            </w:r>
            <w:r>
              <w:rPr>
                <w:sz w:val="28"/>
              </w:rPr>
              <w:t xml:space="preserve">2  </w:t>
            </w:r>
            <w:r w:rsidR="00986CAB">
              <w:rPr>
                <w:rFonts w:hint="eastAsia"/>
                <w:sz w:val="28"/>
              </w:rPr>
              <w:t>营业执照</w:t>
            </w:r>
          </w:p>
          <w:p w:rsidR="00986CAB" w:rsidRDefault="00986CAB">
            <w:pPr>
              <w:spacing w:line="360" w:lineRule="auto"/>
              <w:ind w:firstLineChars="200" w:firstLine="560"/>
              <w:rPr>
                <w:sz w:val="28"/>
              </w:rPr>
            </w:pPr>
            <w:r>
              <w:rPr>
                <w:rFonts w:hint="eastAsia"/>
                <w:sz w:val="28"/>
              </w:rPr>
              <w:t>附件</w:t>
            </w:r>
            <w:r>
              <w:rPr>
                <w:rFonts w:hint="eastAsia"/>
                <w:sz w:val="28"/>
              </w:rPr>
              <w:t xml:space="preserve">3  </w:t>
            </w:r>
            <w:r>
              <w:rPr>
                <w:rFonts w:hint="eastAsia"/>
                <w:sz w:val="28"/>
              </w:rPr>
              <w:t>备案证明</w:t>
            </w:r>
          </w:p>
          <w:p w:rsidR="00986CAB" w:rsidRDefault="00986CAB" w:rsidP="00986CAB">
            <w:pPr>
              <w:spacing w:line="360" w:lineRule="auto"/>
              <w:ind w:firstLineChars="200" w:firstLine="560"/>
              <w:rPr>
                <w:sz w:val="28"/>
              </w:rPr>
            </w:pPr>
            <w:r>
              <w:rPr>
                <w:rFonts w:hint="eastAsia"/>
                <w:sz w:val="28"/>
              </w:rPr>
              <w:t>附件</w:t>
            </w:r>
            <w:r>
              <w:rPr>
                <w:rFonts w:hint="eastAsia"/>
                <w:sz w:val="28"/>
              </w:rPr>
              <w:t xml:space="preserve">4  </w:t>
            </w:r>
            <w:r>
              <w:rPr>
                <w:rFonts w:hint="eastAsia"/>
                <w:sz w:val="28"/>
              </w:rPr>
              <w:t>土地证明材料</w:t>
            </w:r>
          </w:p>
          <w:p w:rsidR="00986CAB" w:rsidRPr="00986CAB" w:rsidRDefault="00986CAB" w:rsidP="00986CAB">
            <w:pPr>
              <w:spacing w:line="360" w:lineRule="auto"/>
              <w:ind w:firstLineChars="200" w:firstLine="560"/>
              <w:rPr>
                <w:sz w:val="28"/>
              </w:rPr>
            </w:pPr>
            <w:r>
              <w:rPr>
                <w:rFonts w:hint="eastAsia"/>
                <w:sz w:val="28"/>
              </w:rPr>
              <w:t>附件</w:t>
            </w:r>
            <w:r>
              <w:rPr>
                <w:rFonts w:hint="eastAsia"/>
                <w:sz w:val="28"/>
              </w:rPr>
              <w:t xml:space="preserve">5  </w:t>
            </w:r>
            <w:r>
              <w:rPr>
                <w:rFonts w:hint="eastAsia"/>
                <w:sz w:val="28"/>
              </w:rPr>
              <w:t>羊里镇</w:t>
            </w:r>
            <w:r>
              <w:rPr>
                <w:sz w:val="28"/>
              </w:rPr>
              <w:t>建设嬴城产业园的</w:t>
            </w:r>
            <w:r>
              <w:rPr>
                <w:rFonts w:hint="eastAsia"/>
                <w:sz w:val="28"/>
              </w:rPr>
              <w:t>批复</w:t>
            </w:r>
          </w:p>
          <w:p w:rsidR="00986CAB" w:rsidRDefault="002866AF">
            <w:pPr>
              <w:spacing w:line="360" w:lineRule="auto"/>
              <w:ind w:firstLineChars="200" w:firstLine="560"/>
              <w:rPr>
                <w:sz w:val="28"/>
              </w:rPr>
            </w:pPr>
            <w:r>
              <w:rPr>
                <w:sz w:val="28"/>
              </w:rPr>
              <w:t>附图</w:t>
            </w:r>
            <w:r>
              <w:rPr>
                <w:sz w:val="28"/>
              </w:rPr>
              <w:t xml:space="preserve">1  </w:t>
            </w:r>
            <w:r>
              <w:rPr>
                <w:sz w:val="28"/>
              </w:rPr>
              <w:t>项目地理位置图</w:t>
            </w:r>
          </w:p>
          <w:p w:rsidR="00352CC0" w:rsidRDefault="002866AF">
            <w:pPr>
              <w:spacing w:line="360" w:lineRule="auto"/>
              <w:ind w:firstLineChars="200" w:firstLine="560"/>
              <w:rPr>
                <w:sz w:val="28"/>
              </w:rPr>
            </w:pPr>
            <w:r>
              <w:rPr>
                <w:sz w:val="28"/>
              </w:rPr>
              <w:t>附图</w:t>
            </w:r>
            <w:r>
              <w:rPr>
                <w:sz w:val="28"/>
              </w:rPr>
              <w:t xml:space="preserve">2  </w:t>
            </w:r>
            <w:r>
              <w:rPr>
                <w:sz w:val="28"/>
              </w:rPr>
              <w:t>项目平面布置图</w:t>
            </w:r>
          </w:p>
          <w:p w:rsidR="00986CAB" w:rsidRDefault="00986CAB">
            <w:pPr>
              <w:spacing w:line="360" w:lineRule="auto"/>
              <w:ind w:firstLineChars="200" w:firstLine="560"/>
              <w:rPr>
                <w:sz w:val="28"/>
              </w:rPr>
            </w:pPr>
            <w:r>
              <w:rPr>
                <w:rFonts w:hint="eastAsia"/>
                <w:sz w:val="28"/>
              </w:rPr>
              <w:t>附图</w:t>
            </w:r>
            <w:r>
              <w:rPr>
                <w:rFonts w:hint="eastAsia"/>
                <w:sz w:val="28"/>
              </w:rPr>
              <w:t xml:space="preserve">3 </w:t>
            </w:r>
            <w:r>
              <w:rPr>
                <w:sz w:val="28"/>
              </w:rPr>
              <w:t xml:space="preserve"> </w:t>
            </w:r>
            <w:r>
              <w:rPr>
                <w:rFonts w:hint="eastAsia"/>
                <w:sz w:val="28"/>
              </w:rPr>
              <w:t>项目与</w:t>
            </w:r>
            <w:r>
              <w:rPr>
                <w:sz w:val="28"/>
              </w:rPr>
              <w:t>饮用水水源地</w:t>
            </w:r>
            <w:r>
              <w:rPr>
                <w:rFonts w:hint="eastAsia"/>
                <w:sz w:val="28"/>
              </w:rPr>
              <w:t>相对位置图</w:t>
            </w:r>
          </w:p>
          <w:p w:rsidR="00986CAB" w:rsidRDefault="00986CAB">
            <w:pPr>
              <w:spacing w:line="360" w:lineRule="auto"/>
              <w:ind w:firstLineChars="200" w:firstLine="560"/>
              <w:rPr>
                <w:sz w:val="28"/>
              </w:rPr>
            </w:pPr>
            <w:r>
              <w:rPr>
                <w:rFonts w:hint="eastAsia"/>
                <w:sz w:val="28"/>
              </w:rPr>
              <w:t>附图</w:t>
            </w:r>
            <w:r>
              <w:rPr>
                <w:rFonts w:hint="eastAsia"/>
                <w:sz w:val="28"/>
              </w:rPr>
              <w:t xml:space="preserve">4 </w:t>
            </w:r>
            <w:r>
              <w:rPr>
                <w:sz w:val="28"/>
              </w:rPr>
              <w:t xml:space="preserve"> </w:t>
            </w:r>
            <w:r>
              <w:rPr>
                <w:rFonts w:hint="eastAsia"/>
                <w:sz w:val="28"/>
              </w:rPr>
              <w:t>敏感目标分布图</w:t>
            </w:r>
          </w:p>
          <w:p w:rsidR="00986CAB" w:rsidRDefault="00986CAB">
            <w:pPr>
              <w:spacing w:line="360" w:lineRule="auto"/>
              <w:ind w:firstLineChars="200" w:firstLine="560"/>
              <w:rPr>
                <w:sz w:val="28"/>
              </w:rPr>
            </w:pPr>
            <w:r>
              <w:rPr>
                <w:rFonts w:hint="eastAsia"/>
                <w:sz w:val="28"/>
              </w:rPr>
              <w:t>附图</w:t>
            </w:r>
            <w:r>
              <w:rPr>
                <w:rFonts w:hint="eastAsia"/>
                <w:sz w:val="28"/>
              </w:rPr>
              <w:t xml:space="preserve">5 </w:t>
            </w:r>
            <w:r>
              <w:rPr>
                <w:sz w:val="28"/>
              </w:rPr>
              <w:t xml:space="preserve"> </w:t>
            </w:r>
            <w:r>
              <w:rPr>
                <w:rFonts w:hint="eastAsia"/>
                <w:sz w:val="28"/>
              </w:rPr>
              <w:t>生态红线图</w:t>
            </w:r>
          </w:p>
          <w:p w:rsidR="00352CC0" w:rsidRPr="00986CAB" w:rsidRDefault="00352CC0">
            <w:pPr>
              <w:spacing w:line="360" w:lineRule="auto"/>
              <w:ind w:firstLineChars="200" w:firstLine="420"/>
            </w:pPr>
          </w:p>
        </w:tc>
      </w:tr>
    </w:tbl>
    <w:p w:rsidR="00352CC0" w:rsidRDefault="002866AF">
      <w:pPr>
        <w:jc w:val="right"/>
      </w:pPr>
      <w:r>
        <w:rPr>
          <w:sz w:val="27"/>
          <w:szCs w:val="27"/>
        </w:rPr>
        <w:t>山东省环境保护局翻印</w:t>
      </w:r>
    </w:p>
    <w:sectPr w:rsidR="00352CC0" w:rsidSect="00352CC0">
      <w:footerReference w:type="default" r:id="rId32"/>
      <w:pgSz w:w="11906" w:h="16838"/>
      <w:pgMar w:top="1418" w:right="1418" w:bottom="1418" w:left="1701" w:header="1021" w:footer="907" w:gutter="0"/>
      <w:pgNumType w:start="1"/>
      <w:cols w:space="425"/>
      <w:docGrid w:type="lines" w:linePitch="3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85C" w:rsidRDefault="0022385C" w:rsidP="00352CC0">
      <w:r>
        <w:separator/>
      </w:r>
    </w:p>
  </w:endnote>
  <w:endnote w:type="continuationSeparator" w:id="0">
    <w:p w:rsidR="0022385C" w:rsidRDefault="0022385C" w:rsidP="00352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default"/>
    <w:sig w:usb0="00000001"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DHPLDG+TTE15DFAADtCID">
    <w:altName w:val="宋体"/>
    <w:charset w:val="86"/>
    <w:family w:val="swiss"/>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MS UI Gothic">
    <w:panose1 w:val="020B0600070205080204"/>
    <w:charset w:val="80"/>
    <w:family w:val="swiss"/>
    <w:pitch w:val="variable"/>
    <w:sig w:usb0="E00002FF" w:usb1="6AC7FDFB" w:usb2="00000012" w:usb3="00000000" w:csb0="0002009F" w:csb1="00000000"/>
  </w:font>
  <w:font w:name="新宋体">
    <w:panose1 w:val="02010609030101010101"/>
    <w:charset w:val="86"/>
    <w:family w:val="modern"/>
    <w:pitch w:val="fixed"/>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FF" w:rsidRDefault="00CA33FF">
    <w:pPr>
      <w:pStyle w:val="af2"/>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CA33FF" w:rsidRDefault="00CA33FF">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FF" w:rsidRDefault="00CA33FF">
    <w:pPr>
      <w:pStyle w:val="af2"/>
      <w:jc w:val="center"/>
    </w:pPr>
    <w:r>
      <w:fldChar w:fldCharType="begin"/>
    </w:r>
    <w:r>
      <w:instrText xml:space="preserve"> PAGE   \* MERGEFORMAT </w:instrText>
    </w:r>
    <w:r>
      <w:fldChar w:fldCharType="separate"/>
    </w:r>
    <w:r w:rsidR="00283F28" w:rsidRPr="00283F28">
      <w:rPr>
        <w:noProof/>
        <w:lang w:val="zh-CN"/>
      </w:rPr>
      <w:t>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85C" w:rsidRDefault="0022385C" w:rsidP="00352CC0">
      <w:r>
        <w:separator/>
      </w:r>
    </w:p>
  </w:footnote>
  <w:footnote w:type="continuationSeparator" w:id="0">
    <w:p w:rsidR="0022385C" w:rsidRDefault="0022385C" w:rsidP="00352C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FF" w:rsidRDefault="00CA33FF">
    <w:pPr>
      <w:pStyle w:val="af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25EC6"/>
    <w:multiLevelType w:val="hybridMultilevel"/>
    <w:tmpl w:val="5EBAA2A8"/>
    <w:lvl w:ilvl="0" w:tplc="F348A45E">
      <w:start w:val="1"/>
      <w:numFmt w:val="decimal"/>
      <w:pStyle w:val="a"/>
      <w:lvlText w:val="表%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30E3536"/>
    <w:multiLevelType w:val="multilevel"/>
    <w:tmpl w:val="430E3536"/>
    <w:lvl w:ilvl="0">
      <w:start w:val="1"/>
      <w:numFmt w:val="decimalEnclosedCircle"/>
      <w:lvlText w:val="%1"/>
      <w:lvlJc w:val="left"/>
      <w:pPr>
        <w:ind w:left="927"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45DBEEF2"/>
    <w:multiLevelType w:val="singleLevel"/>
    <w:tmpl w:val="45DBEEF2"/>
    <w:lvl w:ilvl="0">
      <w:start w:val="5"/>
      <w:numFmt w:val="decimal"/>
      <w:suff w:val="nothing"/>
      <w:lvlText w:val="（%1）"/>
      <w:lvlJc w:val="left"/>
    </w:lvl>
  </w:abstractNum>
  <w:abstractNum w:abstractNumId="3">
    <w:nsid w:val="4CA47BB2"/>
    <w:multiLevelType w:val="multilevel"/>
    <w:tmpl w:val="4CA47BB2"/>
    <w:lvl w:ilvl="0">
      <w:start w:val="1"/>
      <w:numFmt w:val="decimal"/>
      <w:lvlText w:val="表%1  "/>
      <w:lvlJc w:val="left"/>
      <w:pPr>
        <w:tabs>
          <w:tab w:val="num" w:pos="3763"/>
        </w:tabs>
        <w:ind w:left="3763" w:hanging="360"/>
      </w:pPr>
      <w:rPr>
        <w:rFonts w:hint="default"/>
        <w:color w:val="auto"/>
      </w:rPr>
    </w:lvl>
    <w:lvl w:ilvl="1">
      <w:start w:val="1"/>
      <w:numFmt w:val="lowerLetter"/>
      <w:lvlText w:val="%2)"/>
      <w:lvlJc w:val="left"/>
      <w:pPr>
        <w:tabs>
          <w:tab w:val="num" w:pos="4243"/>
        </w:tabs>
        <w:ind w:left="4243" w:hanging="420"/>
      </w:pPr>
    </w:lvl>
    <w:lvl w:ilvl="2">
      <w:start w:val="1"/>
      <w:numFmt w:val="lowerRoman"/>
      <w:lvlText w:val="%3."/>
      <w:lvlJc w:val="right"/>
      <w:pPr>
        <w:tabs>
          <w:tab w:val="num" w:pos="4663"/>
        </w:tabs>
        <w:ind w:left="4663" w:hanging="420"/>
      </w:pPr>
    </w:lvl>
    <w:lvl w:ilvl="3">
      <w:start w:val="1"/>
      <w:numFmt w:val="decimal"/>
      <w:lvlText w:val="%4."/>
      <w:lvlJc w:val="left"/>
      <w:pPr>
        <w:tabs>
          <w:tab w:val="num" w:pos="5083"/>
        </w:tabs>
        <w:ind w:left="5083" w:hanging="420"/>
      </w:pPr>
    </w:lvl>
    <w:lvl w:ilvl="4">
      <w:start w:val="1"/>
      <w:numFmt w:val="lowerLetter"/>
      <w:lvlText w:val="%5)"/>
      <w:lvlJc w:val="left"/>
      <w:pPr>
        <w:tabs>
          <w:tab w:val="num" w:pos="5503"/>
        </w:tabs>
        <w:ind w:left="5503" w:hanging="420"/>
      </w:pPr>
    </w:lvl>
    <w:lvl w:ilvl="5">
      <w:start w:val="1"/>
      <w:numFmt w:val="lowerRoman"/>
      <w:lvlText w:val="%6."/>
      <w:lvlJc w:val="right"/>
      <w:pPr>
        <w:tabs>
          <w:tab w:val="num" w:pos="5923"/>
        </w:tabs>
        <w:ind w:left="5923" w:hanging="420"/>
      </w:pPr>
    </w:lvl>
    <w:lvl w:ilvl="6">
      <w:start w:val="1"/>
      <w:numFmt w:val="decimal"/>
      <w:lvlText w:val="%7."/>
      <w:lvlJc w:val="left"/>
      <w:pPr>
        <w:tabs>
          <w:tab w:val="num" w:pos="6343"/>
        </w:tabs>
        <w:ind w:left="6343" w:hanging="420"/>
      </w:pPr>
    </w:lvl>
    <w:lvl w:ilvl="7">
      <w:start w:val="1"/>
      <w:numFmt w:val="lowerLetter"/>
      <w:lvlText w:val="%8)"/>
      <w:lvlJc w:val="left"/>
      <w:pPr>
        <w:tabs>
          <w:tab w:val="num" w:pos="6763"/>
        </w:tabs>
        <w:ind w:left="6763" w:hanging="420"/>
      </w:pPr>
    </w:lvl>
    <w:lvl w:ilvl="8">
      <w:start w:val="1"/>
      <w:numFmt w:val="lowerRoman"/>
      <w:lvlText w:val="%9."/>
      <w:lvlJc w:val="right"/>
      <w:pPr>
        <w:tabs>
          <w:tab w:val="num" w:pos="7183"/>
        </w:tabs>
        <w:ind w:left="7183"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defaultTabStop w:val="420"/>
  <w:drawingGridHorizontalSpacing w:val="105"/>
  <w:drawingGridVerticalSpacing w:val="159"/>
  <w:displayHorizontalDrawingGridEvery w:val="0"/>
  <w:displayVerticalDrawingGridEvery w:val="2"/>
  <w:characterSpacingControl w:val="compressPunctuation"/>
  <w:hdrShapeDefaults>
    <o:shapedefaults v:ext="edit" spidmax="34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60809"/>
    <w:rsid w:val="00000074"/>
    <w:rsid w:val="000003AA"/>
    <w:rsid w:val="000006BC"/>
    <w:rsid w:val="00000A05"/>
    <w:rsid w:val="00000B67"/>
    <w:rsid w:val="0000132E"/>
    <w:rsid w:val="00001901"/>
    <w:rsid w:val="000024D7"/>
    <w:rsid w:val="00004D26"/>
    <w:rsid w:val="00007079"/>
    <w:rsid w:val="00011B1B"/>
    <w:rsid w:val="000122E3"/>
    <w:rsid w:val="00012316"/>
    <w:rsid w:val="00012606"/>
    <w:rsid w:val="00012BBC"/>
    <w:rsid w:val="000132D5"/>
    <w:rsid w:val="00014393"/>
    <w:rsid w:val="000145F1"/>
    <w:rsid w:val="00014979"/>
    <w:rsid w:val="0001531D"/>
    <w:rsid w:val="000156D1"/>
    <w:rsid w:val="000166E6"/>
    <w:rsid w:val="000168B7"/>
    <w:rsid w:val="00016912"/>
    <w:rsid w:val="00016C44"/>
    <w:rsid w:val="00017215"/>
    <w:rsid w:val="0001793E"/>
    <w:rsid w:val="00017B5D"/>
    <w:rsid w:val="00020F08"/>
    <w:rsid w:val="00020F42"/>
    <w:rsid w:val="00021514"/>
    <w:rsid w:val="00021908"/>
    <w:rsid w:val="00023BBF"/>
    <w:rsid w:val="00024E43"/>
    <w:rsid w:val="00025389"/>
    <w:rsid w:val="00025AB4"/>
    <w:rsid w:val="00025AF8"/>
    <w:rsid w:val="00025B55"/>
    <w:rsid w:val="00026A1B"/>
    <w:rsid w:val="00026B00"/>
    <w:rsid w:val="00027BD3"/>
    <w:rsid w:val="0003059E"/>
    <w:rsid w:val="000319E0"/>
    <w:rsid w:val="00033796"/>
    <w:rsid w:val="000338DD"/>
    <w:rsid w:val="00033A46"/>
    <w:rsid w:val="0003408B"/>
    <w:rsid w:val="00034A63"/>
    <w:rsid w:val="0003524D"/>
    <w:rsid w:val="00035FA5"/>
    <w:rsid w:val="00035FD3"/>
    <w:rsid w:val="0003700C"/>
    <w:rsid w:val="000371EB"/>
    <w:rsid w:val="00037371"/>
    <w:rsid w:val="00037B3C"/>
    <w:rsid w:val="00040EB2"/>
    <w:rsid w:val="00041361"/>
    <w:rsid w:val="00043032"/>
    <w:rsid w:val="0004449D"/>
    <w:rsid w:val="00046903"/>
    <w:rsid w:val="00046ECB"/>
    <w:rsid w:val="000479B9"/>
    <w:rsid w:val="00047E54"/>
    <w:rsid w:val="00051856"/>
    <w:rsid w:val="00051DBE"/>
    <w:rsid w:val="00052499"/>
    <w:rsid w:val="0005368A"/>
    <w:rsid w:val="00053B0C"/>
    <w:rsid w:val="000541AA"/>
    <w:rsid w:val="000543CE"/>
    <w:rsid w:val="00054DDB"/>
    <w:rsid w:val="00054E9B"/>
    <w:rsid w:val="00054F97"/>
    <w:rsid w:val="0005536E"/>
    <w:rsid w:val="00055421"/>
    <w:rsid w:val="0005591A"/>
    <w:rsid w:val="0005599D"/>
    <w:rsid w:val="0005599E"/>
    <w:rsid w:val="00055B10"/>
    <w:rsid w:val="000562C9"/>
    <w:rsid w:val="0005693D"/>
    <w:rsid w:val="000571EB"/>
    <w:rsid w:val="0005736D"/>
    <w:rsid w:val="000575CB"/>
    <w:rsid w:val="000576A0"/>
    <w:rsid w:val="00057DA0"/>
    <w:rsid w:val="0006013F"/>
    <w:rsid w:val="000607F6"/>
    <w:rsid w:val="00061449"/>
    <w:rsid w:val="000619CA"/>
    <w:rsid w:val="00061B6E"/>
    <w:rsid w:val="0006209A"/>
    <w:rsid w:val="0006363A"/>
    <w:rsid w:val="00063A3D"/>
    <w:rsid w:val="00063B54"/>
    <w:rsid w:val="000640D6"/>
    <w:rsid w:val="00064914"/>
    <w:rsid w:val="00066202"/>
    <w:rsid w:val="000675ED"/>
    <w:rsid w:val="000679B9"/>
    <w:rsid w:val="00067DDA"/>
    <w:rsid w:val="000703B9"/>
    <w:rsid w:val="000707DA"/>
    <w:rsid w:val="0007095E"/>
    <w:rsid w:val="00071D94"/>
    <w:rsid w:val="00072C55"/>
    <w:rsid w:val="00072D37"/>
    <w:rsid w:val="0007337E"/>
    <w:rsid w:val="00075442"/>
    <w:rsid w:val="00076DE6"/>
    <w:rsid w:val="000770E1"/>
    <w:rsid w:val="00077168"/>
    <w:rsid w:val="000778AB"/>
    <w:rsid w:val="00080411"/>
    <w:rsid w:val="0008345C"/>
    <w:rsid w:val="00084800"/>
    <w:rsid w:val="00085A66"/>
    <w:rsid w:val="0008630D"/>
    <w:rsid w:val="000863AA"/>
    <w:rsid w:val="000863DB"/>
    <w:rsid w:val="00087212"/>
    <w:rsid w:val="000877F8"/>
    <w:rsid w:val="0009019F"/>
    <w:rsid w:val="00090C52"/>
    <w:rsid w:val="00090F7C"/>
    <w:rsid w:val="0009106F"/>
    <w:rsid w:val="00092166"/>
    <w:rsid w:val="0009320A"/>
    <w:rsid w:val="00093EF9"/>
    <w:rsid w:val="00094078"/>
    <w:rsid w:val="00095AD7"/>
    <w:rsid w:val="00095F1F"/>
    <w:rsid w:val="00096BE9"/>
    <w:rsid w:val="00097337"/>
    <w:rsid w:val="000975D9"/>
    <w:rsid w:val="000A0773"/>
    <w:rsid w:val="000A1384"/>
    <w:rsid w:val="000A23BB"/>
    <w:rsid w:val="000A2D55"/>
    <w:rsid w:val="000A3230"/>
    <w:rsid w:val="000A3557"/>
    <w:rsid w:val="000A3BB1"/>
    <w:rsid w:val="000A4B1B"/>
    <w:rsid w:val="000A4DC1"/>
    <w:rsid w:val="000A507C"/>
    <w:rsid w:val="000A6675"/>
    <w:rsid w:val="000A66AB"/>
    <w:rsid w:val="000A68FA"/>
    <w:rsid w:val="000B12DC"/>
    <w:rsid w:val="000B1594"/>
    <w:rsid w:val="000B18FF"/>
    <w:rsid w:val="000B22BF"/>
    <w:rsid w:val="000B27CF"/>
    <w:rsid w:val="000B3261"/>
    <w:rsid w:val="000B3D81"/>
    <w:rsid w:val="000B3E61"/>
    <w:rsid w:val="000B46C2"/>
    <w:rsid w:val="000B6078"/>
    <w:rsid w:val="000B6A0C"/>
    <w:rsid w:val="000B6EF3"/>
    <w:rsid w:val="000C00C0"/>
    <w:rsid w:val="000C0E4B"/>
    <w:rsid w:val="000C4D0C"/>
    <w:rsid w:val="000C6428"/>
    <w:rsid w:val="000C6A81"/>
    <w:rsid w:val="000C6CA3"/>
    <w:rsid w:val="000C7ACF"/>
    <w:rsid w:val="000C7D57"/>
    <w:rsid w:val="000D15B1"/>
    <w:rsid w:val="000D20D2"/>
    <w:rsid w:val="000D35E4"/>
    <w:rsid w:val="000D545F"/>
    <w:rsid w:val="000D59B8"/>
    <w:rsid w:val="000D5F25"/>
    <w:rsid w:val="000D6D32"/>
    <w:rsid w:val="000E028D"/>
    <w:rsid w:val="000E07F2"/>
    <w:rsid w:val="000E1C53"/>
    <w:rsid w:val="000E1C98"/>
    <w:rsid w:val="000E3517"/>
    <w:rsid w:val="000E37F8"/>
    <w:rsid w:val="000E53CD"/>
    <w:rsid w:val="000E5C21"/>
    <w:rsid w:val="000E6107"/>
    <w:rsid w:val="000E762E"/>
    <w:rsid w:val="000E7E41"/>
    <w:rsid w:val="000F00A7"/>
    <w:rsid w:val="000F0E97"/>
    <w:rsid w:val="000F300B"/>
    <w:rsid w:val="000F303D"/>
    <w:rsid w:val="000F383C"/>
    <w:rsid w:val="000F4CD2"/>
    <w:rsid w:val="000F5319"/>
    <w:rsid w:val="000F54D3"/>
    <w:rsid w:val="000F5881"/>
    <w:rsid w:val="000F5E2E"/>
    <w:rsid w:val="000F6A45"/>
    <w:rsid w:val="000F7B9A"/>
    <w:rsid w:val="00100B65"/>
    <w:rsid w:val="00101906"/>
    <w:rsid w:val="00102613"/>
    <w:rsid w:val="00102C1B"/>
    <w:rsid w:val="001048D3"/>
    <w:rsid w:val="00104944"/>
    <w:rsid w:val="00104CF3"/>
    <w:rsid w:val="00104EF2"/>
    <w:rsid w:val="00104F1D"/>
    <w:rsid w:val="00105657"/>
    <w:rsid w:val="0010697B"/>
    <w:rsid w:val="00106E01"/>
    <w:rsid w:val="001076DC"/>
    <w:rsid w:val="0011017F"/>
    <w:rsid w:val="001102D3"/>
    <w:rsid w:val="00113681"/>
    <w:rsid w:val="00113EAE"/>
    <w:rsid w:val="0011468F"/>
    <w:rsid w:val="00114B95"/>
    <w:rsid w:val="00114E6A"/>
    <w:rsid w:val="00115A82"/>
    <w:rsid w:val="00115AEC"/>
    <w:rsid w:val="00115D54"/>
    <w:rsid w:val="001165A9"/>
    <w:rsid w:val="00116837"/>
    <w:rsid w:val="00120DC7"/>
    <w:rsid w:val="001213B5"/>
    <w:rsid w:val="00121759"/>
    <w:rsid w:val="00122A3F"/>
    <w:rsid w:val="00123502"/>
    <w:rsid w:val="001236FA"/>
    <w:rsid w:val="001237B3"/>
    <w:rsid w:val="001250C2"/>
    <w:rsid w:val="00126AE3"/>
    <w:rsid w:val="00126E28"/>
    <w:rsid w:val="00127FF8"/>
    <w:rsid w:val="00130688"/>
    <w:rsid w:val="001307DD"/>
    <w:rsid w:val="001308FD"/>
    <w:rsid w:val="00131695"/>
    <w:rsid w:val="001317A7"/>
    <w:rsid w:val="0013186D"/>
    <w:rsid w:val="00131D5C"/>
    <w:rsid w:val="00132422"/>
    <w:rsid w:val="00132453"/>
    <w:rsid w:val="001327FD"/>
    <w:rsid w:val="00132DB3"/>
    <w:rsid w:val="00132E6E"/>
    <w:rsid w:val="0013301A"/>
    <w:rsid w:val="001337B2"/>
    <w:rsid w:val="00133D55"/>
    <w:rsid w:val="001342A3"/>
    <w:rsid w:val="001355B6"/>
    <w:rsid w:val="001356B4"/>
    <w:rsid w:val="00135E7E"/>
    <w:rsid w:val="00136677"/>
    <w:rsid w:val="00136764"/>
    <w:rsid w:val="00136AEC"/>
    <w:rsid w:val="001374CE"/>
    <w:rsid w:val="001375FD"/>
    <w:rsid w:val="00137979"/>
    <w:rsid w:val="00137B05"/>
    <w:rsid w:val="00140592"/>
    <w:rsid w:val="001426F1"/>
    <w:rsid w:val="0014294F"/>
    <w:rsid w:val="00142FFD"/>
    <w:rsid w:val="00145352"/>
    <w:rsid w:val="0014590F"/>
    <w:rsid w:val="00145B30"/>
    <w:rsid w:val="00147DB8"/>
    <w:rsid w:val="00147F10"/>
    <w:rsid w:val="00152B6E"/>
    <w:rsid w:val="001533D7"/>
    <w:rsid w:val="00153613"/>
    <w:rsid w:val="00153825"/>
    <w:rsid w:val="00153DD4"/>
    <w:rsid w:val="0015425A"/>
    <w:rsid w:val="00156304"/>
    <w:rsid w:val="00157041"/>
    <w:rsid w:val="00157A68"/>
    <w:rsid w:val="00157EF3"/>
    <w:rsid w:val="001605DE"/>
    <w:rsid w:val="001615FA"/>
    <w:rsid w:val="00161D62"/>
    <w:rsid w:val="001627F5"/>
    <w:rsid w:val="00162C9D"/>
    <w:rsid w:val="001637AF"/>
    <w:rsid w:val="0016391F"/>
    <w:rsid w:val="00164282"/>
    <w:rsid w:val="00164B26"/>
    <w:rsid w:val="001650B2"/>
    <w:rsid w:val="0016554E"/>
    <w:rsid w:val="00165BC3"/>
    <w:rsid w:val="0016740E"/>
    <w:rsid w:val="00170B78"/>
    <w:rsid w:val="00171B19"/>
    <w:rsid w:val="00171E65"/>
    <w:rsid w:val="00172A3E"/>
    <w:rsid w:val="001735AD"/>
    <w:rsid w:val="001739C5"/>
    <w:rsid w:val="00176E9D"/>
    <w:rsid w:val="001774DE"/>
    <w:rsid w:val="0018005B"/>
    <w:rsid w:val="00180A7F"/>
    <w:rsid w:val="00180C05"/>
    <w:rsid w:val="00181718"/>
    <w:rsid w:val="00181923"/>
    <w:rsid w:val="00182B2F"/>
    <w:rsid w:val="00182C2A"/>
    <w:rsid w:val="00183249"/>
    <w:rsid w:val="001839BE"/>
    <w:rsid w:val="0018403A"/>
    <w:rsid w:val="00184E0D"/>
    <w:rsid w:val="0018593C"/>
    <w:rsid w:val="00185D4B"/>
    <w:rsid w:val="00186062"/>
    <w:rsid w:val="001872B1"/>
    <w:rsid w:val="00187633"/>
    <w:rsid w:val="0018775D"/>
    <w:rsid w:val="00187945"/>
    <w:rsid w:val="001903FC"/>
    <w:rsid w:val="001905E6"/>
    <w:rsid w:val="00190708"/>
    <w:rsid w:val="0019195E"/>
    <w:rsid w:val="00191AF0"/>
    <w:rsid w:val="00191E1C"/>
    <w:rsid w:val="00192B48"/>
    <w:rsid w:val="00193436"/>
    <w:rsid w:val="00194EF3"/>
    <w:rsid w:val="0019513F"/>
    <w:rsid w:val="0019589A"/>
    <w:rsid w:val="001971F2"/>
    <w:rsid w:val="001975E3"/>
    <w:rsid w:val="001977A1"/>
    <w:rsid w:val="001A0505"/>
    <w:rsid w:val="001A0FBE"/>
    <w:rsid w:val="001A102E"/>
    <w:rsid w:val="001A21C0"/>
    <w:rsid w:val="001A259E"/>
    <w:rsid w:val="001A2A81"/>
    <w:rsid w:val="001A2AEC"/>
    <w:rsid w:val="001A2E38"/>
    <w:rsid w:val="001A313C"/>
    <w:rsid w:val="001A3250"/>
    <w:rsid w:val="001A3E02"/>
    <w:rsid w:val="001A4CB5"/>
    <w:rsid w:val="001A502C"/>
    <w:rsid w:val="001A586C"/>
    <w:rsid w:val="001A5F3B"/>
    <w:rsid w:val="001A7120"/>
    <w:rsid w:val="001A732B"/>
    <w:rsid w:val="001A7413"/>
    <w:rsid w:val="001A773A"/>
    <w:rsid w:val="001B03DA"/>
    <w:rsid w:val="001B0C18"/>
    <w:rsid w:val="001B140E"/>
    <w:rsid w:val="001B1CB6"/>
    <w:rsid w:val="001B1D3C"/>
    <w:rsid w:val="001B2375"/>
    <w:rsid w:val="001B2628"/>
    <w:rsid w:val="001B2EAE"/>
    <w:rsid w:val="001B31E4"/>
    <w:rsid w:val="001B3D6A"/>
    <w:rsid w:val="001B4754"/>
    <w:rsid w:val="001B47FA"/>
    <w:rsid w:val="001B542F"/>
    <w:rsid w:val="001B5B2B"/>
    <w:rsid w:val="001B5BD2"/>
    <w:rsid w:val="001B5E72"/>
    <w:rsid w:val="001B6893"/>
    <w:rsid w:val="001B6D15"/>
    <w:rsid w:val="001B6E16"/>
    <w:rsid w:val="001C05B6"/>
    <w:rsid w:val="001C086A"/>
    <w:rsid w:val="001C151F"/>
    <w:rsid w:val="001C1521"/>
    <w:rsid w:val="001C1D51"/>
    <w:rsid w:val="001C1E24"/>
    <w:rsid w:val="001C1EC0"/>
    <w:rsid w:val="001C269B"/>
    <w:rsid w:val="001C3055"/>
    <w:rsid w:val="001C3EAB"/>
    <w:rsid w:val="001C4559"/>
    <w:rsid w:val="001C5108"/>
    <w:rsid w:val="001C5468"/>
    <w:rsid w:val="001C67F3"/>
    <w:rsid w:val="001C6D29"/>
    <w:rsid w:val="001C7BB2"/>
    <w:rsid w:val="001D05AB"/>
    <w:rsid w:val="001D19D4"/>
    <w:rsid w:val="001D32E1"/>
    <w:rsid w:val="001D3988"/>
    <w:rsid w:val="001D45DE"/>
    <w:rsid w:val="001D4D90"/>
    <w:rsid w:val="001D5336"/>
    <w:rsid w:val="001D5900"/>
    <w:rsid w:val="001D5F47"/>
    <w:rsid w:val="001D60F2"/>
    <w:rsid w:val="001D7138"/>
    <w:rsid w:val="001D7178"/>
    <w:rsid w:val="001D727A"/>
    <w:rsid w:val="001D7E06"/>
    <w:rsid w:val="001E0003"/>
    <w:rsid w:val="001E011F"/>
    <w:rsid w:val="001E09DB"/>
    <w:rsid w:val="001E0BF0"/>
    <w:rsid w:val="001E1724"/>
    <w:rsid w:val="001E1B36"/>
    <w:rsid w:val="001E1FAA"/>
    <w:rsid w:val="001E2B02"/>
    <w:rsid w:val="001E36F9"/>
    <w:rsid w:val="001E3CD1"/>
    <w:rsid w:val="001E3FB7"/>
    <w:rsid w:val="001E540D"/>
    <w:rsid w:val="001E5EFE"/>
    <w:rsid w:val="001E6A87"/>
    <w:rsid w:val="001E762E"/>
    <w:rsid w:val="001F02E0"/>
    <w:rsid w:val="001F0E25"/>
    <w:rsid w:val="001F1193"/>
    <w:rsid w:val="001F1709"/>
    <w:rsid w:val="001F1AA7"/>
    <w:rsid w:val="001F258A"/>
    <w:rsid w:val="001F2851"/>
    <w:rsid w:val="001F28AC"/>
    <w:rsid w:val="001F2E12"/>
    <w:rsid w:val="001F37E9"/>
    <w:rsid w:val="001F3DA6"/>
    <w:rsid w:val="001F45F6"/>
    <w:rsid w:val="001F6039"/>
    <w:rsid w:val="001F61B2"/>
    <w:rsid w:val="001F6A64"/>
    <w:rsid w:val="001F799B"/>
    <w:rsid w:val="00201C06"/>
    <w:rsid w:val="00201D3E"/>
    <w:rsid w:val="00202799"/>
    <w:rsid w:val="002032EE"/>
    <w:rsid w:val="002034A7"/>
    <w:rsid w:val="00204058"/>
    <w:rsid w:val="00204866"/>
    <w:rsid w:val="00204A28"/>
    <w:rsid w:val="00204AF3"/>
    <w:rsid w:val="00205DD4"/>
    <w:rsid w:val="002062BF"/>
    <w:rsid w:val="00206ABE"/>
    <w:rsid w:val="00206BBB"/>
    <w:rsid w:val="00206BD6"/>
    <w:rsid w:val="00206F1C"/>
    <w:rsid w:val="0020746D"/>
    <w:rsid w:val="00207ED3"/>
    <w:rsid w:val="00210624"/>
    <w:rsid w:val="002108E1"/>
    <w:rsid w:val="00214867"/>
    <w:rsid w:val="00214D24"/>
    <w:rsid w:val="00215EEA"/>
    <w:rsid w:val="002170B2"/>
    <w:rsid w:val="002200EB"/>
    <w:rsid w:val="00220A63"/>
    <w:rsid w:val="00220F49"/>
    <w:rsid w:val="00221361"/>
    <w:rsid w:val="00221C56"/>
    <w:rsid w:val="0022289E"/>
    <w:rsid w:val="00222EFE"/>
    <w:rsid w:val="0022385C"/>
    <w:rsid w:val="00224A42"/>
    <w:rsid w:val="0022509A"/>
    <w:rsid w:val="0022524B"/>
    <w:rsid w:val="00225732"/>
    <w:rsid w:val="0022590B"/>
    <w:rsid w:val="0022687F"/>
    <w:rsid w:val="00226D2D"/>
    <w:rsid w:val="002270A8"/>
    <w:rsid w:val="00227303"/>
    <w:rsid w:val="002277F0"/>
    <w:rsid w:val="002279D5"/>
    <w:rsid w:val="00227D4E"/>
    <w:rsid w:val="00227DDD"/>
    <w:rsid w:val="0023023E"/>
    <w:rsid w:val="002302A4"/>
    <w:rsid w:val="00231626"/>
    <w:rsid w:val="00233BD4"/>
    <w:rsid w:val="00234F42"/>
    <w:rsid w:val="00235439"/>
    <w:rsid w:val="00235818"/>
    <w:rsid w:val="00235AC0"/>
    <w:rsid w:val="0023624E"/>
    <w:rsid w:val="00236ED8"/>
    <w:rsid w:val="002374E5"/>
    <w:rsid w:val="002402EC"/>
    <w:rsid w:val="00240732"/>
    <w:rsid w:val="0024370B"/>
    <w:rsid w:val="00244BD0"/>
    <w:rsid w:val="00244DD8"/>
    <w:rsid w:val="00246C44"/>
    <w:rsid w:val="00246EA1"/>
    <w:rsid w:val="002477A8"/>
    <w:rsid w:val="00247B6D"/>
    <w:rsid w:val="00247E4E"/>
    <w:rsid w:val="00250A0B"/>
    <w:rsid w:val="00250AFB"/>
    <w:rsid w:val="002512F7"/>
    <w:rsid w:val="0025139A"/>
    <w:rsid w:val="00251848"/>
    <w:rsid w:val="002522C1"/>
    <w:rsid w:val="00253F2A"/>
    <w:rsid w:val="00254C2A"/>
    <w:rsid w:val="00254DBD"/>
    <w:rsid w:val="00255404"/>
    <w:rsid w:val="0025586A"/>
    <w:rsid w:val="00256A51"/>
    <w:rsid w:val="002575A2"/>
    <w:rsid w:val="00260938"/>
    <w:rsid w:val="002634FC"/>
    <w:rsid w:val="002640DB"/>
    <w:rsid w:val="00264B2E"/>
    <w:rsid w:val="00264DC4"/>
    <w:rsid w:val="00265E20"/>
    <w:rsid w:val="00266B30"/>
    <w:rsid w:val="00270260"/>
    <w:rsid w:val="00270A03"/>
    <w:rsid w:val="00270A5C"/>
    <w:rsid w:val="00271307"/>
    <w:rsid w:val="00271C47"/>
    <w:rsid w:val="00272F64"/>
    <w:rsid w:val="002743B6"/>
    <w:rsid w:val="00274AF7"/>
    <w:rsid w:val="00275366"/>
    <w:rsid w:val="00275E12"/>
    <w:rsid w:val="00275EAB"/>
    <w:rsid w:val="00276208"/>
    <w:rsid w:val="00276A3F"/>
    <w:rsid w:val="00276CB4"/>
    <w:rsid w:val="0027794F"/>
    <w:rsid w:val="00277CE9"/>
    <w:rsid w:val="00277D52"/>
    <w:rsid w:val="0028024F"/>
    <w:rsid w:val="00281499"/>
    <w:rsid w:val="00281E21"/>
    <w:rsid w:val="002823FB"/>
    <w:rsid w:val="00282A39"/>
    <w:rsid w:val="002835D4"/>
    <w:rsid w:val="00283977"/>
    <w:rsid w:val="00283E2B"/>
    <w:rsid w:val="00283F28"/>
    <w:rsid w:val="00284120"/>
    <w:rsid w:val="0028482E"/>
    <w:rsid w:val="00284E17"/>
    <w:rsid w:val="00285167"/>
    <w:rsid w:val="00285DBC"/>
    <w:rsid w:val="002866AF"/>
    <w:rsid w:val="00286D7C"/>
    <w:rsid w:val="00286FF4"/>
    <w:rsid w:val="00290200"/>
    <w:rsid w:val="0029057F"/>
    <w:rsid w:val="00291793"/>
    <w:rsid w:val="00291C41"/>
    <w:rsid w:val="00291F43"/>
    <w:rsid w:val="002923DC"/>
    <w:rsid w:val="00292491"/>
    <w:rsid w:val="002924AE"/>
    <w:rsid w:val="00292AA7"/>
    <w:rsid w:val="00292AD1"/>
    <w:rsid w:val="00292EB4"/>
    <w:rsid w:val="00295B0D"/>
    <w:rsid w:val="00296034"/>
    <w:rsid w:val="00296C9C"/>
    <w:rsid w:val="002978A1"/>
    <w:rsid w:val="002A0651"/>
    <w:rsid w:val="002A0A5D"/>
    <w:rsid w:val="002A1027"/>
    <w:rsid w:val="002A1C26"/>
    <w:rsid w:val="002A2498"/>
    <w:rsid w:val="002A2D6A"/>
    <w:rsid w:val="002A31C7"/>
    <w:rsid w:val="002A3D00"/>
    <w:rsid w:val="002A52EC"/>
    <w:rsid w:val="002A5A52"/>
    <w:rsid w:val="002A6494"/>
    <w:rsid w:val="002B0289"/>
    <w:rsid w:val="002B1EDE"/>
    <w:rsid w:val="002B31EE"/>
    <w:rsid w:val="002B370E"/>
    <w:rsid w:val="002B4A85"/>
    <w:rsid w:val="002B51F2"/>
    <w:rsid w:val="002B63A8"/>
    <w:rsid w:val="002B64D9"/>
    <w:rsid w:val="002B69B4"/>
    <w:rsid w:val="002B69BC"/>
    <w:rsid w:val="002B6CF3"/>
    <w:rsid w:val="002B729E"/>
    <w:rsid w:val="002C0AA9"/>
    <w:rsid w:val="002C1A79"/>
    <w:rsid w:val="002C1CE7"/>
    <w:rsid w:val="002C20DB"/>
    <w:rsid w:val="002C255A"/>
    <w:rsid w:val="002C2945"/>
    <w:rsid w:val="002C476E"/>
    <w:rsid w:val="002C5BE6"/>
    <w:rsid w:val="002C6439"/>
    <w:rsid w:val="002C6E68"/>
    <w:rsid w:val="002C7556"/>
    <w:rsid w:val="002D008B"/>
    <w:rsid w:val="002D1F92"/>
    <w:rsid w:val="002D3CAE"/>
    <w:rsid w:val="002D4BC7"/>
    <w:rsid w:val="002D4D31"/>
    <w:rsid w:val="002D57A1"/>
    <w:rsid w:val="002D6836"/>
    <w:rsid w:val="002D6FAE"/>
    <w:rsid w:val="002D7128"/>
    <w:rsid w:val="002E1E72"/>
    <w:rsid w:val="002E2C50"/>
    <w:rsid w:val="002E2F05"/>
    <w:rsid w:val="002E2F75"/>
    <w:rsid w:val="002E3219"/>
    <w:rsid w:val="002E49D4"/>
    <w:rsid w:val="002E4CED"/>
    <w:rsid w:val="002E6981"/>
    <w:rsid w:val="002E6F45"/>
    <w:rsid w:val="002E72D5"/>
    <w:rsid w:val="002E7676"/>
    <w:rsid w:val="002F0F66"/>
    <w:rsid w:val="002F11B8"/>
    <w:rsid w:val="002F1C1A"/>
    <w:rsid w:val="002F243D"/>
    <w:rsid w:val="002F2F2E"/>
    <w:rsid w:val="002F394D"/>
    <w:rsid w:val="002F3B69"/>
    <w:rsid w:val="002F47D6"/>
    <w:rsid w:val="002F48BB"/>
    <w:rsid w:val="002F5DD0"/>
    <w:rsid w:val="002F5E9B"/>
    <w:rsid w:val="002F6852"/>
    <w:rsid w:val="00301458"/>
    <w:rsid w:val="0030236A"/>
    <w:rsid w:val="003026D5"/>
    <w:rsid w:val="00302E95"/>
    <w:rsid w:val="003033B6"/>
    <w:rsid w:val="003038B9"/>
    <w:rsid w:val="003057D6"/>
    <w:rsid w:val="003064AC"/>
    <w:rsid w:val="00306A24"/>
    <w:rsid w:val="0030728A"/>
    <w:rsid w:val="00307DE2"/>
    <w:rsid w:val="0031107C"/>
    <w:rsid w:val="00311CCA"/>
    <w:rsid w:val="00311DD8"/>
    <w:rsid w:val="003125B5"/>
    <w:rsid w:val="00314037"/>
    <w:rsid w:val="00314357"/>
    <w:rsid w:val="0031453B"/>
    <w:rsid w:val="003146EE"/>
    <w:rsid w:val="00314769"/>
    <w:rsid w:val="0031577A"/>
    <w:rsid w:val="00315D0B"/>
    <w:rsid w:val="00317260"/>
    <w:rsid w:val="00317C17"/>
    <w:rsid w:val="003216C5"/>
    <w:rsid w:val="003217C6"/>
    <w:rsid w:val="0032269A"/>
    <w:rsid w:val="003228F0"/>
    <w:rsid w:val="00323043"/>
    <w:rsid w:val="00323C88"/>
    <w:rsid w:val="00324803"/>
    <w:rsid w:val="0032481A"/>
    <w:rsid w:val="00324FEA"/>
    <w:rsid w:val="0032567D"/>
    <w:rsid w:val="00326AFF"/>
    <w:rsid w:val="003270CB"/>
    <w:rsid w:val="00327860"/>
    <w:rsid w:val="00327E8E"/>
    <w:rsid w:val="00330102"/>
    <w:rsid w:val="00330EE7"/>
    <w:rsid w:val="00331C64"/>
    <w:rsid w:val="00332DB4"/>
    <w:rsid w:val="00333B05"/>
    <w:rsid w:val="00334256"/>
    <w:rsid w:val="003349FC"/>
    <w:rsid w:val="0033590B"/>
    <w:rsid w:val="00335B3B"/>
    <w:rsid w:val="003366DC"/>
    <w:rsid w:val="00336717"/>
    <w:rsid w:val="0033672D"/>
    <w:rsid w:val="00337E29"/>
    <w:rsid w:val="00340720"/>
    <w:rsid w:val="00341683"/>
    <w:rsid w:val="0034310F"/>
    <w:rsid w:val="0034380A"/>
    <w:rsid w:val="00343F1F"/>
    <w:rsid w:val="003441EC"/>
    <w:rsid w:val="00344407"/>
    <w:rsid w:val="003448B4"/>
    <w:rsid w:val="00345D24"/>
    <w:rsid w:val="003460BB"/>
    <w:rsid w:val="00350195"/>
    <w:rsid w:val="00350793"/>
    <w:rsid w:val="00350D50"/>
    <w:rsid w:val="00352481"/>
    <w:rsid w:val="00352CC0"/>
    <w:rsid w:val="003548EE"/>
    <w:rsid w:val="00354939"/>
    <w:rsid w:val="00361056"/>
    <w:rsid w:val="00361118"/>
    <w:rsid w:val="00361CDE"/>
    <w:rsid w:val="00362635"/>
    <w:rsid w:val="00362917"/>
    <w:rsid w:val="003630D9"/>
    <w:rsid w:val="00364C93"/>
    <w:rsid w:val="003660BE"/>
    <w:rsid w:val="00366E6D"/>
    <w:rsid w:val="00367572"/>
    <w:rsid w:val="00367932"/>
    <w:rsid w:val="00367A1F"/>
    <w:rsid w:val="00370BF3"/>
    <w:rsid w:val="00370DB6"/>
    <w:rsid w:val="003715B2"/>
    <w:rsid w:val="00372222"/>
    <w:rsid w:val="00372534"/>
    <w:rsid w:val="00372E4C"/>
    <w:rsid w:val="00372FC3"/>
    <w:rsid w:val="00373280"/>
    <w:rsid w:val="00373997"/>
    <w:rsid w:val="00373EC9"/>
    <w:rsid w:val="00373F14"/>
    <w:rsid w:val="00374076"/>
    <w:rsid w:val="0037417C"/>
    <w:rsid w:val="0037455B"/>
    <w:rsid w:val="00374A27"/>
    <w:rsid w:val="00375D8E"/>
    <w:rsid w:val="00376979"/>
    <w:rsid w:val="00376A28"/>
    <w:rsid w:val="00376D28"/>
    <w:rsid w:val="00376FEB"/>
    <w:rsid w:val="003778DE"/>
    <w:rsid w:val="00377E5A"/>
    <w:rsid w:val="0038084A"/>
    <w:rsid w:val="00380DC9"/>
    <w:rsid w:val="00380FA3"/>
    <w:rsid w:val="00381CD1"/>
    <w:rsid w:val="00382211"/>
    <w:rsid w:val="003828A7"/>
    <w:rsid w:val="00384092"/>
    <w:rsid w:val="00384CF4"/>
    <w:rsid w:val="00385921"/>
    <w:rsid w:val="003863A2"/>
    <w:rsid w:val="00386715"/>
    <w:rsid w:val="003868D4"/>
    <w:rsid w:val="003877DA"/>
    <w:rsid w:val="003879F1"/>
    <w:rsid w:val="00391A0D"/>
    <w:rsid w:val="00391F40"/>
    <w:rsid w:val="003927D2"/>
    <w:rsid w:val="0039303D"/>
    <w:rsid w:val="00393152"/>
    <w:rsid w:val="00393D78"/>
    <w:rsid w:val="00394D3C"/>
    <w:rsid w:val="00394F9E"/>
    <w:rsid w:val="00395B09"/>
    <w:rsid w:val="00395C78"/>
    <w:rsid w:val="00397BB4"/>
    <w:rsid w:val="00397E3C"/>
    <w:rsid w:val="003A0185"/>
    <w:rsid w:val="003A0561"/>
    <w:rsid w:val="003A0662"/>
    <w:rsid w:val="003A07CC"/>
    <w:rsid w:val="003A114F"/>
    <w:rsid w:val="003A1AB2"/>
    <w:rsid w:val="003A31CF"/>
    <w:rsid w:val="003A36F5"/>
    <w:rsid w:val="003A3C3A"/>
    <w:rsid w:val="003A3CC6"/>
    <w:rsid w:val="003A4409"/>
    <w:rsid w:val="003A4533"/>
    <w:rsid w:val="003A4AE0"/>
    <w:rsid w:val="003A4BED"/>
    <w:rsid w:val="003A4CB7"/>
    <w:rsid w:val="003A50D1"/>
    <w:rsid w:val="003A589C"/>
    <w:rsid w:val="003A62CA"/>
    <w:rsid w:val="003A676C"/>
    <w:rsid w:val="003A6E58"/>
    <w:rsid w:val="003A7C74"/>
    <w:rsid w:val="003A7CE9"/>
    <w:rsid w:val="003B02A4"/>
    <w:rsid w:val="003B08B3"/>
    <w:rsid w:val="003B1754"/>
    <w:rsid w:val="003B1E9A"/>
    <w:rsid w:val="003B2776"/>
    <w:rsid w:val="003B2E11"/>
    <w:rsid w:val="003B2E4D"/>
    <w:rsid w:val="003B4596"/>
    <w:rsid w:val="003B4DD5"/>
    <w:rsid w:val="003B5456"/>
    <w:rsid w:val="003B5613"/>
    <w:rsid w:val="003B5E70"/>
    <w:rsid w:val="003B65DF"/>
    <w:rsid w:val="003B7808"/>
    <w:rsid w:val="003C0521"/>
    <w:rsid w:val="003C0F92"/>
    <w:rsid w:val="003C1273"/>
    <w:rsid w:val="003C1F60"/>
    <w:rsid w:val="003C2353"/>
    <w:rsid w:val="003C2FE3"/>
    <w:rsid w:val="003C4477"/>
    <w:rsid w:val="003C44D3"/>
    <w:rsid w:val="003C59D4"/>
    <w:rsid w:val="003C6929"/>
    <w:rsid w:val="003C6944"/>
    <w:rsid w:val="003C6C65"/>
    <w:rsid w:val="003C7572"/>
    <w:rsid w:val="003C7A93"/>
    <w:rsid w:val="003D0821"/>
    <w:rsid w:val="003D1A4A"/>
    <w:rsid w:val="003D51D4"/>
    <w:rsid w:val="003D52F6"/>
    <w:rsid w:val="003D66DB"/>
    <w:rsid w:val="003D705D"/>
    <w:rsid w:val="003D78F9"/>
    <w:rsid w:val="003E0EC3"/>
    <w:rsid w:val="003E19CD"/>
    <w:rsid w:val="003E4A19"/>
    <w:rsid w:val="003E4DF0"/>
    <w:rsid w:val="003E5D50"/>
    <w:rsid w:val="003E5D94"/>
    <w:rsid w:val="003E60E2"/>
    <w:rsid w:val="003E6740"/>
    <w:rsid w:val="003E6E6F"/>
    <w:rsid w:val="003E70B9"/>
    <w:rsid w:val="003E7341"/>
    <w:rsid w:val="003E781E"/>
    <w:rsid w:val="003F0562"/>
    <w:rsid w:val="003F0C8C"/>
    <w:rsid w:val="003F0DB2"/>
    <w:rsid w:val="003F2154"/>
    <w:rsid w:val="003F2592"/>
    <w:rsid w:val="003F35F6"/>
    <w:rsid w:val="003F4631"/>
    <w:rsid w:val="003F53DD"/>
    <w:rsid w:val="003F578D"/>
    <w:rsid w:val="003F5C5C"/>
    <w:rsid w:val="003F7D80"/>
    <w:rsid w:val="004004A7"/>
    <w:rsid w:val="00400C02"/>
    <w:rsid w:val="00400F86"/>
    <w:rsid w:val="004010E9"/>
    <w:rsid w:val="0040153D"/>
    <w:rsid w:val="004024A6"/>
    <w:rsid w:val="00403326"/>
    <w:rsid w:val="00403B16"/>
    <w:rsid w:val="00403BD3"/>
    <w:rsid w:val="004045AB"/>
    <w:rsid w:val="00404EDC"/>
    <w:rsid w:val="00405883"/>
    <w:rsid w:val="00405B3D"/>
    <w:rsid w:val="00405B5A"/>
    <w:rsid w:val="00405E13"/>
    <w:rsid w:val="0040691B"/>
    <w:rsid w:val="00406968"/>
    <w:rsid w:val="00406A37"/>
    <w:rsid w:val="00410CA8"/>
    <w:rsid w:val="004120C8"/>
    <w:rsid w:val="0041248F"/>
    <w:rsid w:val="00413E01"/>
    <w:rsid w:val="00415B49"/>
    <w:rsid w:val="00416139"/>
    <w:rsid w:val="0041615F"/>
    <w:rsid w:val="00416793"/>
    <w:rsid w:val="00416851"/>
    <w:rsid w:val="004168DE"/>
    <w:rsid w:val="00416C22"/>
    <w:rsid w:val="004176AD"/>
    <w:rsid w:val="004177E1"/>
    <w:rsid w:val="00420049"/>
    <w:rsid w:val="00420093"/>
    <w:rsid w:val="00420A85"/>
    <w:rsid w:val="00421400"/>
    <w:rsid w:val="00421B81"/>
    <w:rsid w:val="00422999"/>
    <w:rsid w:val="00422CD9"/>
    <w:rsid w:val="004234D9"/>
    <w:rsid w:val="00423A37"/>
    <w:rsid w:val="004258E5"/>
    <w:rsid w:val="004302C6"/>
    <w:rsid w:val="00430C65"/>
    <w:rsid w:val="00430CF7"/>
    <w:rsid w:val="0043106C"/>
    <w:rsid w:val="0043156B"/>
    <w:rsid w:val="00431A8C"/>
    <w:rsid w:val="00431E57"/>
    <w:rsid w:val="00432FE2"/>
    <w:rsid w:val="00433315"/>
    <w:rsid w:val="00433DAC"/>
    <w:rsid w:val="004344F4"/>
    <w:rsid w:val="004347DA"/>
    <w:rsid w:val="00435BC2"/>
    <w:rsid w:val="00436BB4"/>
    <w:rsid w:val="00437374"/>
    <w:rsid w:val="004407EE"/>
    <w:rsid w:val="00441535"/>
    <w:rsid w:val="00441BCB"/>
    <w:rsid w:val="00442281"/>
    <w:rsid w:val="0044255E"/>
    <w:rsid w:val="00442DAB"/>
    <w:rsid w:val="00443D13"/>
    <w:rsid w:val="0044414D"/>
    <w:rsid w:val="00444807"/>
    <w:rsid w:val="00444D4B"/>
    <w:rsid w:val="0044538F"/>
    <w:rsid w:val="00445955"/>
    <w:rsid w:val="004459B0"/>
    <w:rsid w:val="004463FD"/>
    <w:rsid w:val="004464CD"/>
    <w:rsid w:val="00446D81"/>
    <w:rsid w:val="004470CD"/>
    <w:rsid w:val="0044729C"/>
    <w:rsid w:val="004476F9"/>
    <w:rsid w:val="004500A3"/>
    <w:rsid w:val="004513F8"/>
    <w:rsid w:val="00451411"/>
    <w:rsid w:val="004517BC"/>
    <w:rsid w:val="004526CD"/>
    <w:rsid w:val="004535E7"/>
    <w:rsid w:val="0045368E"/>
    <w:rsid w:val="00453C1C"/>
    <w:rsid w:val="00454D91"/>
    <w:rsid w:val="00455D36"/>
    <w:rsid w:val="00456393"/>
    <w:rsid w:val="00456C58"/>
    <w:rsid w:val="00457010"/>
    <w:rsid w:val="00457697"/>
    <w:rsid w:val="0046023C"/>
    <w:rsid w:val="004608B4"/>
    <w:rsid w:val="004611D4"/>
    <w:rsid w:val="004612B1"/>
    <w:rsid w:val="004619BB"/>
    <w:rsid w:val="00462F50"/>
    <w:rsid w:val="00463073"/>
    <w:rsid w:val="00463094"/>
    <w:rsid w:val="00465BA8"/>
    <w:rsid w:val="004661C1"/>
    <w:rsid w:val="00466626"/>
    <w:rsid w:val="004673E5"/>
    <w:rsid w:val="00467AF2"/>
    <w:rsid w:val="00470E15"/>
    <w:rsid w:val="004739BA"/>
    <w:rsid w:val="00473A0D"/>
    <w:rsid w:val="00474035"/>
    <w:rsid w:val="004742ED"/>
    <w:rsid w:val="00474755"/>
    <w:rsid w:val="004748EC"/>
    <w:rsid w:val="00474D0D"/>
    <w:rsid w:val="00475354"/>
    <w:rsid w:val="004762E1"/>
    <w:rsid w:val="0047648E"/>
    <w:rsid w:val="004776A9"/>
    <w:rsid w:val="0048024C"/>
    <w:rsid w:val="0048051B"/>
    <w:rsid w:val="00480A25"/>
    <w:rsid w:val="004810CC"/>
    <w:rsid w:val="004823C7"/>
    <w:rsid w:val="00482DDE"/>
    <w:rsid w:val="004831BB"/>
    <w:rsid w:val="004832F9"/>
    <w:rsid w:val="00483DE6"/>
    <w:rsid w:val="00484C26"/>
    <w:rsid w:val="00485019"/>
    <w:rsid w:val="00485BCC"/>
    <w:rsid w:val="004875CB"/>
    <w:rsid w:val="00487A0E"/>
    <w:rsid w:val="004908AF"/>
    <w:rsid w:val="00490A26"/>
    <w:rsid w:val="00491227"/>
    <w:rsid w:val="00491E90"/>
    <w:rsid w:val="00491FE3"/>
    <w:rsid w:val="004924AD"/>
    <w:rsid w:val="00492C20"/>
    <w:rsid w:val="00496C09"/>
    <w:rsid w:val="004971D0"/>
    <w:rsid w:val="00497A3A"/>
    <w:rsid w:val="004A0278"/>
    <w:rsid w:val="004A06A7"/>
    <w:rsid w:val="004A1A11"/>
    <w:rsid w:val="004A1B73"/>
    <w:rsid w:val="004A2966"/>
    <w:rsid w:val="004A2D75"/>
    <w:rsid w:val="004A35AE"/>
    <w:rsid w:val="004A3ADC"/>
    <w:rsid w:val="004A44D8"/>
    <w:rsid w:val="004A483B"/>
    <w:rsid w:val="004A6C3D"/>
    <w:rsid w:val="004A6D2D"/>
    <w:rsid w:val="004A6F8F"/>
    <w:rsid w:val="004A7833"/>
    <w:rsid w:val="004A7D4B"/>
    <w:rsid w:val="004B0778"/>
    <w:rsid w:val="004B0793"/>
    <w:rsid w:val="004B1475"/>
    <w:rsid w:val="004B2E8F"/>
    <w:rsid w:val="004B3466"/>
    <w:rsid w:val="004B3680"/>
    <w:rsid w:val="004B3F75"/>
    <w:rsid w:val="004B4013"/>
    <w:rsid w:val="004B4500"/>
    <w:rsid w:val="004B4A65"/>
    <w:rsid w:val="004B4BB5"/>
    <w:rsid w:val="004B5127"/>
    <w:rsid w:val="004B65E1"/>
    <w:rsid w:val="004B6C08"/>
    <w:rsid w:val="004B7D10"/>
    <w:rsid w:val="004C0A99"/>
    <w:rsid w:val="004C1178"/>
    <w:rsid w:val="004C3550"/>
    <w:rsid w:val="004C35DE"/>
    <w:rsid w:val="004C3E45"/>
    <w:rsid w:val="004C3FE2"/>
    <w:rsid w:val="004C4272"/>
    <w:rsid w:val="004C47B4"/>
    <w:rsid w:val="004C4BFB"/>
    <w:rsid w:val="004C5976"/>
    <w:rsid w:val="004C5ACA"/>
    <w:rsid w:val="004C61E9"/>
    <w:rsid w:val="004C6ADB"/>
    <w:rsid w:val="004C77E1"/>
    <w:rsid w:val="004C7DEC"/>
    <w:rsid w:val="004D033A"/>
    <w:rsid w:val="004D0C4D"/>
    <w:rsid w:val="004D0FC4"/>
    <w:rsid w:val="004D191E"/>
    <w:rsid w:val="004D2FF8"/>
    <w:rsid w:val="004D3F21"/>
    <w:rsid w:val="004D40D9"/>
    <w:rsid w:val="004D4585"/>
    <w:rsid w:val="004D596D"/>
    <w:rsid w:val="004D5CE1"/>
    <w:rsid w:val="004D6622"/>
    <w:rsid w:val="004D6E79"/>
    <w:rsid w:val="004E17D6"/>
    <w:rsid w:val="004E2441"/>
    <w:rsid w:val="004E2AA8"/>
    <w:rsid w:val="004E2E12"/>
    <w:rsid w:val="004E3A01"/>
    <w:rsid w:val="004E5019"/>
    <w:rsid w:val="004E62F9"/>
    <w:rsid w:val="004E6D70"/>
    <w:rsid w:val="004E78D9"/>
    <w:rsid w:val="004E7942"/>
    <w:rsid w:val="004F2247"/>
    <w:rsid w:val="004F285B"/>
    <w:rsid w:val="004F2BB9"/>
    <w:rsid w:val="004F3A11"/>
    <w:rsid w:val="004F40B9"/>
    <w:rsid w:val="004F4195"/>
    <w:rsid w:val="004F5007"/>
    <w:rsid w:val="004F52DD"/>
    <w:rsid w:val="004F54F4"/>
    <w:rsid w:val="004F5B29"/>
    <w:rsid w:val="004F5E3D"/>
    <w:rsid w:val="004F615E"/>
    <w:rsid w:val="004F64A0"/>
    <w:rsid w:val="004F6ACC"/>
    <w:rsid w:val="004F6F52"/>
    <w:rsid w:val="00501341"/>
    <w:rsid w:val="0050146A"/>
    <w:rsid w:val="00501B12"/>
    <w:rsid w:val="00503343"/>
    <w:rsid w:val="005036ED"/>
    <w:rsid w:val="00503753"/>
    <w:rsid w:val="00503F3E"/>
    <w:rsid w:val="00504865"/>
    <w:rsid w:val="00504CB5"/>
    <w:rsid w:val="00504D6F"/>
    <w:rsid w:val="0050696D"/>
    <w:rsid w:val="005072BF"/>
    <w:rsid w:val="00511638"/>
    <w:rsid w:val="005119BC"/>
    <w:rsid w:val="00511C49"/>
    <w:rsid w:val="005120A2"/>
    <w:rsid w:val="00512CDE"/>
    <w:rsid w:val="0051322A"/>
    <w:rsid w:val="00514F51"/>
    <w:rsid w:val="00520283"/>
    <w:rsid w:val="005204D0"/>
    <w:rsid w:val="00520A25"/>
    <w:rsid w:val="00520D8A"/>
    <w:rsid w:val="005219AB"/>
    <w:rsid w:val="00521BFC"/>
    <w:rsid w:val="00522ED5"/>
    <w:rsid w:val="00524440"/>
    <w:rsid w:val="00524561"/>
    <w:rsid w:val="005245D7"/>
    <w:rsid w:val="00524E11"/>
    <w:rsid w:val="005272A1"/>
    <w:rsid w:val="00527C7C"/>
    <w:rsid w:val="005301A1"/>
    <w:rsid w:val="005304F0"/>
    <w:rsid w:val="00530854"/>
    <w:rsid w:val="005319F0"/>
    <w:rsid w:val="00531FA2"/>
    <w:rsid w:val="005359B8"/>
    <w:rsid w:val="005359D4"/>
    <w:rsid w:val="00535C38"/>
    <w:rsid w:val="00541879"/>
    <w:rsid w:val="005439A4"/>
    <w:rsid w:val="00543B7B"/>
    <w:rsid w:val="0054470A"/>
    <w:rsid w:val="00544B21"/>
    <w:rsid w:val="005475CA"/>
    <w:rsid w:val="00547B3A"/>
    <w:rsid w:val="00552FD8"/>
    <w:rsid w:val="00553DD8"/>
    <w:rsid w:val="00555022"/>
    <w:rsid w:val="005558CE"/>
    <w:rsid w:val="00555968"/>
    <w:rsid w:val="0055721E"/>
    <w:rsid w:val="00560414"/>
    <w:rsid w:val="00562677"/>
    <w:rsid w:val="00563D8F"/>
    <w:rsid w:val="0056482F"/>
    <w:rsid w:val="00567ED5"/>
    <w:rsid w:val="00571275"/>
    <w:rsid w:val="00571AD3"/>
    <w:rsid w:val="0057335C"/>
    <w:rsid w:val="00573513"/>
    <w:rsid w:val="005750F6"/>
    <w:rsid w:val="0057554D"/>
    <w:rsid w:val="00576838"/>
    <w:rsid w:val="005768BB"/>
    <w:rsid w:val="005768C5"/>
    <w:rsid w:val="0058149E"/>
    <w:rsid w:val="00581D1B"/>
    <w:rsid w:val="005827CA"/>
    <w:rsid w:val="00582EA7"/>
    <w:rsid w:val="005832D7"/>
    <w:rsid w:val="005847FE"/>
    <w:rsid w:val="005849E8"/>
    <w:rsid w:val="00584DD2"/>
    <w:rsid w:val="00585742"/>
    <w:rsid w:val="00586537"/>
    <w:rsid w:val="00586BEF"/>
    <w:rsid w:val="00586C1E"/>
    <w:rsid w:val="00587326"/>
    <w:rsid w:val="00587E44"/>
    <w:rsid w:val="00587F40"/>
    <w:rsid w:val="005913E3"/>
    <w:rsid w:val="00592983"/>
    <w:rsid w:val="005939AA"/>
    <w:rsid w:val="00594637"/>
    <w:rsid w:val="00594E82"/>
    <w:rsid w:val="00595258"/>
    <w:rsid w:val="00595428"/>
    <w:rsid w:val="005956B9"/>
    <w:rsid w:val="00596D11"/>
    <w:rsid w:val="00596DA9"/>
    <w:rsid w:val="00597818"/>
    <w:rsid w:val="00597DC0"/>
    <w:rsid w:val="00597EBD"/>
    <w:rsid w:val="005A0476"/>
    <w:rsid w:val="005A0C8A"/>
    <w:rsid w:val="005A2593"/>
    <w:rsid w:val="005A3366"/>
    <w:rsid w:val="005A46DA"/>
    <w:rsid w:val="005A505D"/>
    <w:rsid w:val="005A592B"/>
    <w:rsid w:val="005A6007"/>
    <w:rsid w:val="005A7048"/>
    <w:rsid w:val="005B13A1"/>
    <w:rsid w:val="005B1A05"/>
    <w:rsid w:val="005B2456"/>
    <w:rsid w:val="005B3143"/>
    <w:rsid w:val="005B4346"/>
    <w:rsid w:val="005B43DF"/>
    <w:rsid w:val="005B5795"/>
    <w:rsid w:val="005B5FF2"/>
    <w:rsid w:val="005B6D1E"/>
    <w:rsid w:val="005B749B"/>
    <w:rsid w:val="005B7774"/>
    <w:rsid w:val="005B78DD"/>
    <w:rsid w:val="005C010C"/>
    <w:rsid w:val="005C034E"/>
    <w:rsid w:val="005C0FF2"/>
    <w:rsid w:val="005C1B7C"/>
    <w:rsid w:val="005C1E27"/>
    <w:rsid w:val="005C3420"/>
    <w:rsid w:val="005C362A"/>
    <w:rsid w:val="005C3F80"/>
    <w:rsid w:val="005C46DF"/>
    <w:rsid w:val="005C6289"/>
    <w:rsid w:val="005C7821"/>
    <w:rsid w:val="005C7D6C"/>
    <w:rsid w:val="005D0366"/>
    <w:rsid w:val="005D0BE2"/>
    <w:rsid w:val="005D310D"/>
    <w:rsid w:val="005D3727"/>
    <w:rsid w:val="005D377A"/>
    <w:rsid w:val="005D4836"/>
    <w:rsid w:val="005D4F06"/>
    <w:rsid w:val="005D5A65"/>
    <w:rsid w:val="005D5C8C"/>
    <w:rsid w:val="005D5DAA"/>
    <w:rsid w:val="005D7216"/>
    <w:rsid w:val="005E0011"/>
    <w:rsid w:val="005E1116"/>
    <w:rsid w:val="005E190E"/>
    <w:rsid w:val="005E1E03"/>
    <w:rsid w:val="005E1ECC"/>
    <w:rsid w:val="005E21F5"/>
    <w:rsid w:val="005E232A"/>
    <w:rsid w:val="005E2518"/>
    <w:rsid w:val="005E3B9D"/>
    <w:rsid w:val="005E462F"/>
    <w:rsid w:val="005E4F24"/>
    <w:rsid w:val="005E6328"/>
    <w:rsid w:val="005E7E7F"/>
    <w:rsid w:val="005F0762"/>
    <w:rsid w:val="005F1F88"/>
    <w:rsid w:val="005F200E"/>
    <w:rsid w:val="005F2955"/>
    <w:rsid w:val="005F34EA"/>
    <w:rsid w:val="005F3593"/>
    <w:rsid w:val="005F479E"/>
    <w:rsid w:val="005F5B9C"/>
    <w:rsid w:val="005F5BCD"/>
    <w:rsid w:val="005F5F02"/>
    <w:rsid w:val="005F6453"/>
    <w:rsid w:val="005F718B"/>
    <w:rsid w:val="005F74D3"/>
    <w:rsid w:val="005F7682"/>
    <w:rsid w:val="005F7E35"/>
    <w:rsid w:val="006000BD"/>
    <w:rsid w:val="00601969"/>
    <w:rsid w:val="006023C8"/>
    <w:rsid w:val="00602571"/>
    <w:rsid w:val="0060288A"/>
    <w:rsid w:val="00602A02"/>
    <w:rsid w:val="006042B1"/>
    <w:rsid w:val="00604C91"/>
    <w:rsid w:val="00605ED3"/>
    <w:rsid w:val="00606DDF"/>
    <w:rsid w:val="00607328"/>
    <w:rsid w:val="00607AF7"/>
    <w:rsid w:val="00607C7A"/>
    <w:rsid w:val="006113BF"/>
    <w:rsid w:val="0061195D"/>
    <w:rsid w:val="006123CB"/>
    <w:rsid w:val="006129C6"/>
    <w:rsid w:val="00615540"/>
    <w:rsid w:val="006156D4"/>
    <w:rsid w:val="006165AB"/>
    <w:rsid w:val="00616984"/>
    <w:rsid w:val="0061728F"/>
    <w:rsid w:val="0061742A"/>
    <w:rsid w:val="00620B80"/>
    <w:rsid w:val="00620BFB"/>
    <w:rsid w:val="006210AD"/>
    <w:rsid w:val="006218B6"/>
    <w:rsid w:val="00621A0A"/>
    <w:rsid w:val="00622F03"/>
    <w:rsid w:val="0062323C"/>
    <w:rsid w:val="00623E51"/>
    <w:rsid w:val="006244A5"/>
    <w:rsid w:val="00624B65"/>
    <w:rsid w:val="0062599E"/>
    <w:rsid w:val="00625B7F"/>
    <w:rsid w:val="00625C63"/>
    <w:rsid w:val="00625C67"/>
    <w:rsid w:val="006266E7"/>
    <w:rsid w:val="00626DAC"/>
    <w:rsid w:val="00627212"/>
    <w:rsid w:val="00627ED2"/>
    <w:rsid w:val="00630D67"/>
    <w:rsid w:val="00632C50"/>
    <w:rsid w:val="0063476B"/>
    <w:rsid w:val="00634C87"/>
    <w:rsid w:val="006351C9"/>
    <w:rsid w:val="00635B44"/>
    <w:rsid w:val="00635C19"/>
    <w:rsid w:val="00636EB8"/>
    <w:rsid w:val="00637085"/>
    <w:rsid w:val="00637849"/>
    <w:rsid w:val="00640988"/>
    <w:rsid w:val="00640B08"/>
    <w:rsid w:val="0064170F"/>
    <w:rsid w:val="00641F14"/>
    <w:rsid w:val="00642320"/>
    <w:rsid w:val="00642878"/>
    <w:rsid w:val="0064343A"/>
    <w:rsid w:val="00643852"/>
    <w:rsid w:val="00643E87"/>
    <w:rsid w:val="00645BF7"/>
    <w:rsid w:val="00645C4E"/>
    <w:rsid w:val="00647188"/>
    <w:rsid w:val="0065029F"/>
    <w:rsid w:val="006507F5"/>
    <w:rsid w:val="00651443"/>
    <w:rsid w:val="0065194C"/>
    <w:rsid w:val="00651963"/>
    <w:rsid w:val="0065211C"/>
    <w:rsid w:val="0065214F"/>
    <w:rsid w:val="00652240"/>
    <w:rsid w:val="00652868"/>
    <w:rsid w:val="00652A1A"/>
    <w:rsid w:val="00652EF4"/>
    <w:rsid w:val="006535B9"/>
    <w:rsid w:val="0065390A"/>
    <w:rsid w:val="00654971"/>
    <w:rsid w:val="00654AE7"/>
    <w:rsid w:val="00655919"/>
    <w:rsid w:val="00656AAF"/>
    <w:rsid w:val="00656CCB"/>
    <w:rsid w:val="00657BDC"/>
    <w:rsid w:val="00660047"/>
    <w:rsid w:val="00660DF2"/>
    <w:rsid w:val="00662162"/>
    <w:rsid w:val="006621AB"/>
    <w:rsid w:val="00662729"/>
    <w:rsid w:val="00662FC9"/>
    <w:rsid w:val="006633B9"/>
    <w:rsid w:val="0066359A"/>
    <w:rsid w:val="00663962"/>
    <w:rsid w:val="006649AE"/>
    <w:rsid w:val="0066537D"/>
    <w:rsid w:val="00665585"/>
    <w:rsid w:val="006655D7"/>
    <w:rsid w:val="006656A8"/>
    <w:rsid w:val="00666042"/>
    <w:rsid w:val="00666269"/>
    <w:rsid w:val="006704DF"/>
    <w:rsid w:val="00671D0C"/>
    <w:rsid w:val="006731B6"/>
    <w:rsid w:val="006737D1"/>
    <w:rsid w:val="0067398B"/>
    <w:rsid w:val="00673FE7"/>
    <w:rsid w:val="00674A1D"/>
    <w:rsid w:val="00674F00"/>
    <w:rsid w:val="00675BD6"/>
    <w:rsid w:val="00675F78"/>
    <w:rsid w:val="00677268"/>
    <w:rsid w:val="00680966"/>
    <w:rsid w:val="00680D0B"/>
    <w:rsid w:val="00681A89"/>
    <w:rsid w:val="00681B68"/>
    <w:rsid w:val="00682385"/>
    <w:rsid w:val="00682F3E"/>
    <w:rsid w:val="00684027"/>
    <w:rsid w:val="006845A6"/>
    <w:rsid w:val="00684CA9"/>
    <w:rsid w:val="006867D6"/>
    <w:rsid w:val="0068697D"/>
    <w:rsid w:val="006872BA"/>
    <w:rsid w:val="00687B36"/>
    <w:rsid w:val="006903FC"/>
    <w:rsid w:val="00690DFC"/>
    <w:rsid w:val="00692A2A"/>
    <w:rsid w:val="00692BBF"/>
    <w:rsid w:val="00692D73"/>
    <w:rsid w:val="00692F2D"/>
    <w:rsid w:val="00693486"/>
    <w:rsid w:val="006937BD"/>
    <w:rsid w:val="00694903"/>
    <w:rsid w:val="0069505F"/>
    <w:rsid w:val="00695E0C"/>
    <w:rsid w:val="00695F31"/>
    <w:rsid w:val="006968AB"/>
    <w:rsid w:val="006977AE"/>
    <w:rsid w:val="006A0DE1"/>
    <w:rsid w:val="006A1767"/>
    <w:rsid w:val="006A1FA8"/>
    <w:rsid w:val="006A250A"/>
    <w:rsid w:val="006A3858"/>
    <w:rsid w:val="006A39CA"/>
    <w:rsid w:val="006A3A4D"/>
    <w:rsid w:val="006A3BC6"/>
    <w:rsid w:val="006A430F"/>
    <w:rsid w:val="006A4762"/>
    <w:rsid w:val="006A5218"/>
    <w:rsid w:val="006A5DFF"/>
    <w:rsid w:val="006A60EB"/>
    <w:rsid w:val="006A6960"/>
    <w:rsid w:val="006A6E3B"/>
    <w:rsid w:val="006A76CC"/>
    <w:rsid w:val="006B1533"/>
    <w:rsid w:val="006B1EF5"/>
    <w:rsid w:val="006B20E2"/>
    <w:rsid w:val="006B249C"/>
    <w:rsid w:val="006B27B6"/>
    <w:rsid w:val="006B29CB"/>
    <w:rsid w:val="006B2C4D"/>
    <w:rsid w:val="006B2F38"/>
    <w:rsid w:val="006B3399"/>
    <w:rsid w:val="006B342C"/>
    <w:rsid w:val="006C022B"/>
    <w:rsid w:val="006C1470"/>
    <w:rsid w:val="006C1625"/>
    <w:rsid w:val="006C199B"/>
    <w:rsid w:val="006C19ED"/>
    <w:rsid w:val="006C272C"/>
    <w:rsid w:val="006C2CB0"/>
    <w:rsid w:val="006C35E0"/>
    <w:rsid w:val="006C3ED7"/>
    <w:rsid w:val="006C4BEC"/>
    <w:rsid w:val="006C7067"/>
    <w:rsid w:val="006C7694"/>
    <w:rsid w:val="006D0725"/>
    <w:rsid w:val="006D0940"/>
    <w:rsid w:val="006D0AF0"/>
    <w:rsid w:val="006D2C4A"/>
    <w:rsid w:val="006D4172"/>
    <w:rsid w:val="006D443F"/>
    <w:rsid w:val="006D4C61"/>
    <w:rsid w:val="006D536C"/>
    <w:rsid w:val="006D5427"/>
    <w:rsid w:val="006D6A45"/>
    <w:rsid w:val="006D7427"/>
    <w:rsid w:val="006D7A3C"/>
    <w:rsid w:val="006E0699"/>
    <w:rsid w:val="006E0FF0"/>
    <w:rsid w:val="006E11AC"/>
    <w:rsid w:val="006E18FB"/>
    <w:rsid w:val="006E27DA"/>
    <w:rsid w:val="006E2A10"/>
    <w:rsid w:val="006E2B8D"/>
    <w:rsid w:val="006E325E"/>
    <w:rsid w:val="006E3E92"/>
    <w:rsid w:val="006E4242"/>
    <w:rsid w:val="006E472E"/>
    <w:rsid w:val="006E4845"/>
    <w:rsid w:val="006E6AAC"/>
    <w:rsid w:val="006E713D"/>
    <w:rsid w:val="006E7ABA"/>
    <w:rsid w:val="006E7C3D"/>
    <w:rsid w:val="006F0E74"/>
    <w:rsid w:val="006F1C6A"/>
    <w:rsid w:val="006F2EFA"/>
    <w:rsid w:val="006F2F4C"/>
    <w:rsid w:val="006F3C6B"/>
    <w:rsid w:val="006F500C"/>
    <w:rsid w:val="006F50ED"/>
    <w:rsid w:val="006F5495"/>
    <w:rsid w:val="006F596E"/>
    <w:rsid w:val="006F5BD6"/>
    <w:rsid w:val="006F62FA"/>
    <w:rsid w:val="006F66A4"/>
    <w:rsid w:val="00701350"/>
    <w:rsid w:val="007017C2"/>
    <w:rsid w:val="00701E32"/>
    <w:rsid w:val="00702522"/>
    <w:rsid w:val="00702556"/>
    <w:rsid w:val="00704645"/>
    <w:rsid w:val="00705D2D"/>
    <w:rsid w:val="007060ED"/>
    <w:rsid w:val="0070688B"/>
    <w:rsid w:val="00706898"/>
    <w:rsid w:val="00706EC5"/>
    <w:rsid w:val="007075C6"/>
    <w:rsid w:val="007103BD"/>
    <w:rsid w:val="0071079D"/>
    <w:rsid w:val="00710F55"/>
    <w:rsid w:val="007119F8"/>
    <w:rsid w:val="00711DA2"/>
    <w:rsid w:val="007133FC"/>
    <w:rsid w:val="00713809"/>
    <w:rsid w:val="00713C1F"/>
    <w:rsid w:val="007148E5"/>
    <w:rsid w:val="00714E10"/>
    <w:rsid w:val="0071556B"/>
    <w:rsid w:val="00715D1F"/>
    <w:rsid w:val="0071734E"/>
    <w:rsid w:val="00720C8E"/>
    <w:rsid w:val="00720DB2"/>
    <w:rsid w:val="0072429E"/>
    <w:rsid w:val="00725F32"/>
    <w:rsid w:val="00726A28"/>
    <w:rsid w:val="00730697"/>
    <w:rsid w:val="00730A18"/>
    <w:rsid w:val="007311D6"/>
    <w:rsid w:val="00732528"/>
    <w:rsid w:val="007336B5"/>
    <w:rsid w:val="00733AC1"/>
    <w:rsid w:val="007351BB"/>
    <w:rsid w:val="007354EE"/>
    <w:rsid w:val="00735F43"/>
    <w:rsid w:val="00736396"/>
    <w:rsid w:val="007366A2"/>
    <w:rsid w:val="00736F92"/>
    <w:rsid w:val="00736FB9"/>
    <w:rsid w:val="00736FE3"/>
    <w:rsid w:val="0074055E"/>
    <w:rsid w:val="00740678"/>
    <w:rsid w:val="00740A41"/>
    <w:rsid w:val="00740CD0"/>
    <w:rsid w:val="00741789"/>
    <w:rsid w:val="0074460F"/>
    <w:rsid w:val="007449D9"/>
    <w:rsid w:val="00744CA1"/>
    <w:rsid w:val="007452C6"/>
    <w:rsid w:val="00745439"/>
    <w:rsid w:val="0074566B"/>
    <w:rsid w:val="00745B2C"/>
    <w:rsid w:val="00745B2D"/>
    <w:rsid w:val="00745EDB"/>
    <w:rsid w:val="00746362"/>
    <w:rsid w:val="0074637F"/>
    <w:rsid w:val="00746494"/>
    <w:rsid w:val="0074691E"/>
    <w:rsid w:val="00746B10"/>
    <w:rsid w:val="0074713A"/>
    <w:rsid w:val="007473EA"/>
    <w:rsid w:val="00747E1D"/>
    <w:rsid w:val="00751908"/>
    <w:rsid w:val="00751EC7"/>
    <w:rsid w:val="007524CA"/>
    <w:rsid w:val="007527D9"/>
    <w:rsid w:val="0075342F"/>
    <w:rsid w:val="00754A1E"/>
    <w:rsid w:val="00754D2E"/>
    <w:rsid w:val="00755848"/>
    <w:rsid w:val="00756E08"/>
    <w:rsid w:val="00757779"/>
    <w:rsid w:val="007579CE"/>
    <w:rsid w:val="007600EC"/>
    <w:rsid w:val="0076043E"/>
    <w:rsid w:val="00760DF7"/>
    <w:rsid w:val="007620D7"/>
    <w:rsid w:val="00762756"/>
    <w:rsid w:val="00762F19"/>
    <w:rsid w:val="007632C5"/>
    <w:rsid w:val="007644F4"/>
    <w:rsid w:val="00764A61"/>
    <w:rsid w:val="00764EF9"/>
    <w:rsid w:val="00765331"/>
    <w:rsid w:val="0076565C"/>
    <w:rsid w:val="00766245"/>
    <w:rsid w:val="0076723B"/>
    <w:rsid w:val="007672A8"/>
    <w:rsid w:val="007676E4"/>
    <w:rsid w:val="007703BD"/>
    <w:rsid w:val="00770F20"/>
    <w:rsid w:val="0077183E"/>
    <w:rsid w:val="00771C86"/>
    <w:rsid w:val="00772E7E"/>
    <w:rsid w:val="00773446"/>
    <w:rsid w:val="00773637"/>
    <w:rsid w:val="00774DB7"/>
    <w:rsid w:val="00774E53"/>
    <w:rsid w:val="00774F65"/>
    <w:rsid w:val="007753AC"/>
    <w:rsid w:val="00775546"/>
    <w:rsid w:val="007759B2"/>
    <w:rsid w:val="0077641A"/>
    <w:rsid w:val="007768C7"/>
    <w:rsid w:val="00777BA6"/>
    <w:rsid w:val="00780011"/>
    <w:rsid w:val="00780395"/>
    <w:rsid w:val="0078054C"/>
    <w:rsid w:val="00781F90"/>
    <w:rsid w:val="00782775"/>
    <w:rsid w:val="007830F3"/>
    <w:rsid w:val="0078665C"/>
    <w:rsid w:val="0078675F"/>
    <w:rsid w:val="00786882"/>
    <w:rsid w:val="007900B6"/>
    <w:rsid w:val="0079290D"/>
    <w:rsid w:val="00793F65"/>
    <w:rsid w:val="00795150"/>
    <w:rsid w:val="007953D9"/>
    <w:rsid w:val="00795891"/>
    <w:rsid w:val="00795CE1"/>
    <w:rsid w:val="00795CFF"/>
    <w:rsid w:val="00796321"/>
    <w:rsid w:val="007964EA"/>
    <w:rsid w:val="00796A94"/>
    <w:rsid w:val="00796CBA"/>
    <w:rsid w:val="007975F6"/>
    <w:rsid w:val="00797BB6"/>
    <w:rsid w:val="00797FEE"/>
    <w:rsid w:val="007A095D"/>
    <w:rsid w:val="007A099C"/>
    <w:rsid w:val="007A09C7"/>
    <w:rsid w:val="007A0A7F"/>
    <w:rsid w:val="007A0C05"/>
    <w:rsid w:val="007A0F20"/>
    <w:rsid w:val="007A1330"/>
    <w:rsid w:val="007A19B8"/>
    <w:rsid w:val="007A25CE"/>
    <w:rsid w:val="007A3AC7"/>
    <w:rsid w:val="007A3C07"/>
    <w:rsid w:val="007A3F5F"/>
    <w:rsid w:val="007A4009"/>
    <w:rsid w:val="007A4185"/>
    <w:rsid w:val="007A47C6"/>
    <w:rsid w:val="007A63DE"/>
    <w:rsid w:val="007A6711"/>
    <w:rsid w:val="007A693C"/>
    <w:rsid w:val="007B02CC"/>
    <w:rsid w:val="007B17B4"/>
    <w:rsid w:val="007B2331"/>
    <w:rsid w:val="007B34E5"/>
    <w:rsid w:val="007B3513"/>
    <w:rsid w:val="007B4384"/>
    <w:rsid w:val="007B4A0F"/>
    <w:rsid w:val="007B4A3B"/>
    <w:rsid w:val="007B4ACE"/>
    <w:rsid w:val="007B5696"/>
    <w:rsid w:val="007B61E2"/>
    <w:rsid w:val="007B751D"/>
    <w:rsid w:val="007B7616"/>
    <w:rsid w:val="007C0C59"/>
    <w:rsid w:val="007C1846"/>
    <w:rsid w:val="007C1B73"/>
    <w:rsid w:val="007C2F15"/>
    <w:rsid w:val="007C310C"/>
    <w:rsid w:val="007C328B"/>
    <w:rsid w:val="007C36B2"/>
    <w:rsid w:val="007C371E"/>
    <w:rsid w:val="007C48E3"/>
    <w:rsid w:val="007C4A56"/>
    <w:rsid w:val="007C4CF6"/>
    <w:rsid w:val="007C5F81"/>
    <w:rsid w:val="007C7A54"/>
    <w:rsid w:val="007D0FAC"/>
    <w:rsid w:val="007D2B8F"/>
    <w:rsid w:val="007D2C6D"/>
    <w:rsid w:val="007D2FDC"/>
    <w:rsid w:val="007D3089"/>
    <w:rsid w:val="007D35DF"/>
    <w:rsid w:val="007D486E"/>
    <w:rsid w:val="007D4BF9"/>
    <w:rsid w:val="007D4D65"/>
    <w:rsid w:val="007D54F7"/>
    <w:rsid w:val="007D5AB9"/>
    <w:rsid w:val="007D5CEB"/>
    <w:rsid w:val="007D6960"/>
    <w:rsid w:val="007D711B"/>
    <w:rsid w:val="007E009D"/>
    <w:rsid w:val="007E04EA"/>
    <w:rsid w:val="007E073C"/>
    <w:rsid w:val="007E5F3F"/>
    <w:rsid w:val="007E7493"/>
    <w:rsid w:val="007E7D4A"/>
    <w:rsid w:val="007F0390"/>
    <w:rsid w:val="007F05F2"/>
    <w:rsid w:val="007F07CD"/>
    <w:rsid w:val="007F16AD"/>
    <w:rsid w:val="007F20DA"/>
    <w:rsid w:val="007F259E"/>
    <w:rsid w:val="007F2D15"/>
    <w:rsid w:val="007F309E"/>
    <w:rsid w:val="007F330C"/>
    <w:rsid w:val="007F34F1"/>
    <w:rsid w:val="007F3D98"/>
    <w:rsid w:val="007F3F0D"/>
    <w:rsid w:val="007F4543"/>
    <w:rsid w:val="007F4ADA"/>
    <w:rsid w:val="007F624B"/>
    <w:rsid w:val="007F6C44"/>
    <w:rsid w:val="008004C1"/>
    <w:rsid w:val="0080094D"/>
    <w:rsid w:val="00801C26"/>
    <w:rsid w:val="0080346D"/>
    <w:rsid w:val="00803FD8"/>
    <w:rsid w:val="0080479D"/>
    <w:rsid w:val="00804EAC"/>
    <w:rsid w:val="00805139"/>
    <w:rsid w:val="008058F6"/>
    <w:rsid w:val="0080653B"/>
    <w:rsid w:val="008068AB"/>
    <w:rsid w:val="00807219"/>
    <w:rsid w:val="00807716"/>
    <w:rsid w:val="00807720"/>
    <w:rsid w:val="00810214"/>
    <w:rsid w:val="00810519"/>
    <w:rsid w:val="008111FB"/>
    <w:rsid w:val="008114E6"/>
    <w:rsid w:val="00811533"/>
    <w:rsid w:val="008118F6"/>
    <w:rsid w:val="0081195A"/>
    <w:rsid w:val="00812AEF"/>
    <w:rsid w:val="00813D1C"/>
    <w:rsid w:val="00814565"/>
    <w:rsid w:val="00814E63"/>
    <w:rsid w:val="008157D4"/>
    <w:rsid w:val="008157E8"/>
    <w:rsid w:val="00816333"/>
    <w:rsid w:val="00816F4E"/>
    <w:rsid w:val="00820112"/>
    <w:rsid w:val="00820D2E"/>
    <w:rsid w:val="00824E54"/>
    <w:rsid w:val="008250BE"/>
    <w:rsid w:val="00825743"/>
    <w:rsid w:val="008261AA"/>
    <w:rsid w:val="0082659B"/>
    <w:rsid w:val="00826B8D"/>
    <w:rsid w:val="00826D2E"/>
    <w:rsid w:val="008270B9"/>
    <w:rsid w:val="0082749F"/>
    <w:rsid w:val="00827554"/>
    <w:rsid w:val="0082762A"/>
    <w:rsid w:val="0082790D"/>
    <w:rsid w:val="0083054D"/>
    <w:rsid w:val="00830FA3"/>
    <w:rsid w:val="008320BA"/>
    <w:rsid w:val="008339D2"/>
    <w:rsid w:val="008346D7"/>
    <w:rsid w:val="008367AC"/>
    <w:rsid w:val="00836CAB"/>
    <w:rsid w:val="0084000C"/>
    <w:rsid w:val="0084000E"/>
    <w:rsid w:val="008404B7"/>
    <w:rsid w:val="008416DA"/>
    <w:rsid w:val="00841DA7"/>
    <w:rsid w:val="008424BF"/>
    <w:rsid w:val="008427E4"/>
    <w:rsid w:val="00844735"/>
    <w:rsid w:val="00845406"/>
    <w:rsid w:val="00845508"/>
    <w:rsid w:val="0084575D"/>
    <w:rsid w:val="00845E16"/>
    <w:rsid w:val="00847CAE"/>
    <w:rsid w:val="00850276"/>
    <w:rsid w:val="00852074"/>
    <w:rsid w:val="00852330"/>
    <w:rsid w:val="00852E29"/>
    <w:rsid w:val="008536DD"/>
    <w:rsid w:val="008538AA"/>
    <w:rsid w:val="00854043"/>
    <w:rsid w:val="008540BD"/>
    <w:rsid w:val="00855C25"/>
    <w:rsid w:val="008561E5"/>
    <w:rsid w:val="00856343"/>
    <w:rsid w:val="008567EA"/>
    <w:rsid w:val="0086217A"/>
    <w:rsid w:val="008627DA"/>
    <w:rsid w:val="0086294A"/>
    <w:rsid w:val="0086496D"/>
    <w:rsid w:val="00864CA7"/>
    <w:rsid w:val="00865E96"/>
    <w:rsid w:val="00866553"/>
    <w:rsid w:val="00866699"/>
    <w:rsid w:val="00870952"/>
    <w:rsid w:val="008711EB"/>
    <w:rsid w:val="00872419"/>
    <w:rsid w:val="00872436"/>
    <w:rsid w:val="008733F0"/>
    <w:rsid w:val="00873B0C"/>
    <w:rsid w:val="00874B8B"/>
    <w:rsid w:val="00875318"/>
    <w:rsid w:val="00875573"/>
    <w:rsid w:val="00876509"/>
    <w:rsid w:val="00877630"/>
    <w:rsid w:val="0087775A"/>
    <w:rsid w:val="00877829"/>
    <w:rsid w:val="008803F5"/>
    <w:rsid w:val="00880DB6"/>
    <w:rsid w:val="00881C20"/>
    <w:rsid w:val="00882D78"/>
    <w:rsid w:val="0088334D"/>
    <w:rsid w:val="0088335B"/>
    <w:rsid w:val="00883FF8"/>
    <w:rsid w:val="0088501C"/>
    <w:rsid w:val="00885D06"/>
    <w:rsid w:val="00887E3A"/>
    <w:rsid w:val="0089007E"/>
    <w:rsid w:val="00892F21"/>
    <w:rsid w:val="00892F9C"/>
    <w:rsid w:val="00893667"/>
    <w:rsid w:val="008939A5"/>
    <w:rsid w:val="008939CD"/>
    <w:rsid w:val="00895497"/>
    <w:rsid w:val="00895BE5"/>
    <w:rsid w:val="008973EA"/>
    <w:rsid w:val="008975CE"/>
    <w:rsid w:val="008978CE"/>
    <w:rsid w:val="008A1FD4"/>
    <w:rsid w:val="008A2281"/>
    <w:rsid w:val="008A279D"/>
    <w:rsid w:val="008A27AF"/>
    <w:rsid w:val="008A2ADD"/>
    <w:rsid w:val="008A35E4"/>
    <w:rsid w:val="008A41E7"/>
    <w:rsid w:val="008A55B0"/>
    <w:rsid w:val="008A62D3"/>
    <w:rsid w:val="008A7941"/>
    <w:rsid w:val="008B0B2D"/>
    <w:rsid w:val="008B0EAE"/>
    <w:rsid w:val="008B2A10"/>
    <w:rsid w:val="008B2D24"/>
    <w:rsid w:val="008B3A69"/>
    <w:rsid w:val="008B5F0D"/>
    <w:rsid w:val="008B64BC"/>
    <w:rsid w:val="008B678A"/>
    <w:rsid w:val="008B6AD9"/>
    <w:rsid w:val="008B7085"/>
    <w:rsid w:val="008B71D6"/>
    <w:rsid w:val="008B79BF"/>
    <w:rsid w:val="008C02A6"/>
    <w:rsid w:val="008C138B"/>
    <w:rsid w:val="008C13CE"/>
    <w:rsid w:val="008C13D6"/>
    <w:rsid w:val="008C1D54"/>
    <w:rsid w:val="008C2123"/>
    <w:rsid w:val="008C29CB"/>
    <w:rsid w:val="008C2A6B"/>
    <w:rsid w:val="008C2C3F"/>
    <w:rsid w:val="008C3CDA"/>
    <w:rsid w:val="008C43AD"/>
    <w:rsid w:val="008C4860"/>
    <w:rsid w:val="008C4B4A"/>
    <w:rsid w:val="008C4F7A"/>
    <w:rsid w:val="008C62D4"/>
    <w:rsid w:val="008C6E27"/>
    <w:rsid w:val="008C6EAF"/>
    <w:rsid w:val="008C7FB4"/>
    <w:rsid w:val="008D02FD"/>
    <w:rsid w:val="008D1257"/>
    <w:rsid w:val="008D17F4"/>
    <w:rsid w:val="008D1B03"/>
    <w:rsid w:val="008D2638"/>
    <w:rsid w:val="008D274A"/>
    <w:rsid w:val="008D34C8"/>
    <w:rsid w:val="008D35A5"/>
    <w:rsid w:val="008D43D0"/>
    <w:rsid w:val="008D4752"/>
    <w:rsid w:val="008D48AC"/>
    <w:rsid w:val="008D5978"/>
    <w:rsid w:val="008D5D00"/>
    <w:rsid w:val="008D66A4"/>
    <w:rsid w:val="008D6B47"/>
    <w:rsid w:val="008D70D1"/>
    <w:rsid w:val="008D7533"/>
    <w:rsid w:val="008D7EF7"/>
    <w:rsid w:val="008E18B4"/>
    <w:rsid w:val="008E1F64"/>
    <w:rsid w:val="008E2663"/>
    <w:rsid w:val="008E2CB0"/>
    <w:rsid w:val="008E3DBF"/>
    <w:rsid w:val="008E410E"/>
    <w:rsid w:val="008E4703"/>
    <w:rsid w:val="008E5038"/>
    <w:rsid w:val="008E55E3"/>
    <w:rsid w:val="008E5DDA"/>
    <w:rsid w:val="008E6219"/>
    <w:rsid w:val="008E63D7"/>
    <w:rsid w:val="008E797A"/>
    <w:rsid w:val="008E7B8D"/>
    <w:rsid w:val="008F080C"/>
    <w:rsid w:val="008F09A2"/>
    <w:rsid w:val="008F0F1D"/>
    <w:rsid w:val="008F11F4"/>
    <w:rsid w:val="008F1348"/>
    <w:rsid w:val="008F2279"/>
    <w:rsid w:val="008F2A52"/>
    <w:rsid w:val="008F2AB2"/>
    <w:rsid w:val="008F3A0F"/>
    <w:rsid w:val="008F4AA6"/>
    <w:rsid w:val="008F5AC8"/>
    <w:rsid w:val="008F5D65"/>
    <w:rsid w:val="008F5E7C"/>
    <w:rsid w:val="008F66D6"/>
    <w:rsid w:val="008F67D3"/>
    <w:rsid w:val="008F72BE"/>
    <w:rsid w:val="008F77AB"/>
    <w:rsid w:val="008F796C"/>
    <w:rsid w:val="008F79E8"/>
    <w:rsid w:val="00900085"/>
    <w:rsid w:val="009005A7"/>
    <w:rsid w:val="009006FF"/>
    <w:rsid w:val="00900CC9"/>
    <w:rsid w:val="00901696"/>
    <w:rsid w:val="0090184E"/>
    <w:rsid w:val="00901CBF"/>
    <w:rsid w:val="009022FA"/>
    <w:rsid w:val="00902DE9"/>
    <w:rsid w:val="0090362C"/>
    <w:rsid w:val="00903E23"/>
    <w:rsid w:val="0090406F"/>
    <w:rsid w:val="00905207"/>
    <w:rsid w:val="00906355"/>
    <w:rsid w:val="00906837"/>
    <w:rsid w:val="00906D24"/>
    <w:rsid w:val="009070B0"/>
    <w:rsid w:val="0090737F"/>
    <w:rsid w:val="0091042D"/>
    <w:rsid w:val="00910B1C"/>
    <w:rsid w:val="00910CA9"/>
    <w:rsid w:val="0091125F"/>
    <w:rsid w:val="00911545"/>
    <w:rsid w:val="00911571"/>
    <w:rsid w:val="0091161A"/>
    <w:rsid w:val="00911EF1"/>
    <w:rsid w:val="009122C7"/>
    <w:rsid w:val="009126B5"/>
    <w:rsid w:val="00912AD8"/>
    <w:rsid w:val="00913748"/>
    <w:rsid w:val="009147CC"/>
    <w:rsid w:val="00915620"/>
    <w:rsid w:val="00915742"/>
    <w:rsid w:val="0091585D"/>
    <w:rsid w:val="009169BC"/>
    <w:rsid w:val="00917F28"/>
    <w:rsid w:val="00921539"/>
    <w:rsid w:val="00921BC6"/>
    <w:rsid w:val="00922E87"/>
    <w:rsid w:val="00923649"/>
    <w:rsid w:val="00923AA1"/>
    <w:rsid w:val="00924FD0"/>
    <w:rsid w:val="00924FDF"/>
    <w:rsid w:val="00925829"/>
    <w:rsid w:val="00925D0D"/>
    <w:rsid w:val="00925F7C"/>
    <w:rsid w:val="00927977"/>
    <w:rsid w:val="00931DE7"/>
    <w:rsid w:val="00932EAD"/>
    <w:rsid w:val="00933CF9"/>
    <w:rsid w:val="00934446"/>
    <w:rsid w:val="00934BA1"/>
    <w:rsid w:val="00937389"/>
    <w:rsid w:val="00940E42"/>
    <w:rsid w:val="009426ED"/>
    <w:rsid w:val="00942D2B"/>
    <w:rsid w:val="0094311B"/>
    <w:rsid w:val="00943E38"/>
    <w:rsid w:val="00943F9F"/>
    <w:rsid w:val="00944132"/>
    <w:rsid w:val="00944575"/>
    <w:rsid w:val="00944D19"/>
    <w:rsid w:val="00945775"/>
    <w:rsid w:val="009505D7"/>
    <w:rsid w:val="00951920"/>
    <w:rsid w:val="00952353"/>
    <w:rsid w:val="009527E0"/>
    <w:rsid w:val="00953522"/>
    <w:rsid w:val="00953638"/>
    <w:rsid w:val="00953864"/>
    <w:rsid w:val="00954848"/>
    <w:rsid w:val="00955329"/>
    <w:rsid w:val="00955BB8"/>
    <w:rsid w:val="009560DD"/>
    <w:rsid w:val="00956558"/>
    <w:rsid w:val="00956684"/>
    <w:rsid w:val="00957088"/>
    <w:rsid w:val="00960318"/>
    <w:rsid w:val="009608A1"/>
    <w:rsid w:val="00961054"/>
    <w:rsid w:val="00962C36"/>
    <w:rsid w:val="00964FAD"/>
    <w:rsid w:val="00965528"/>
    <w:rsid w:val="00965E86"/>
    <w:rsid w:val="0096728C"/>
    <w:rsid w:val="00967874"/>
    <w:rsid w:val="00967D17"/>
    <w:rsid w:val="00967E3A"/>
    <w:rsid w:val="00971070"/>
    <w:rsid w:val="009711B5"/>
    <w:rsid w:val="009717E4"/>
    <w:rsid w:val="00971EED"/>
    <w:rsid w:val="00971EF0"/>
    <w:rsid w:val="0097215A"/>
    <w:rsid w:val="00972467"/>
    <w:rsid w:val="009728D7"/>
    <w:rsid w:val="0097293D"/>
    <w:rsid w:val="00972ED9"/>
    <w:rsid w:val="0097356A"/>
    <w:rsid w:val="00973D25"/>
    <w:rsid w:val="0097475C"/>
    <w:rsid w:val="00974C71"/>
    <w:rsid w:val="00975905"/>
    <w:rsid w:val="0097650E"/>
    <w:rsid w:val="009769F2"/>
    <w:rsid w:val="00976A24"/>
    <w:rsid w:val="00976FF6"/>
    <w:rsid w:val="009811B8"/>
    <w:rsid w:val="009815A1"/>
    <w:rsid w:val="0098184A"/>
    <w:rsid w:val="00981F28"/>
    <w:rsid w:val="0098235A"/>
    <w:rsid w:val="00983453"/>
    <w:rsid w:val="009837B0"/>
    <w:rsid w:val="00984444"/>
    <w:rsid w:val="00984B2D"/>
    <w:rsid w:val="00984EF0"/>
    <w:rsid w:val="009852E6"/>
    <w:rsid w:val="00985708"/>
    <w:rsid w:val="00985FFA"/>
    <w:rsid w:val="00986A4F"/>
    <w:rsid w:val="00986CAB"/>
    <w:rsid w:val="009872B3"/>
    <w:rsid w:val="00987945"/>
    <w:rsid w:val="00987DA4"/>
    <w:rsid w:val="0099014A"/>
    <w:rsid w:val="009908B6"/>
    <w:rsid w:val="00990A8C"/>
    <w:rsid w:val="00990C8C"/>
    <w:rsid w:val="00991218"/>
    <w:rsid w:val="0099122E"/>
    <w:rsid w:val="00991916"/>
    <w:rsid w:val="00992BE5"/>
    <w:rsid w:val="009933BE"/>
    <w:rsid w:val="00994161"/>
    <w:rsid w:val="00994336"/>
    <w:rsid w:val="0099445E"/>
    <w:rsid w:val="00994D8D"/>
    <w:rsid w:val="009956EE"/>
    <w:rsid w:val="00995AFD"/>
    <w:rsid w:val="009962F2"/>
    <w:rsid w:val="009974AF"/>
    <w:rsid w:val="009A1FD5"/>
    <w:rsid w:val="009A23C0"/>
    <w:rsid w:val="009A4CB1"/>
    <w:rsid w:val="009A4D34"/>
    <w:rsid w:val="009A53A4"/>
    <w:rsid w:val="009A7A54"/>
    <w:rsid w:val="009A7CB8"/>
    <w:rsid w:val="009B2276"/>
    <w:rsid w:val="009B2C22"/>
    <w:rsid w:val="009B3C9D"/>
    <w:rsid w:val="009B486C"/>
    <w:rsid w:val="009B4B5E"/>
    <w:rsid w:val="009B687F"/>
    <w:rsid w:val="009B7B9A"/>
    <w:rsid w:val="009C0723"/>
    <w:rsid w:val="009C0ADA"/>
    <w:rsid w:val="009C1BB9"/>
    <w:rsid w:val="009C44F7"/>
    <w:rsid w:val="009C4BC0"/>
    <w:rsid w:val="009C58C2"/>
    <w:rsid w:val="009C5D8D"/>
    <w:rsid w:val="009C61C3"/>
    <w:rsid w:val="009C6EC9"/>
    <w:rsid w:val="009C7237"/>
    <w:rsid w:val="009C7523"/>
    <w:rsid w:val="009C7854"/>
    <w:rsid w:val="009D0446"/>
    <w:rsid w:val="009D07BF"/>
    <w:rsid w:val="009D09A4"/>
    <w:rsid w:val="009D3930"/>
    <w:rsid w:val="009D3DD9"/>
    <w:rsid w:val="009D5199"/>
    <w:rsid w:val="009D559F"/>
    <w:rsid w:val="009D6190"/>
    <w:rsid w:val="009D7CDC"/>
    <w:rsid w:val="009E0671"/>
    <w:rsid w:val="009E1F39"/>
    <w:rsid w:val="009E245F"/>
    <w:rsid w:val="009E2F82"/>
    <w:rsid w:val="009E351D"/>
    <w:rsid w:val="009E359C"/>
    <w:rsid w:val="009E4FC1"/>
    <w:rsid w:val="009E5C0F"/>
    <w:rsid w:val="009E5DFC"/>
    <w:rsid w:val="009E6575"/>
    <w:rsid w:val="009E6A66"/>
    <w:rsid w:val="009E7AB3"/>
    <w:rsid w:val="009F0E7F"/>
    <w:rsid w:val="009F21BF"/>
    <w:rsid w:val="009F2A35"/>
    <w:rsid w:val="009F41B7"/>
    <w:rsid w:val="009F466A"/>
    <w:rsid w:val="009F4A9D"/>
    <w:rsid w:val="009F4DCB"/>
    <w:rsid w:val="009F5073"/>
    <w:rsid w:val="009F5417"/>
    <w:rsid w:val="00A001D6"/>
    <w:rsid w:val="00A004B6"/>
    <w:rsid w:val="00A004FF"/>
    <w:rsid w:val="00A01083"/>
    <w:rsid w:val="00A014F0"/>
    <w:rsid w:val="00A0169E"/>
    <w:rsid w:val="00A019A0"/>
    <w:rsid w:val="00A01B23"/>
    <w:rsid w:val="00A01B58"/>
    <w:rsid w:val="00A024CC"/>
    <w:rsid w:val="00A03087"/>
    <w:rsid w:val="00A03A4E"/>
    <w:rsid w:val="00A041DF"/>
    <w:rsid w:val="00A04C44"/>
    <w:rsid w:val="00A05051"/>
    <w:rsid w:val="00A051DB"/>
    <w:rsid w:val="00A0520F"/>
    <w:rsid w:val="00A06BF6"/>
    <w:rsid w:val="00A06CAC"/>
    <w:rsid w:val="00A06EDD"/>
    <w:rsid w:val="00A07CE6"/>
    <w:rsid w:val="00A1090F"/>
    <w:rsid w:val="00A11389"/>
    <w:rsid w:val="00A13E16"/>
    <w:rsid w:val="00A1442F"/>
    <w:rsid w:val="00A146AA"/>
    <w:rsid w:val="00A14A92"/>
    <w:rsid w:val="00A153A1"/>
    <w:rsid w:val="00A162C5"/>
    <w:rsid w:val="00A2043D"/>
    <w:rsid w:val="00A20931"/>
    <w:rsid w:val="00A21C1C"/>
    <w:rsid w:val="00A21E88"/>
    <w:rsid w:val="00A22808"/>
    <w:rsid w:val="00A22B9C"/>
    <w:rsid w:val="00A22EF8"/>
    <w:rsid w:val="00A23148"/>
    <w:rsid w:val="00A23A51"/>
    <w:rsid w:val="00A25645"/>
    <w:rsid w:val="00A25ADF"/>
    <w:rsid w:val="00A25FBB"/>
    <w:rsid w:val="00A27AED"/>
    <w:rsid w:val="00A27D05"/>
    <w:rsid w:val="00A300AA"/>
    <w:rsid w:val="00A3134B"/>
    <w:rsid w:val="00A318B0"/>
    <w:rsid w:val="00A3285F"/>
    <w:rsid w:val="00A337FF"/>
    <w:rsid w:val="00A3383D"/>
    <w:rsid w:val="00A33E84"/>
    <w:rsid w:val="00A34119"/>
    <w:rsid w:val="00A34E2B"/>
    <w:rsid w:val="00A34E56"/>
    <w:rsid w:val="00A359AF"/>
    <w:rsid w:val="00A40668"/>
    <w:rsid w:val="00A40D1C"/>
    <w:rsid w:val="00A40DC7"/>
    <w:rsid w:val="00A40FBC"/>
    <w:rsid w:val="00A41712"/>
    <w:rsid w:val="00A41978"/>
    <w:rsid w:val="00A41CE4"/>
    <w:rsid w:val="00A427DC"/>
    <w:rsid w:val="00A43C4B"/>
    <w:rsid w:val="00A448AE"/>
    <w:rsid w:val="00A449C5"/>
    <w:rsid w:val="00A449D7"/>
    <w:rsid w:val="00A464A6"/>
    <w:rsid w:val="00A46FDB"/>
    <w:rsid w:val="00A4739F"/>
    <w:rsid w:val="00A51177"/>
    <w:rsid w:val="00A51ACE"/>
    <w:rsid w:val="00A51F28"/>
    <w:rsid w:val="00A52580"/>
    <w:rsid w:val="00A532D6"/>
    <w:rsid w:val="00A53DD5"/>
    <w:rsid w:val="00A5450B"/>
    <w:rsid w:val="00A546FE"/>
    <w:rsid w:val="00A54D12"/>
    <w:rsid w:val="00A54FB3"/>
    <w:rsid w:val="00A56C46"/>
    <w:rsid w:val="00A572E1"/>
    <w:rsid w:val="00A57937"/>
    <w:rsid w:val="00A57FEF"/>
    <w:rsid w:val="00A60F8F"/>
    <w:rsid w:val="00A60F94"/>
    <w:rsid w:val="00A61491"/>
    <w:rsid w:val="00A61909"/>
    <w:rsid w:val="00A62098"/>
    <w:rsid w:val="00A6280D"/>
    <w:rsid w:val="00A63B1E"/>
    <w:rsid w:val="00A64118"/>
    <w:rsid w:val="00A64CC6"/>
    <w:rsid w:val="00A64EA8"/>
    <w:rsid w:val="00A64F38"/>
    <w:rsid w:val="00A64FA5"/>
    <w:rsid w:val="00A65D2B"/>
    <w:rsid w:val="00A65F48"/>
    <w:rsid w:val="00A66575"/>
    <w:rsid w:val="00A6737F"/>
    <w:rsid w:val="00A679A7"/>
    <w:rsid w:val="00A703A7"/>
    <w:rsid w:val="00A709A4"/>
    <w:rsid w:val="00A7191D"/>
    <w:rsid w:val="00A71B10"/>
    <w:rsid w:val="00A71F0E"/>
    <w:rsid w:val="00A71F87"/>
    <w:rsid w:val="00A7219B"/>
    <w:rsid w:val="00A72B2D"/>
    <w:rsid w:val="00A73136"/>
    <w:rsid w:val="00A733A4"/>
    <w:rsid w:val="00A73AFE"/>
    <w:rsid w:val="00A73C88"/>
    <w:rsid w:val="00A73DF2"/>
    <w:rsid w:val="00A7515E"/>
    <w:rsid w:val="00A75EE6"/>
    <w:rsid w:val="00A76157"/>
    <w:rsid w:val="00A765D8"/>
    <w:rsid w:val="00A8014C"/>
    <w:rsid w:val="00A80FE2"/>
    <w:rsid w:val="00A8126B"/>
    <w:rsid w:val="00A81581"/>
    <w:rsid w:val="00A82E08"/>
    <w:rsid w:val="00A83322"/>
    <w:rsid w:val="00A848DD"/>
    <w:rsid w:val="00A850E5"/>
    <w:rsid w:val="00A85C1B"/>
    <w:rsid w:val="00A85E93"/>
    <w:rsid w:val="00A86C81"/>
    <w:rsid w:val="00A877C3"/>
    <w:rsid w:val="00A87A23"/>
    <w:rsid w:val="00A91975"/>
    <w:rsid w:val="00A91ADD"/>
    <w:rsid w:val="00A91EBC"/>
    <w:rsid w:val="00A924E6"/>
    <w:rsid w:val="00A9290A"/>
    <w:rsid w:val="00A93456"/>
    <w:rsid w:val="00A9461E"/>
    <w:rsid w:val="00A94DE3"/>
    <w:rsid w:val="00A94F5A"/>
    <w:rsid w:val="00A95034"/>
    <w:rsid w:val="00A95990"/>
    <w:rsid w:val="00A963BC"/>
    <w:rsid w:val="00A9685A"/>
    <w:rsid w:val="00A96C39"/>
    <w:rsid w:val="00A97534"/>
    <w:rsid w:val="00A978AF"/>
    <w:rsid w:val="00A97D66"/>
    <w:rsid w:val="00A97DE1"/>
    <w:rsid w:val="00AA0C01"/>
    <w:rsid w:val="00AA2169"/>
    <w:rsid w:val="00AA389F"/>
    <w:rsid w:val="00AA3B84"/>
    <w:rsid w:val="00AA44A7"/>
    <w:rsid w:val="00AA45A2"/>
    <w:rsid w:val="00AA55A9"/>
    <w:rsid w:val="00AA570C"/>
    <w:rsid w:val="00AA6E64"/>
    <w:rsid w:val="00AB1B4C"/>
    <w:rsid w:val="00AB282C"/>
    <w:rsid w:val="00AB2E4D"/>
    <w:rsid w:val="00AB34EC"/>
    <w:rsid w:val="00AB3F6F"/>
    <w:rsid w:val="00AB470A"/>
    <w:rsid w:val="00AB4CF7"/>
    <w:rsid w:val="00AB54A2"/>
    <w:rsid w:val="00AB5653"/>
    <w:rsid w:val="00AB74DB"/>
    <w:rsid w:val="00AB75E7"/>
    <w:rsid w:val="00AB77EA"/>
    <w:rsid w:val="00AC08F3"/>
    <w:rsid w:val="00AC1597"/>
    <w:rsid w:val="00AC1BA5"/>
    <w:rsid w:val="00AC1C98"/>
    <w:rsid w:val="00AC3EF7"/>
    <w:rsid w:val="00AC40A1"/>
    <w:rsid w:val="00AC4AD1"/>
    <w:rsid w:val="00AC4C04"/>
    <w:rsid w:val="00AC4DF3"/>
    <w:rsid w:val="00AC55CE"/>
    <w:rsid w:val="00AC769C"/>
    <w:rsid w:val="00AD1565"/>
    <w:rsid w:val="00AD1F2B"/>
    <w:rsid w:val="00AD2BE5"/>
    <w:rsid w:val="00AD36D9"/>
    <w:rsid w:val="00AD4841"/>
    <w:rsid w:val="00AD4A31"/>
    <w:rsid w:val="00AD4B4F"/>
    <w:rsid w:val="00AD5BB6"/>
    <w:rsid w:val="00AD5F83"/>
    <w:rsid w:val="00AD61D4"/>
    <w:rsid w:val="00AD7678"/>
    <w:rsid w:val="00AE16FE"/>
    <w:rsid w:val="00AE1C91"/>
    <w:rsid w:val="00AE35A0"/>
    <w:rsid w:val="00AE3942"/>
    <w:rsid w:val="00AE3B29"/>
    <w:rsid w:val="00AE4612"/>
    <w:rsid w:val="00AE5321"/>
    <w:rsid w:val="00AE73B6"/>
    <w:rsid w:val="00AF0501"/>
    <w:rsid w:val="00AF17F4"/>
    <w:rsid w:val="00AF1849"/>
    <w:rsid w:val="00AF1C3F"/>
    <w:rsid w:val="00AF1EE5"/>
    <w:rsid w:val="00AF3C27"/>
    <w:rsid w:val="00AF7A6D"/>
    <w:rsid w:val="00B00679"/>
    <w:rsid w:val="00B00D2E"/>
    <w:rsid w:val="00B01469"/>
    <w:rsid w:val="00B01D0B"/>
    <w:rsid w:val="00B01FFA"/>
    <w:rsid w:val="00B0498D"/>
    <w:rsid w:val="00B04D13"/>
    <w:rsid w:val="00B050A3"/>
    <w:rsid w:val="00B05FA2"/>
    <w:rsid w:val="00B062E1"/>
    <w:rsid w:val="00B06609"/>
    <w:rsid w:val="00B07B98"/>
    <w:rsid w:val="00B10EE3"/>
    <w:rsid w:val="00B1185F"/>
    <w:rsid w:val="00B12922"/>
    <w:rsid w:val="00B12E9A"/>
    <w:rsid w:val="00B131FD"/>
    <w:rsid w:val="00B1323D"/>
    <w:rsid w:val="00B1350A"/>
    <w:rsid w:val="00B1524C"/>
    <w:rsid w:val="00B1536E"/>
    <w:rsid w:val="00B1553D"/>
    <w:rsid w:val="00B156A4"/>
    <w:rsid w:val="00B156A9"/>
    <w:rsid w:val="00B15A26"/>
    <w:rsid w:val="00B15A7C"/>
    <w:rsid w:val="00B16741"/>
    <w:rsid w:val="00B1674C"/>
    <w:rsid w:val="00B16EB0"/>
    <w:rsid w:val="00B16EFA"/>
    <w:rsid w:val="00B1791C"/>
    <w:rsid w:val="00B1799B"/>
    <w:rsid w:val="00B2063B"/>
    <w:rsid w:val="00B20D61"/>
    <w:rsid w:val="00B21C84"/>
    <w:rsid w:val="00B21D26"/>
    <w:rsid w:val="00B22189"/>
    <w:rsid w:val="00B224E1"/>
    <w:rsid w:val="00B228A8"/>
    <w:rsid w:val="00B23CAD"/>
    <w:rsid w:val="00B23FBC"/>
    <w:rsid w:val="00B2400B"/>
    <w:rsid w:val="00B24906"/>
    <w:rsid w:val="00B24DCF"/>
    <w:rsid w:val="00B24E01"/>
    <w:rsid w:val="00B2533F"/>
    <w:rsid w:val="00B303B2"/>
    <w:rsid w:val="00B3040B"/>
    <w:rsid w:val="00B30B4A"/>
    <w:rsid w:val="00B30FE5"/>
    <w:rsid w:val="00B3133F"/>
    <w:rsid w:val="00B32A77"/>
    <w:rsid w:val="00B333C1"/>
    <w:rsid w:val="00B33D34"/>
    <w:rsid w:val="00B34128"/>
    <w:rsid w:val="00B34183"/>
    <w:rsid w:val="00B342AB"/>
    <w:rsid w:val="00B344D9"/>
    <w:rsid w:val="00B3460F"/>
    <w:rsid w:val="00B35429"/>
    <w:rsid w:val="00B35BD9"/>
    <w:rsid w:val="00B35EC9"/>
    <w:rsid w:val="00B36146"/>
    <w:rsid w:val="00B36CD0"/>
    <w:rsid w:val="00B37CEE"/>
    <w:rsid w:val="00B40984"/>
    <w:rsid w:val="00B40D6A"/>
    <w:rsid w:val="00B41B37"/>
    <w:rsid w:val="00B41C82"/>
    <w:rsid w:val="00B422F7"/>
    <w:rsid w:val="00B436D2"/>
    <w:rsid w:val="00B4392A"/>
    <w:rsid w:val="00B44137"/>
    <w:rsid w:val="00B44827"/>
    <w:rsid w:val="00B4530F"/>
    <w:rsid w:val="00B468AC"/>
    <w:rsid w:val="00B50169"/>
    <w:rsid w:val="00B502B3"/>
    <w:rsid w:val="00B509F0"/>
    <w:rsid w:val="00B50DA3"/>
    <w:rsid w:val="00B51443"/>
    <w:rsid w:val="00B5182C"/>
    <w:rsid w:val="00B5208C"/>
    <w:rsid w:val="00B54A5A"/>
    <w:rsid w:val="00B5560F"/>
    <w:rsid w:val="00B56A12"/>
    <w:rsid w:val="00B6183B"/>
    <w:rsid w:val="00B61DFB"/>
    <w:rsid w:val="00B61E73"/>
    <w:rsid w:val="00B62839"/>
    <w:rsid w:val="00B62884"/>
    <w:rsid w:val="00B62C0F"/>
    <w:rsid w:val="00B639EB"/>
    <w:rsid w:val="00B63DA3"/>
    <w:rsid w:val="00B649C7"/>
    <w:rsid w:val="00B64A96"/>
    <w:rsid w:val="00B656C1"/>
    <w:rsid w:val="00B66E01"/>
    <w:rsid w:val="00B66F44"/>
    <w:rsid w:val="00B67206"/>
    <w:rsid w:val="00B705CA"/>
    <w:rsid w:val="00B70CE9"/>
    <w:rsid w:val="00B710E2"/>
    <w:rsid w:val="00B72106"/>
    <w:rsid w:val="00B734F4"/>
    <w:rsid w:val="00B7373B"/>
    <w:rsid w:val="00B74246"/>
    <w:rsid w:val="00B74374"/>
    <w:rsid w:val="00B74CCA"/>
    <w:rsid w:val="00B759D5"/>
    <w:rsid w:val="00B76B6C"/>
    <w:rsid w:val="00B76BD7"/>
    <w:rsid w:val="00B77CBA"/>
    <w:rsid w:val="00B819D8"/>
    <w:rsid w:val="00B81A28"/>
    <w:rsid w:val="00B81C35"/>
    <w:rsid w:val="00B82635"/>
    <w:rsid w:val="00B826FB"/>
    <w:rsid w:val="00B82F8D"/>
    <w:rsid w:val="00B83F54"/>
    <w:rsid w:val="00B847ED"/>
    <w:rsid w:val="00B8491E"/>
    <w:rsid w:val="00B860B0"/>
    <w:rsid w:val="00B870FE"/>
    <w:rsid w:val="00B87149"/>
    <w:rsid w:val="00B8753D"/>
    <w:rsid w:val="00B875AC"/>
    <w:rsid w:val="00B917AB"/>
    <w:rsid w:val="00B91B31"/>
    <w:rsid w:val="00B92E9B"/>
    <w:rsid w:val="00B9326C"/>
    <w:rsid w:val="00B93E86"/>
    <w:rsid w:val="00B942BB"/>
    <w:rsid w:val="00B94626"/>
    <w:rsid w:val="00B94C66"/>
    <w:rsid w:val="00B94F8D"/>
    <w:rsid w:val="00B95787"/>
    <w:rsid w:val="00B965B1"/>
    <w:rsid w:val="00B97B47"/>
    <w:rsid w:val="00B97C7C"/>
    <w:rsid w:val="00BA1C4D"/>
    <w:rsid w:val="00BA1E18"/>
    <w:rsid w:val="00BA37DA"/>
    <w:rsid w:val="00BA3EBC"/>
    <w:rsid w:val="00BA4C88"/>
    <w:rsid w:val="00BA4E7D"/>
    <w:rsid w:val="00BA6997"/>
    <w:rsid w:val="00BA7FF7"/>
    <w:rsid w:val="00BB0320"/>
    <w:rsid w:val="00BB040E"/>
    <w:rsid w:val="00BB1222"/>
    <w:rsid w:val="00BB16B8"/>
    <w:rsid w:val="00BB183D"/>
    <w:rsid w:val="00BB195A"/>
    <w:rsid w:val="00BB207B"/>
    <w:rsid w:val="00BB26ED"/>
    <w:rsid w:val="00BB2CD3"/>
    <w:rsid w:val="00BB2E5A"/>
    <w:rsid w:val="00BB31D0"/>
    <w:rsid w:val="00BB344A"/>
    <w:rsid w:val="00BB374F"/>
    <w:rsid w:val="00BB3B39"/>
    <w:rsid w:val="00BB4744"/>
    <w:rsid w:val="00BB50EE"/>
    <w:rsid w:val="00BB74CE"/>
    <w:rsid w:val="00BB7AD5"/>
    <w:rsid w:val="00BB7F49"/>
    <w:rsid w:val="00BC0395"/>
    <w:rsid w:val="00BC0D85"/>
    <w:rsid w:val="00BC0E4E"/>
    <w:rsid w:val="00BC10EF"/>
    <w:rsid w:val="00BC1587"/>
    <w:rsid w:val="00BC1A0C"/>
    <w:rsid w:val="00BC25D6"/>
    <w:rsid w:val="00BC4768"/>
    <w:rsid w:val="00BC4A90"/>
    <w:rsid w:val="00BC4C24"/>
    <w:rsid w:val="00BC4DD9"/>
    <w:rsid w:val="00BC597A"/>
    <w:rsid w:val="00BC652B"/>
    <w:rsid w:val="00BC66A8"/>
    <w:rsid w:val="00BC6E75"/>
    <w:rsid w:val="00BC7DB5"/>
    <w:rsid w:val="00BD12BD"/>
    <w:rsid w:val="00BD1A03"/>
    <w:rsid w:val="00BD3429"/>
    <w:rsid w:val="00BD38A5"/>
    <w:rsid w:val="00BD39C9"/>
    <w:rsid w:val="00BD3D06"/>
    <w:rsid w:val="00BD591D"/>
    <w:rsid w:val="00BD5EA4"/>
    <w:rsid w:val="00BD5F33"/>
    <w:rsid w:val="00BD5FB5"/>
    <w:rsid w:val="00BD6559"/>
    <w:rsid w:val="00BD6751"/>
    <w:rsid w:val="00BD6E90"/>
    <w:rsid w:val="00BE027E"/>
    <w:rsid w:val="00BE0C04"/>
    <w:rsid w:val="00BE0C40"/>
    <w:rsid w:val="00BE10E2"/>
    <w:rsid w:val="00BE1BBA"/>
    <w:rsid w:val="00BE28AC"/>
    <w:rsid w:val="00BE292E"/>
    <w:rsid w:val="00BE3474"/>
    <w:rsid w:val="00BE69A5"/>
    <w:rsid w:val="00BE761D"/>
    <w:rsid w:val="00BF00BB"/>
    <w:rsid w:val="00BF0298"/>
    <w:rsid w:val="00BF25D9"/>
    <w:rsid w:val="00BF42BB"/>
    <w:rsid w:val="00BF4579"/>
    <w:rsid w:val="00BF4AA5"/>
    <w:rsid w:val="00BF4C16"/>
    <w:rsid w:val="00BF537F"/>
    <w:rsid w:val="00BF5528"/>
    <w:rsid w:val="00BF57E7"/>
    <w:rsid w:val="00BF5B99"/>
    <w:rsid w:val="00BF5BDD"/>
    <w:rsid w:val="00BF74CE"/>
    <w:rsid w:val="00BF7FA1"/>
    <w:rsid w:val="00C006FE"/>
    <w:rsid w:val="00C009BC"/>
    <w:rsid w:val="00C00C6F"/>
    <w:rsid w:val="00C010B8"/>
    <w:rsid w:val="00C0144F"/>
    <w:rsid w:val="00C028D9"/>
    <w:rsid w:val="00C02DDF"/>
    <w:rsid w:val="00C03121"/>
    <w:rsid w:val="00C03555"/>
    <w:rsid w:val="00C04177"/>
    <w:rsid w:val="00C0444B"/>
    <w:rsid w:val="00C047C9"/>
    <w:rsid w:val="00C05276"/>
    <w:rsid w:val="00C0548E"/>
    <w:rsid w:val="00C05E53"/>
    <w:rsid w:val="00C06B3D"/>
    <w:rsid w:val="00C0720D"/>
    <w:rsid w:val="00C074A7"/>
    <w:rsid w:val="00C076E6"/>
    <w:rsid w:val="00C07A4D"/>
    <w:rsid w:val="00C07AE1"/>
    <w:rsid w:val="00C103F7"/>
    <w:rsid w:val="00C1060A"/>
    <w:rsid w:val="00C128CD"/>
    <w:rsid w:val="00C131DD"/>
    <w:rsid w:val="00C1325C"/>
    <w:rsid w:val="00C13D0E"/>
    <w:rsid w:val="00C147FF"/>
    <w:rsid w:val="00C16D03"/>
    <w:rsid w:val="00C171EA"/>
    <w:rsid w:val="00C20869"/>
    <w:rsid w:val="00C22183"/>
    <w:rsid w:val="00C22289"/>
    <w:rsid w:val="00C22BBB"/>
    <w:rsid w:val="00C24098"/>
    <w:rsid w:val="00C25324"/>
    <w:rsid w:val="00C263FD"/>
    <w:rsid w:val="00C26DAE"/>
    <w:rsid w:val="00C271B8"/>
    <w:rsid w:val="00C27359"/>
    <w:rsid w:val="00C27409"/>
    <w:rsid w:val="00C31B2F"/>
    <w:rsid w:val="00C3214F"/>
    <w:rsid w:val="00C325C2"/>
    <w:rsid w:val="00C3269C"/>
    <w:rsid w:val="00C330D8"/>
    <w:rsid w:val="00C3317F"/>
    <w:rsid w:val="00C34682"/>
    <w:rsid w:val="00C359DC"/>
    <w:rsid w:val="00C35BDF"/>
    <w:rsid w:val="00C370D4"/>
    <w:rsid w:val="00C4014E"/>
    <w:rsid w:val="00C41839"/>
    <w:rsid w:val="00C41F72"/>
    <w:rsid w:val="00C429CB"/>
    <w:rsid w:val="00C43A3C"/>
    <w:rsid w:val="00C447A1"/>
    <w:rsid w:val="00C44DFF"/>
    <w:rsid w:val="00C45B22"/>
    <w:rsid w:val="00C468E6"/>
    <w:rsid w:val="00C4743A"/>
    <w:rsid w:val="00C47EBE"/>
    <w:rsid w:val="00C51420"/>
    <w:rsid w:val="00C52680"/>
    <w:rsid w:val="00C536D3"/>
    <w:rsid w:val="00C53E87"/>
    <w:rsid w:val="00C5740C"/>
    <w:rsid w:val="00C605EE"/>
    <w:rsid w:val="00C61184"/>
    <w:rsid w:val="00C61DD0"/>
    <w:rsid w:val="00C626FA"/>
    <w:rsid w:val="00C62EB2"/>
    <w:rsid w:val="00C6424B"/>
    <w:rsid w:val="00C658B8"/>
    <w:rsid w:val="00C659CA"/>
    <w:rsid w:val="00C66EEB"/>
    <w:rsid w:val="00C67B55"/>
    <w:rsid w:val="00C70767"/>
    <w:rsid w:val="00C7101D"/>
    <w:rsid w:val="00C7168F"/>
    <w:rsid w:val="00C71C67"/>
    <w:rsid w:val="00C74C37"/>
    <w:rsid w:val="00C7595F"/>
    <w:rsid w:val="00C75984"/>
    <w:rsid w:val="00C761EC"/>
    <w:rsid w:val="00C76723"/>
    <w:rsid w:val="00C7676C"/>
    <w:rsid w:val="00C76AF6"/>
    <w:rsid w:val="00C76EBF"/>
    <w:rsid w:val="00C80839"/>
    <w:rsid w:val="00C809C6"/>
    <w:rsid w:val="00C80E0F"/>
    <w:rsid w:val="00C8138A"/>
    <w:rsid w:val="00C8177E"/>
    <w:rsid w:val="00C81C4D"/>
    <w:rsid w:val="00C821F6"/>
    <w:rsid w:val="00C832E2"/>
    <w:rsid w:val="00C833A1"/>
    <w:rsid w:val="00C8352F"/>
    <w:rsid w:val="00C849DA"/>
    <w:rsid w:val="00C86237"/>
    <w:rsid w:val="00C86438"/>
    <w:rsid w:val="00C86842"/>
    <w:rsid w:val="00C879D0"/>
    <w:rsid w:val="00C903A1"/>
    <w:rsid w:val="00C905A7"/>
    <w:rsid w:val="00C9127B"/>
    <w:rsid w:val="00C93A66"/>
    <w:rsid w:val="00C93AF2"/>
    <w:rsid w:val="00C943A2"/>
    <w:rsid w:val="00C946C7"/>
    <w:rsid w:val="00C949A5"/>
    <w:rsid w:val="00C94FD7"/>
    <w:rsid w:val="00C95FB9"/>
    <w:rsid w:val="00C967CE"/>
    <w:rsid w:val="00C96DB1"/>
    <w:rsid w:val="00C973EC"/>
    <w:rsid w:val="00C9778E"/>
    <w:rsid w:val="00C97CD2"/>
    <w:rsid w:val="00C97DEB"/>
    <w:rsid w:val="00CA0D99"/>
    <w:rsid w:val="00CA0F8B"/>
    <w:rsid w:val="00CA10D9"/>
    <w:rsid w:val="00CA18B6"/>
    <w:rsid w:val="00CA1CEF"/>
    <w:rsid w:val="00CA2AF9"/>
    <w:rsid w:val="00CA2CE8"/>
    <w:rsid w:val="00CA33FF"/>
    <w:rsid w:val="00CA46FE"/>
    <w:rsid w:val="00CA5962"/>
    <w:rsid w:val="00CA6394"/>
    <w:rsid w:val="00CB015F"/>
    <w:rsid w:val="00CB01B1"/>
    <w:rsid w:val="00CB188D"/>
    <w:rsid w:val="00CB2467"/>
    <w:rsid w:val="00CB466E"/>
    <w:rsid w:val="00CB4A90"/>
    <w:rsid w:val="00CB4B70"/>
    <w:rsid w:val="00CB6D74"/>
    <w:rsid w:val="00CB6F74"/>
    <w:rsid w:val="00CB7BA5"/>
    <w:rsid w:val="00CB7DF1"/>
    <w:rsid w:val="00CC0711"/>
    <w:rsid w:val="00CC14DB"/>
    <w:rsid w:val="00CC1A8D"/>
    <w:rsid w:val="00CC1D48"/>
    <w:rsid w:val="00CC21B3"/>
    <w:rsid w:val="00CC31FB"/>
    <w:rsid w:val="00CC3FA2"/>
    <w:rsid w:val="00CC4DAA"/>
    <w:rsid w:val="00CC6A83"/>
    <w:rsid w:val="00CC768C"/>
    <w:rsid w:val="00CC7837"/>
    <w:rsid w:val="00CC7D96"/>
    <w:rsid w:val="00CD05F2"/>
    <w:rsid w:val="00CD06F0"/>
    <w:rsid w:val="00CD0EBD"/>
    <w:rsid w:val="00CD1842"/>
    <w:rsid w:val="00CD1C50"/>
    <w:rsid w:val="00CD2998"/>
    <w:rsid w:val="00CD2EB2"/>
    <w:rsid w:val="00CD313D"/>
    <w:rsid w:val="00CD3DD0"/>
    <w:rsid w:val="00CD4341"/>
    <w:rsid w:val="00CD5938"/>
    <w:rsid w:val="00CD7001"/>
    <w:rsid w:val="00CD71D5"/>
    <w:rsid w:val="00CD71E1"/>
    <w:rsid w:val="00CE0EFF"/>
    <w:rsid w:val="00CE1182"/>
    <w:rsid w:val="00CE2173"/>
    <w:rsid w:val="00CE36FD"/>
    <w:rsid w:val="00CE3C7F"/>
    <w:rsid w:val="00CE3D4F"/>
    <w:rsid w:val="00CE4C86"/>
    <w:rsid w:val="00CE65DC"/>
    <w:rsid w:val="00CE6A16"/>
    <w:rsid w:val="00CE6A8C"/>
    <w:rsid w:val="00CE7470"/>
    <w:rsid w:val="00CF00CC"/>
    <w:rsid w:val="00CF017A"/>
    <w:rsid w:val="00CF14D3"/>
    <w:rsid w:val="00CF16FF"/>
    <w:rsid w:val="00CF20B7"/>
    <w:rsid w:val="00CF2188"/>
    <w:rsid w:val="00CF2956"/>
    <w:rsid w:val="00CF4C3A"/>
    <w:rsid w:val="00CF5016"/>
    <w:rsid w:val="00CF53D7"/>
    <w:rsid w:val="00CF645E"/>
    <w:rsid w:val="00CF71D8"/>
    <w:rsid w:val="00CF7F19"/>
    <w:rsid w:val="00D00A33"/>
    <w:rsid w:val="00D010C7"/>
    <w:rsid w:val="00D01861"/>
    <w:rsid w:val="00D031BE"/>
    <w:rsid w:val="00D0334B"/>
    <w:rsid w:val="00D03412"/>
    <w:rsid w:val="00D04EFB"/>
    <w:rsid w:val="00D050D0"/>
    <w:rsid w:val="00D06108"/>
    <w:rsid w:val="00D10420"/>
    <w:rsid w:val="00D116EB"/>
    <w:rsid w:val="00D11F11"/>
    <w:rsid w:val="00D1225D"/>
    <w:rsid w:val="00D13050"/>
    <w:rsid w:val="00D13057"/>
    <w:rsid w:val="00D13E2A"/>
    <w:rsid w:val="00D149D2"/>
    <w:rsid w:val="00D1531F"/>
    <w:rsid w:val="00D178EE"/>
    <w:rsid w:val="00D17A40"/>
    <w:rsid w:val="00D21D5D"/>
    <w:rsid w:val="00D2310B"/>
    <w:rsid w:val="00D23563"/>
    <w:rsid w:val="00D23645"/>
    <w:rsid w:val="00D23FB2"/>
    <w:rsid w:val="00D243AC"/>
    <w:rsid w:val="00D25162"/>
    <w:rsid w:val="00D252AC"/>
    <w:rsid w:val="00D2613B"/>
    <w:rsid w:val="00D26E2A"/>
    <w:rsid w:val="00D27357"/>
    <w:rsid w:val="00D27676"/>
    <w:rsid w:val="00D30FEC"/>
    <w:rsid w:val="00D31071"/>
    <w:rsid w:val="00D328FD"/>
    <w:rsid w:val="00D333BE"/>
    <w:rsid w:val="00D346DA"/>
    <w:rsid w:val="00D34A46"/>
    <w:rsid w:val="00D34EC0"/>
    <w:rsid w:val="00D352E9"/>
    <w:rsid w:val="00D36318"/>
    <w:rsid w:val="00D36330"/>
    <w:rsid w:val="00D370CE"/>
    <w:rsid w:val="00D37989"/>
    <w:rsid w:val="00D40039"/>
    <w:rsid w:val="00D40F32"/>
    <w:rsid w:val="00D41A61"/>
    <w:rsid w:val="00D426A3"/>
    <w:rsid w:val="00D42E93"/>
    <w:rsid w:val="00D431B5"/>
    <w:rsid w:val="00D43C4A"/>
    <w:rsid w:val="00D44752"/>
    <w:rsid w:val="00D4538F"/>
    <w:rsid w:val="00D45DC5"/>
    <w:rsid w:val="00D45F7D"/>
    <w:rsid w:val="00D46115"/>
    <w:rsid w:val="00D46607"/>
    <w:rsid w:val="00D47844"/>
    <w:rsid w:val="00D5137F"/>
    <w:rsid w:val="00D51CA0"/>
    <w:rsid w:val="00D524A2"/>
    <w:rsid w:val="00D52A26"/>
    <w:rsid w:val="00D53CF2"/>
    <w:rsid w:val="00D54224"/>
    <w:rsid w:val="00D54652"/>
    <w:rsid w:val="00D552AE"/>
    <w:rsid w:val="00D5766F"/>
    <w:rsid w:val="00D604F2"/>
    <w:rsid w:val="00D60876"/>
    <w:rsid w:val="00D60A42"/>
    <w:rsid w:val="00D6233C"/>
    <w:rsid w:val="00D63BA4"/>
    <w:rsid w:val="00D6421B"/>
    <w:rsid w:val="00D64F78"/>
    <w:rsid w:val="00D66AAD"/>
    <w:rsid w:val="00D71601"/>
    <w:rsid w:val="00D71C0F"/>
    <w:rsid w:val="00D71CE4"/>
    <w:rsid w:val="00D726B1"/>
    <w:rsid w:val="00D727C8"/>
    <w:rsid w:val="00D729E5"/>
    <w:rsid w:val="00D73A63"/>
    <w:rsid w:val="00D74288"/>
    <w:rsid w:val="00D74CEE"/>
    <w:rsid w:val="00D74F5E"/>
    <w:rsid w:val="00D75468"/>
    <w:rsid w:val="00D7591A"/>
    <w:rsid w:val="00D75E49"/>
    <w:rsid w:val="00D76C6B"/>
    <w:rsid w:val="00D76E39"/>
    <w:rsid w:val="00D77270"/>
    <w:rsid w:val="00D77450"/>
    <w:rsid w:val="00D77E82"/>
    <w:rsid w:val="00D80D05"/>
    <w:rsid w:val="00D80EFE"/>
    <w:rsid w:val="00D83221"/>
    <w:rsid w:val="00D83955"/>
    <w:rsid w:val="00D83E3F"/>
    <w:rsid w:val="00D84385"/>
    <w:rsid w:val="00D8472A"/>
    <w:rsid w:val="00D847BE"/>
    <w:rsid w:val="00D84BF2"/>
    <w:rsid w:val="00D851C9"/>
    <w:rsid w:val="00D855B4"/>
    <w:rsid w:val="00D861BE"/>
    <w:rsid w:val="00D8786B"/>
    <w:rsid w:val="00D87AFB"/>
    <w:rsid w:val="00D90A69"/>
    <w:rsid w:val="00D9123C"/>
    <w:rsid w:val="00D915EE"/>
    <w:rsid w:val="00D9186D"/>
    <w:rsid w:val="00D924EC"/>
    <w:rsid w:val="00D926D7"/>
    <w:rsid w:val="00D92912"/>
    <w:rsid w:val="00D93F74"/>
    <w:rsid w:val="00D94466"/>
    <w:rsid w:val="00D9596F"/>
    <w:rsid w:val="00D960F8"/>
    <w:rsid w:val="00D96FBF"/>
    <w:rsid w:val="00D97102"/>
    <w:rsid w:val="00D97816"/>
    <w:rsid w:val="00DA10E7"/>
    <w:rsid w:val="00DA12E9"/>
    <w:rsid w:val="00DA199A"/>
    <w:rsid w:val="00DA2249"/>
    <w:rsid w:val="00DA2527"/>
    <w:rsid w:val="00DA25C7"/>
    <w:rsid w:val="00DA2AC8"/>
    <w:rsid w:val="00DA2DD0"/>
    <w:rsid w:val="00DA33E0"/>
    <w:rsid w:val="00DA376C"/>
    <w:rsid w:val="00DA3789"/>
    <w:rsid w:val="00DA3C91"/>
    <w:rsid w:val="00DA3CA9"/>
    <w:rsid w:val="00DA4474"/>
    <w:rsid w:val="00DA4DA0"/>
    <w:rsid w:val="00DA5454"/>
    <w:rsid w:val="00DA58B0"/>
    <w:rsid w:val="00DA5FC3"/>
    <w:rsid w:val="00DA637C"/>
    <w:rsid w:val="00DA6B1E"/>
    <w:rsid w:val="00DA7646"/>
    <w:rsid w:val="00DA7DC9"/>
    <w:rsid w:val="00DA7F8E"/>
    <w:rsid w:val="00DB00BE"/>
    <w:rsid w:val="00DB099E"/>
    <w:rsid w:val="00DB0C98"/>
    <w:rsid w:val="00DB0DDF"/>
    <w:rsid w:val="00DB0F40"/>
    <w:rsid w:val="00DB1090"/>
    <w:rsid w:val="00DB12BB"/>
    <w:rsid w:val="00DB141F"/>
    <w:rsid w:val="00DB14C6"/>
    <w:rsid w:val="00DB1D28"/>
    <w:rsid w:val="00DB2712"/>
    <w:rsid w:val="00DB2E0D"/>
    <w:rsid w:val="00DB3DF5"/>
    <w:rsid w:val="00DB4ECD"/>
    <w:rsid w:val="00DB5231"/>
    <w:rsid w:val="00DB5A8B"/>
    <w:rsid w:val="00DB5E7A"/>
    <w:rsid w:val="00DB61DA"/>
    <w:rsid w:val="00DB626C"/>
    <w:rsid w:val="00DB6F4B"/>
    <w:rsid w:val="00DB7173"/>
    <w:rsid w:val="00DB73DF"/>
    <w:rsid w:val="00DB7599"/>
    <w:rsid w:val="00DB79B6"/>
    <w:rsid w:val="00DB7AD2"/>
    <w:rsid w:val="00DB7BF4"/>
    <w:rsid w:val="00DC06F9"/>
    <w:rsid w:val="00DC24C6"/>
    <w:rsid w:val="00DC2A52"/>
    <w:rsid w:val="00DC2D41"/>
    <w:rsid w:val="00DC3065"/>
    <w:rsid w:val="00DC3F25"/>
    <w:rsid w:val="00DC3FAD"/>
    <w:rsid w:val="00DC4A2F"/>
    <w:rsid w:val="00DC5261"/>
    <w:rsid w:val="00DC5E57"/>
    <w:rsid w:val="00DC6854"/>
    <w:rsid w:val="00DC6897"/>
    <w:rsid w:val="00DC6AF2"/>
    <w:rsid w:val="00DC6B56"/>
    <w:rsid w:val="00DC73C9"/>
    <w:rsid w:val="00DD057E"/>
    <w:rsid w:val="00DD12B8"/>
    <w:rsid w:val="00DD13FB"/>
    <w:rsid w:val="00DD184F"/>
    <w:rsid w:val="00DD215E"/>
    <w:rsid w:val="00DD3E3F"/>
    <w:rsid w:val="00DD4422"/>
    <w:rsid w:val="00DD5674"/>
    <w:rsid w:val="00DD5747"/>
    <w:rsid w:val="00DD5D0E"/>
    <w:rsid w:val="00DD5D12"/>
    <w:rsid w:val="00DD5E68"/>
    <w:rsid w:val="00DD5FE6"/>
    <w:rsid w:val="00DD65FE"/>
    <w:rsid w:val="00DD7660"/>
    <w:rsid w:val="00DD76ED"/>
    <w:rsid w:val="00DD7E9F"/>
    <w:rsid w:val="00DE0E48"/>
    <w:rsid w:val="00DE1D03"/>
    <w:rsid w:val="00DE2915"/>
    <w:rsid w:val="00DE3001"/>
    <w:rsid w:val="00DE346B"/>
    <w:rsid w:val="00DE4765"/>
    <w:rsid w:val="00DE5574"/>
    <w:rsid w:val="00DE64DE"/>
    <w:rsid w:val="00DE69F3"/>
    <w:rsid w:val="00DE7985"/>
    <w:rsid w:val="00DE79F7"/>
    <w:rsid w:val="00DF0056"/>
    <w:rsid w:val="00DF00FE"/>
    <w:rsid w:val="00DF0DA1"/>
    <w:rsid w:val="00DF1250"/>
    <w:rsid w:val="00DF46DF"/>
    <w:rsid w:val="00DF4B77"/>
    <w:rsid w:val="00DF4C5A"/>
    <w:rsid w:val="00DF5211"/>
    <w:rsid w:val="00DF5ACC"/>
    <w:rsid w:val="00DF6184"/>
    <w:rsid w:val="00DF6932"/>
    <w:rsid w:val="00DF71B1"/>
    <w:rsid w:val="00DF7AC8"/>
    <w:rsid w:val="00E01879"/>
    <w:rsid w:val="00E01B74"/>
    <w:rsid w:val="00E02977"/>
    <w:rsid w:val="00E02B4E"/>
    <w:rsid w:val="00E02BBA"/>
    <w:rsid w:val="00E031CE"/>
    <w:rsid w:val="00E037EA"/>
    <w:rsid w:val="00E03CA8"/>
    <w:rsid w:val="00E03FE8"/>
    <w:rsid w:val="00E0416F"/>
    <w:rsid w:val="00E04E31"/>
    <w:rsid w:val="00E04E8A"/>
    <w:rsid w:val="00E05CCE"/>
    <w:rsid w:val="00E05F49"/>
    <w:rsid w:val="00E068DF"/>
    <w:rsid w:val="00E068FB"/>
    <w:rsid w:val="00E1039F"/>
    <w:rsid w:val="00E12726"/>
    <w:rsid w:val="00E12E5D"/>
    <w:rsid w:val="00E12EAA"/>
    <w:rsid w:val="00E143D1"/>
    <w:rsid w:val="00E146FE"/>
    <w:rsid w:val="00E1738B"/>
    <w:rsid w:val="00E17942"/>
    <w:rsid w:val="00E2090B"/>
    <w:rsid w:val="00E21790"/>
    <w:rsid w:val="00E21AE9"/>
    <w:rsid w:val="00E21AF6"/>
    <w:rsid w:val="00E22972"/>
    <w:rsid w:val="00E229F9"/>
    <w:rsid w:val="00E22D71"/>
    <w:rsid w:val="00E25261"/>
    <w:rsid w:val="00E267A2"/>
    <w:rsid w:val="00E2688F"/>
    <w:rsid w:val="00E273E4"/>
    <w:rsid w:val="00E27A92"/>
    <w:rsid w:val="00E30169"/>
    <w:rsid w:val="00E30F4A"/>
    <w:rsid w:val="00E3143B"/>
    <w:rsid w:val="00E31826"/>
    <w:rsid w:val="00E32509"/>
    <w:rsid w:val="00E32565"/>
    <w:rsid w:val="00E32E15"/>
    <w:rsid w:val="00E33F19"/>
    <w:rsid w:val="00E344F1"/>
    <w:rsid w:val="00E34578"/>
    <w:rsid w:val="00E3480E"/>
    <w:rsid w:val="00E358AE"/>
    <w:rsid w:val="00E36052"/>
    <w:rsid w:val="00E361EF"/>
    <w:rsid w:val="00E36F7A"/>
    <w:rsid w:val="00E37CD5"/>
    <w:rsid w:val="00E37DFA"/>
    <w:rsid w:val="00E404F3"/>
    <w:rsid w:val="00E41986"/>
    <w:rsid w:val="00E42CB7"/>
    <w:rsid w:val="00E42F61"/>
    <w:rsid w:val="00E43278"/>
    <w:rsid w:val="00E433D0"/>
    <w:rsid w:val="00E43630"/>
    <w:rsid w:val="00E43A8F"/>
    <w:rsid w:val="00E440A9"/>
    <w:rsid w:val="00E441CF"/>
    <w:rsid w:val="00E445E3"/>
    <w:rsid w:val="00E448EE"/>
    <w:rsid w:val="00E45E69"/>
    <w:rsid w:val="00E47139"/>
    <w:rsid w:val="00E47C0D"/>
    <w:rsid w:val="00E5272B"/>
    <w:rsid w:val="00E53211"/>
    <w:rsid w:val="00E5495D"/>
    <w:rsid w:val="00E55069"/>
    <w:rsid w:val="00E55BF9"/>
    <w:rsid w:val="00E5669F"/>
    <w:rsid w:val="00E56824"/>
    <w:rsid w:val="00E57C79"/>
    <w:rsid w:val="00E57E94"/>
    <w:rsid w:val="00E6022C"/>
    <w:rsid w:val="00E61958"/>
    <w:rsid w:val="00E61F13"/>
    <w:rsid w:val="00E6215F"/>
    <w:rsid w:val="00E62443"/>
    <w:rsid w:val="00E63D8A"/>
    <w:rsid w:val="00E64E67"/>
    <w:rsid w:val="00E650C0"/>
    <w:rsid w:val="00E65969"/>
    <w:rsid w:val="00E66414"/>
    <w:rsid w:val="00E6679A"/>
    <w:rsid w:val="00E67055"/>
    <w:rsid w:val="00E6742B"/>
    <w:rsid w:val="00E740E5"/>
    <w:rsid w:val="00E74C89"/>
    <w:rsid w:val="00E75AB6"/>
    <w:rsid w:val="00E75DF0"/>
    <w:rsid w:val="00E76000"/>
    <w:rsid w:val="00E77B57"/>
    <w:rsid w:val="00E8157A"/>
    <w:rsid w:val="00E82757"/>
    <w:rsid w:val="00E82963"/>
    <w:rsid w:val="00E84298"/>
    <w:rsid w:val="00E842C3"/>
    <w:rsid w:val="00E846A6"/>
    <w:rsid w:val="00E84719"/>
    <w:rsid w:val="00E849F6"/>
    <w:rsid w:val="00E84D71"/>
    <w:rsid w:val="00E855E9"/>
    <w:rsid w:val="00E8584C"/>
    <w:rsid w:val="00E85FBF"/>
    <w:rsid w:val="00E86879"/>
    <w:rsid w:val="00E86B71"/>
    <w:rsid w:val="00E8797B"/>
    <w:rsid w:val="00E92502"/>
    <w:rsid w:val="00E9334D"/>
    <w:rsid w:val="00E93748"/>
    <w:rsid w:val="00E94543"/>
    <w:rsid w:val="00E956F8"/>
    <w:rsid w:val="00E97624"/>
    <w:rsid w:val="00E97785"/>
    <w:rsid w:val="00E97D18"/>
    <w:rsid w:val="00EA079B"/>
    <w:rsid w:val="00EA2163"/>
    <w:rsid w:val="00EA2246"/>
    <w:rsid w:val="00EA3850"/>
    <w:rsid w:val="00EA3FFD"/>
    <w:rsid w:val="00EA401B"/>
    <w:rsid w:val="00EA470A"/>
    <w:rsid w:val="00EA59AE"/>
    <w:rsid w:val="00EA5CA9"/>
    <w:rsid w:val="00EA6827"/>
    <w:rsid w:val="00EA7665"/>
    <w:rsid w:val="00EB01C4"/>
    <w:rsid w:val="00EB023C"/>
    <w:rsid w:val="00EB093E"/>
    <w:rsid w:val="00EB0B5B"/>
    <w:rsid w:val="00EB0B71"/>
    <w:rsid w:val="00EB118C"/>
    <w:rsid w:val="00EB1C03"/>
    <w:rsid w:val="00EB1FE6"/>
    <w:rsid w:val="00EB30C6"/>
    <w:rsid w:val="00EB3557"/>
    <w:rsid w:val="00EB36B1"/>
    <w:rsid w:val="00EB4974"/>
    <w:rsid w:val="00EB543C"/>
    <w:rsid w:val="00EB590D"/>
    <w:rsid w:val="00EB669B"/>
    <w:rsid w:val="00EB6E75"/>
    <w:rsid w:val="00EB77BA"/>
    <w:rsid w:val="00EC0021"/>
    <w:rsid w:val="00EC26DE"/>
    <w:rsid w:val="00EC36FD"/>
    <w:rsid w:val="00EC456A"/>
    <w:rsid w:val="00EC469A"/>
    <w:rsid w:val="00EC4C09"/>
    <w:rsid w:val="00EC536A"/>
    <w:rsid w:val="00EC666A"/>
    <w:rsid w:val="00ED033C"/>
    <w:rsid w:val="00ED2147"/>
    <w:rsid w:val="00ED2288"/>
    <w:rsid w:val="00ED3083"/>
    <w:rsid w:val="00ED47C5"/>
    <w:rsid w:val="00ED4863"/>
    <w:rsid w:val="00ED61A6"/>
    <w:rsid w:val="00ED6D94"/>
    <w:rsid w:val="00EE0124"/>
    <w:rsid w:val="00EE0209"/>
    <w:rsid w:val="00EE0930"/>
    <w:rsid w:val="00EE1038"/>
    <w:rsid w:val="00EE3007"/>
    <w:rsid w:val="00EE3E41"/>
    <w:rsid w:val="00EE4286"/>
    <w:rsid w:val="00EE45B9"/>
    <w:rsid w:val="00EE5649"/>
    <w:rsid w:val="00EE76EB"/>
    <w:rsid w:val="00EE79DC"/>
    <w:rsid w:val="00EE7A35"/>
    <w:rsid w:val="00EF11C1"/>
    <w:rsid w:val="00EF1573"/>
    <w:rsid w:val="00EF23CB"/>
    <w:rsid w:val="00EF254E"/>
    <w:rsid w:val="00EF3123"/>
    <w:rsid w:val="00EF3AEE"/>
    <w:rsid w:val="00EF3BCC"/>
    <w:rsid w:val="00EF431D"/>
    <w:rsid w:val="00EF4AD3"/>
    <w:rsid w:val="00EF68FE"/>
    <w:rsid w:val="00EF789D"/>
    <w:rsid w:val="00F00016"/>
    <w:rsid w:val="00F011F0"/>
    <w:rsid w:val="00F0180E"/>
    <w:rsid w:val="00F02B83"/>
    <w:rsid w:val="00F033A0"/>
    <w:rsid w:val="00F03DD5"/>
    <w:rsid w:val="00F04F06"/>
    <w:rsid w:val="00F04F0F"/>
    <w:rsid w:val="00F05FA7"/>
    <w:rsid w:val="00F06722"/>
    <w:rsid w:val="00F10358"/>
    <w:rsid w:val="00F1136F"/>
    <w:rsid w:val="00F113F8"/>
    <w:rsid w:val="00F12012"/>
    <w:rsid w:val="00F12101"/>
    <w:rsid w:val="00F1224B"/>
    <w:rsid w:val="00F12C4E"/>
    <w:rsid w:val="00F12DC6"/>
    <w:rsid w:val="00F12E42"/>
    <w:rsid w:val="00F1357C"/>
    <w:rsid w:val="00F13808"/>
    <w:rsid w:val="00F159F8"/>
    <w:rsid w:val="00F16A24"/>
    <w:rsid w:val="00F20380"/>
    <w:rsid w:val="00F20DE9"/>
    <w:rsid w:val="00F21104"/>
    <w:rsid w:val="00F213D0"/>
    <w:rsid w:val="00F23041"/>
    <w:rsid w:val="00F2361A"/>
    <w:rsid w:val="00F23BD6"/>
    <w:rsid w:val="00F23F17"/>
    <w:rsid w:val="00F24A69"/>
    <w:rsid w:val="00F24E31"/>
    <w:rsid w:val="00F254C8"/>
    <w:rsid w:val="00F25556"/>
    <w:rsid w:val="00F25A78"/>
    <w:rsid w:val="00F309F6"/>
    <w:rsid w:val="00F30B0A"/>
    <w:rsid w:val="00F31698"/>
    <w:rsid w:val="00F32294"/>
    <w:rsid w:val="00F33641"/>
    <w:rsid w:val="00F33D66"/>
    <w:rsid w:val="00F3611E"/>
    <w:rsid w:val="00F3667B"/>
    <w:rsid w:val="00F36B64"/>
    <w:rsid w:val="00F37058"/>
    <w:rsid w:val="00F371DC"/>
    <w:rsid w:val="00F40448"/>
    <w:rsid w:val="00F40E59"/>
    <w:rsid w:val="00F427BC"/>
    <w:rsid w:val="00F44BEF"/>
    <w:rsid w:val="00F451E3"/>
    <w:rsid w:val="00F4554C"/>
    <w:rsid w:val="00F45927"/>
    <w:rsid w:val="00F4608F"/>
    <w:rsid w:val="00F46514"/>
    <w:rsid w:val="00F47E33"/>
    <w:rsid w:val="00F509E2"/>
    <w:rsid w:val="00F50C60"/>
    <w:rsid w:val="00F52251"/>
    <w:rsid w:val="00F52CFF"/>
    <w:rsid w:val="00F537CB"/>
    <w:rsid w:val="00F54613"/>
    <w:rsid w:val="00F55162"/>
    <w:rsid w:val="00F55754"/>
    <w:rsid w:val="00F5597E"/>
    <w:rsid w:val="00F559D1"/>
    <w:rsid w:val="00F563B5"/>
    <w:rsid w:val="00F573F8"/>
    <w:rsid w:val="00F57449"/>
    <w:rsid w:val="00F57940"/>
    <w:rsid w:val="00F57FFD"/>
    <w:rsid w:val="00F6007A"/>
    <w:rsid w:val="00F60809"/>
    <w:rsid w:val="00F6093D"/>
    <w:rsid w:val="00F638BC"/>
    <w:rsid w:val="00F65917"/>
    <w:rsid w:val="00F65D12"/>
    <w:rsid w:val="00F666F6"/>
    <w:rsid w:val="00F6682C"/>
    <w:rsid w:val="00F676E6"/>
    <w:rsid w:val="00F708AF"/>
    <w:rsid w:val="00F70942"/>
    <w:rsid w:val="00F70F9C"/>
    <w:rsid w:val="00F71008"/>
    <w:rsid w:val="00F7106B"/>
    <w:rsid w:val="00F727DF"/>
    <w:rsid w:val="00F72CE5"/>
    <w:rsid w:val="00F74468"/>
    <w:rsid w:val="00F7582F"/>
    <w:rsid w:val="00F76BEE"/>
    <w:rsid w:val="00F7759F"/>
    <w:rsid w:val="00F77FFA"/>
    <w:rsid w:val="00F8004A"/>
    <w:rsid w:val="00F81412"/>
    <w:rsid w:val="00F81593"/>
    <w:rsid w:val="00F81A93"/>
    <w:rsid w:val="00F81DEF"/>
    <w:rsid w:val="00F82907"/>
    <w:rsid w:val="00F829A3"/>
    <w:rsid w:val="00F83D83"/>
    <w:rsid w:val="00F84088"/>
    <w:rsid w:val="00F84985"/>
    <w:rsid w:val="00F856C2"/>
    <w:rsid w:val="00F85BAF"/>
    <w:rsid w:val="00F8623A"/>
    <w:rsid w:val="00F8655F"/>
    <w:rsid w:val="00F87532"/>
    <w:rsid w:val="00F87FF6"/>
    <w:rsid w:val="00F90105"/>
    <w:rsid w:val="00F90494"/>
    <w:rsid w:val="00F91369"/>
    <w:rsid w:val="00F91BB5"/>
    <w:rsid w:val="00F91E8E"/>
    <w:rsid w:val="00F923EC"/>
    <w:rsid w:val="00F936E1"/>
    <w:rsid w:val="00F93AC1"/>
    <w:rsid w:val="00F9419D"/>
    <w:rsid w:val="00F94291"/>
    <w:rsid w:val="00F94D80"/>
    <w:rsid w:val="00F94F4C"/>
    <w:rsid w:val="00F964FA"/>
    <w:rsid w:val="00F96B45"/>
    <w:rsid w:val="00F96C0A"/>
    <w:rsid w:val="00F97252"/>
    <w:rsid w:val="00FA1A53"/>
    <w:rsid w:val="00FA255A"/>
    <w:rsid w:val="00FA2CAE"/>
    <w:rsid w:val="00FA2EFA"/>
    <w:rsid w:val="00FA2F2C"/>
    <w:rsid w:val="00FA38EE"/>
    <w:rsid w:val="00FA426F"/>
    <w:rsid w:val="00FA456E"/>
    <w:rsid w:val="00FA5995"/>
    <w:rsid w:val="00FA6B55"/>
    <w:rsid w:val="00FA7098"/>
    <w:rsid w:val="00FA791D"/>
    <w:rsid w:val="00FB0179"/>
    <w:rsid w:val="00FB03BF"/>
    <w:rsid w:val="00FB17B5"/>
    <w:rsid w:val="00FB2005"/>
    <w:rsid w:val="00FB2AA3"/>
    <w:rsid w:val="00FB2CBA"/>
    <w:rsid w:val="00FB37C7"/>
    <w:rsid w:val="00FB50D7"/>
    <w:rsid w:val="00FB5640"/>
    <w:rsid w:val="00FB5705"/>
    <w:rsid w:val="00FB5D50"/>
    <w:rsid w:val="00FB6120"/>
    <w:rsid w:val="00FB65C5"/>
    <w:rsid w:val="00FB7790"/>
    <w:rsid w:val="00FC0948"/>
    <w:rsid w:val="00FC0F94"/>
    <w:rsid w:val="00FC1527"/>
    <w:rsid w:val="00FC3719"/>
    <w:rsid w:val="00FC404F"/>
    <w:rsid w:val="00FC41EC"/>
    <w:rsid w:val="00FC42D8"/>
    <w:rsid w:val="00FC4CFC"/>
    <w:rsid w:val="00FC4FB7"/>
    <w:rsid w:val="00FC561B"/>
    <w:rsid w:val="00FC73F9"/>
    <w:rsid w:val="00FC7C1D"/>
    <w:rsid w:val="00FD0DD1"/>
    <w:rsid w:val="00FD1CDE"/>
    <w:rsid w:val="00FD246A"/>
    <w:rsid w:val="00FD2707"/>
    <w:rsid w:val="00FD32DB"/>
    <w:rsid w:val="00FD3D2D"/>
    <w:rsid w:val="00FD3E22"/>
    <w:rsid w:val="00FD4CA1"/>
    <w:rsid w:val="00FD4E58"/>
    <w:rsid w:val="00FD5476"/>
    <w:rsid w:val="00FD66EB"/>
    <w:rsid w:val="00FD6FA1"/>
    <w:rsid w:val="00FE0519"/>
    <w:rsid w:val="00FE0F15"/>
    <w:rsid w:val="00FE249E"/>
    <w:rsid w:val="00FE2AEE"/>
    <w:rsid w:val="00FE4975"/>
    <w:rsid w:val="00FE5E6F"/>
    <w:rsid w:val="00FE6358"/>
    <w:rsid w:val="00FE6F67"/>
    <w:rsid w:val="00FF0202"/>
    <w:rsid w:val="00FF0A85"/>
    <w:rsid w:val="00FF292D"/>
    <w:rsid w:val="00FF2FE5"/>
    <w:rsid w:val="00FF3379"/>
    <w:rsid w:val="00FF348F"/>
    <w:rsid w:val="00FF383C"/>
    <w:rsid w:val="00FF46AB"/>
    <w:rsid w:val="00FF4A7F"/>
    <w:rsid w:val="00FF5110"/>
    <w:rsid w:val="00FF52CB"/>
    <w:rsid w:val="00FF629F"/>
    <w:rsid w:val="00FF7368"/>
    <w:rsid w:val="00FF7AAC"/>
    <w:rsid w:val="00FF7B18"/>
    <w:rsid w:val="01B7747D"/>
    <w:rsid w:val="1FC377CC"/>
    <w:rsid w:val="2F7E5434"/>
    <w:rsid w:val="38A02DC2"/>
    <w:rsid w:val="3D0A58EE"/>
    <w:rsid w:val="41A9781E"/>
    <w:rsid w:val="480B788B"/>
    <w:rsid w:val="6D431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498" fillcolor="white">
      <v:fill color="white"/>
    </o:shapedefaults>
    <o:shapelayout v:ext="edit">
      <o:idmap v:ext="edit" data="1,3"/>
      <o:rules v:ext="edit">
        <o:r id="V:Rule1" type="callout" idref="#_x0000_s3493"/>
      </o:rules>
    </o:shapelayout>
  </w:shapeDefaults>
  <w:decimalSymbol w:val="."/>
  <w:listSeparator w:val=","/>
  <w15:docId w15:val="{71955CE9-BD30-41F9-B052-585240C0D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uiPriority="0" w:qFormat="1"/>
    <w:lsdException w:name="Body Text First Indent 2" w:semiHidden="1" w:uiPriority="0" w:unhideWhenUsed="1" w:qFormat="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qFormat="1"/>
    <w:lsdException w:name="FollowedHyperlink" w:semiHidden="1" w:uiPriority="0" w:unhideWhenUsed="1" w:qFormat="1"/>
    <w:lsdException w:name="Strong" w:uiPriority="0"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qFormat="1"/>
    <w:lsdException w:name="Table Theme" w:semiHidden="1" w:uiPriority="0" w:unhideWhenUsed="1" w:qFormat="1"/>
    <w:lsdException w:name="Placeholder Text" w:semiHidden="1" w:unhideWhenUsed="1"/>
    <w:lsdException w:name="No Spacing" w:semiHidden="1"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52CC0"/>
    <w:pPr>
      <w:widowControl w:val="0"/>
      <w:jc w:val="both"/>
    </w:pPr>
    <w:rPr>
      <w:rFonts w:ascii="Times New Roman" w:hAnsi="Times New Roman"/>
      <w:kern w:val="2"/>
      <w:sz w:val="21"/>
    </w:rPr>
  </w:style>
  <w:style w:type="paragraph" w:styleId="1">
    <w:name w:val="heading 1"/>
    <w:basedOn w:val="a1"/>
    <w:next w:val="a2"/>
    <w:link w:val="1Char"/>
    <w:qFormat/>
    <w:rsid w:val="00352CC0"/>
    <w:pPr>
      <w:keepLines/>
      <w:pageBreakBefore/>
      <w:spacing w:after="120"/>
      <w:ind w:left="2712" w:hanging="432"/>
    </w:pPr>
    <w:rPr>
      <w:rFonts w:ascii="Calibri" w:eastAsia="黑体" w:hAnsi="Calibri" w:cs="Times New Roman"/>
      <w:bCs w:val="0"/>
      <w:kern w:val="0"/>
      <w:sz w:val="36"/>
      <w:szCs w:val="20"/>
    </w:rPr>
  </w:style>
  <w:style w:type="paragraph" w:styleId="2">
    <w:name w:val="heading 2"/>
    <w:basedOn w:val="a0"/>
    <w:next w:val="a0"/>
    <w:link w:val="2Char"/>
    <w:qFormat/>
    <w:rsid w:val="00352CC0"/>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qFormat/>
    <w:rsid w:val="00352CC0"/>
    <w:pPr>
      <w:keepNext/>
      <w:keepLines/>
      <w:spacing w:before="120" w:after="120"/>
      <w:outlineLvl w:val="2"/>
    </w:pPr>
    <w:rPr>
      <w:b/>
      <w:bCs/>
      <w:kern w:val="0"/>
      <w:sz w:val="24"/>
      <w:szCs w:val="32"/>
    </w:rPr>
  </w:style>
  <w:style w:type="paragraph" w:styleId="4">
    <w:name w:val="heading 4"/>
    <w:basedOn w:val="a0"/>
    <w:next w:val="a0"/>
    <w:link w:val="4Char"/>
    <w:uiPriority w:val="9"/>
    <w:qFormat/>
    <w:rsid w:val="00352CC0"/>
    <w:pPr>
      <w:keepNext/>
      <w:keepLines/>
      <w:spacing w:before="280" w:after="290" w:line="376" w:lineRule="auto"/>
      <w:outlineLvl w:val="3"/>
    </w:pPr>
    <w:rPr>
      <w:rFonts w:ascii="Cambria" w:hAnsi="Cambria"/>
      <w:b/>
      <w:bCs/>
      <w:sz w:val="28"/>
      <w:szCs w:val="28"/>
    </w:rPr>
  </w:style>
  <w:style w:type="paragraph" w:styleId="5">
    <w:name w:val="heading 5"/>
    <w:basedOn w:val="a0"/>
    <w:next w:val="a0"/>
    <w:qFormat/>
    <w:rsid w:val="00352CC0"/>
    <w:pPr>
      <w:keepNext/>
      <w:keepLines/>
      <w:tabs>
        <w:tab w:val="left" w:pos="1008"/>
        <w:tab w:val="left" w:pos="2520"/>
      </w:tabs>
      <w:spacing w:before="280" w:after="290" w:line="372" w:lineRule="auto"/>
      <w:ind w:left="2520" w:hanging="420"/>
      <w:outlineLvl w:val="4"/>
    </w:pPr>
    <w:rPr>
      <w:b/>
      <w:bCs/>
      <w:sz w:val="28"/>
      <w:szCs w:val="28"/>
    </w:rPr>
  </w:style>
  <w:style w:type="paragraph" w:styleId="6">
    <w:name w:val="heading 6"/>
    <w:basedOn w:val="a0"/>
    <w:next w:val="a0"/>
    <w:qFormat/>
    <w:rsid w:val="00352CC0"/>
    <w:pPr>
      <w:keepNext/>
      <w:keepLines/>
      <w:tabs>
        <w:tab w:val="left" w:pos="1152"/>
        <w:tab w:val="left" w:pos="2940"/>
      </w:tabs>
      <w:spacing w:before="240" w:after="64" w:line="317" w:lineRule="auto"/>
      <w:ind w:left="2940" w:hanging="420"/>
      <w:outlineLvl w:val="5"/>
    </w:pPr>
    <w:rPr>
      <w:rFonts w:ascii="Arial" w:eastAsia="黑体" w:hAnsi="Arial"/>
      <w:b/>
      <w:bCs/>
      <w:sz w:val="24"/>
      <w:szCs w:val="24"/>
    </w:rPr>
  </w:style>
  <w:style w:type="paragraph" w:styleId="7">
    <w:name w:val="heading 7"/>
    <w:basedOn w:val="a0"/>
    <w:next w:val="a0"/>
    <w:qFormat/>
    <w:rsid w:val="00352CC0"/>
    <w:pPr>
      <w:keepNext/>
      <w:keepLines/>
      <w:tabs>
        <w:tab w:val="left" w:pos="1296"/>
        <w:tab w:val="left" w:pos="3360"/>
      </w:tabs>
      <w:spacing w:before="240" w:after="64" w:line="317" w:lineRule="auto"/>
      <w:ind w:left="3360" w:hanging="420"/>
      <w:outlineLvl w:val="6"/>
    </w:pPr>
    <w:rPr>
      <w:b/>
      <w:bCs/>
      <w:sz w:val="24"/>
      <w:szCs w:val="24"/>
    </w:rPr>
  </w:style>
  <w:style w:type="paragraph" w:styleId="8">
    <w:name w:val="heading 8"/>
    <w:basedOn w:val="a0"/>
    <w:next w:val="a0"/>
    <w:qFormat/>
    <w:rsid w:val="00352CC0"/>
    <w:pPr>
      <w:keepNext/>
      <w:keepLines/>
      <w:tabs>
        <w:tab w:val="left" w:pos="1440"/>
        <w:tab w:val="left" w:pos="3780"/>
      </w:tabs>
      <w:spacing w:before="240" w:after="64" w:line="317" w:lineRule="auto"/>
      <w:ind w:left="3780" w:hanging="420"/>
      <w:outlineLvl w:val="7"/>
    </w:pPr>
    <w:rPr>
      <w:rFonts w:ascii="Arial" w:eastAsia="黑体" w:hAnsi="Arial"/>
      <w:sz w:val="24"/>
      <w:szCs w:val="24"/>
    </w:rPr>
  </w:style>
  <w:style w:type="paragraph" w:styleId="9">
    <w:name w:val="heading 9"/>
    <w:basedOn w:val="a0"/>
    <w:next w:val="a0"/>
    <w:qFormat/>
    <w:rsid w:val="00352CC0"/>
    <w:pPr>
      <w:keepNext/>
      <w:keepLines/>
      <w:tabs>
        <w:tab w:val="left" w:pos="1584"/>
        <w:tab w:val="left" w:pos="4200"/>
      </w:tabs>
      <w:spacing w:before="240" w:after="64" w:line="317" w:lineRule="auto"/>
      <w:ind w:left="4200" w:hanging="420"/>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Title"/>
    <w:basedOn w:val="a0"/>
    <w:qFormat/>
    <w:rsid w:val="00352CC0"/>
    <w:pPr>
      <w:spacing w:before="240" w:after="60"/>
      <w:jc w:val="center"/>
      <w:outlineLvl w:val="0"/>
    </w:pPr>
    <w:rPr>
      <w:rFonts w:ascii="Arial" w:hAnsi="Arial" w:cs="Arial"/>
      <w:b/>
      <w:bCs/>
      <w:sz w:val="32"/>
      <w:szCs w:val="32"/>
    </w:rPr>
  </w:style>
  <w:style w:type="paragraph" w:styleId="a2">
    <w:name w:val="Body Text First Indent"/>
    <w:basedOn w:val="a6"/>
    <w:link w:val="Char"/>
    <w:qFormat/>
    <w:rsid w:val="00352CC0"/>
    <w:pPr>
      <w:ind w:firstLineChars="100" w:firstLine="420"/>
    </w:pPr>
  </w:style>
  <w:style w:type="paragraph" w:styleId="a6">
    <w:name w:val="Body Text"/>
    <w:basedOn w:val="a0"/>
    <w:link w:val="Char0"/>
    <w:qFormat/>
    <w:rsid w:val="00352CC0"/>
    <w:pPr>
      <w:spacing w:after="120"/>
    </w:pPr>
  </w:style>
  <w:style w:type="paragraph" w:styleId="a7">
    <w:name w:val="annotation subject"/>
    <w:basedOn w:val="a8"/>
    <w:next w:val="a8"/>
    <w:link w:val="Char1"/>
    <w:semiHidden/>
    <w:qFormat/>
    <w:rsid w:val="00352CC0"/>
    <w:rPr>
      <w:b/>
      <w:bCs/>
    </w:rPr>
  </w:style>
  <w:style w:type="paragraph" w:styleId="a8">
    <w:name w:val="annotation text"/>
    <w:basedOn w:val="a0"/>
    <w:link w:val="Char2"/>
    <w:qFormat/>
    <w:rsid w:val="00352CC0"/>
    <w:pPr>
      <w:jc w:val="left"/>
    </w:pPr>
  </w:style>
  <w:style w:type="paragraph" w:styleId="a9">
    <w:name w:val="Note Heading"/>
    <w:basedOn w:val="a0"/>
    <w:next w:val="a0"/>
    <w:qFormat/>
    <w:rsid w:val="00352CC0"/>
    <w:pPr>
      <w:adjustRightInd w:val="0"/>
      <w:snapToGrid w:val="0"/>
      <w:spacing w:line="360" w:lineRule="auto"/>
      <w:ind w:firstLineChars="200" w:firstLine="480"/>
      <w:jc w:val="center"/>
    </w:pPr>
    <w:rPr>
      <w:rFonts w:ascii="宋体" w:hAnsi="宋体"/>
      <w:snapToGrid w:val="0"/>
      <w:kern w:val="0"/>
      <w:sz w:val="24"/>
      <w:szCs w:val="24"/>
    </w:rPr>
  </w:style>
  <w:style w:type="paragraph" w:styleId="aa">
    <w:name w:val="Normal Indent"/>
    <w:aliases w:val="Char Char Char,首行缩进,正文非缩进,特点,段1,。,ALT+Z,表正文,正文不缩,正文（首行缩进两字）,s4,正文（首行缩进两字） Char Char Char,表格标题 Char Char Char,表格标题 Char Char Char Char Char,正文（首行缩进两字） Char1,正文（首行缩进两字） Char Char Char1,正文（首行缩进两字） Char Char1,正文（首行缩进两字）1 Char Char,二,图表,标题4,首行缩进两字,正文不缩进"/>
    <w:basedOn w:val="a0"/>
    <w:link w:val="Char10"/>
    <w:uiPriority w:val="99"/>
    <w:qFormat/>
    <w:rsid w:val="00352CC0"/>
    <w:pPr>
      <w:ind w:firstLine="420"/>
    </w:pPr>
  </w:style>
  <w:style w:type="paragraph" w:styleId="ab">
    <w:name w:val="Document Map"/>
    <w:basedOn w:val="a0"/>
    <w:semiHidden/>
    <w:qFormat/>
    <w:rsid w:val="00352CC0"/>
    <w:pPr>
      <w:shd w:val="clear" w:color="auto" w:fill="000080"/>
    </w:pPr>
  </w:style>
  <w:style w:type="paragraph" w:styleId="ac">
    <w:name w:val="Salutation"/>
    <w:basedOn w:val="a0"/>
    <w:next w:val="a0"/>
    <w:qFormat/>
    <w:rsid w:val="00352CC0"/>
  </w:style>
  <w:style w:type="paragraph" w:styleId="30">
    <w:name w:val="Body Text 3"/>
    <w:basedOn w:val="a0"/>
    <w:qFormat/>
    <w:rsid w:val="00352CC0"/>
    <w:pPr>
      <w:spacing w:after="120"/>
    </w:pPr>
    <w:rPr>
      <w:snapToGrid w:val="0"/>
      <w:kern w:val="0"/>
      <w:sz w:val="16"/>
      <w:szCs w:val="16"/>
    </w:rPr>
  </w:style>
  <w:style w:type="paragraph" w:styleId="ad">
    <w:name w:val="Body Text Indent"/>
    <w:basedOn w:val="a0"/>
    <w:link w:val="Char3"/>
    <w:qFormat/>
    <w:rsid w:val="00352CC0"/>
    <w:pPr>
      <w:spacing w:after="120"/>
      <w:ind w:leftChars="200" w:left="420"/>
    </w:pPr>
  </w:style>
  <w:style w:type="paragraph" w:styleId="ae">
    <w:name w:val="Block Text"/>
    <w:basedOn w:val="a0"/>
    <w:qFormat/>
    <w:rsid w:val="00352CC0"/>
    <w:pPr>
      <w:ind w:left="360" w:right="386" w:firstLine="425"/>
    </w:pPr>
    <w:rPr>
      <w:kern w:val="24"/>
      <w:sz w:val="24"/>
    </w:rPr>
  </w:style>
  <w:style w:type="paragraph" w:styleId="af">
    <w:name w:val="Plain Text"/>
    <w:aliases w:val="普通文字,普通文字 Char,普通文字1 Char Char,普通文字 Char Char Char Char Char Char Char Char,普通文字 Char Char Char Char Char Char Char Char Char Char,普通文字1,纯文本1, Char12,小,文字,文字缩进,表内文字,普通文字 Char Char Char Char Char Char Char,纯文本 Char Char,纯文本 Char1 Char Char,纯文本2"/>
    <w:basedOn w:val="a0"/>
    <w:link w:val="Char4"/>
    <w:qFormat/>
    <w:rsid w:val="00352CC0"/>
    <w:rPr>
      <w:rFonts w:ascii="宋体" w:hAnsi="Courier New" w:hint="eastAsia"/>
    </w:rPr>
  </w:style>
  <w:style w:type="paragraph" w:styleId="af0">
    <w:name w:val="Date"/>
    <w:basedOn w:val="a0"/>
    <w:next w:val="a0"/>
    <w:link w:val="Char5"/>
    <w:qFormat/>
    <w:rsid w:val="00352CC0"/>
    <w:pPr>
      <w:widowControl/>
    </w:pPr>
    <w:rPr>
      <w:rFonts w:ascii="Calibri" w:hAnsi="Calibri"/>
      <w:kern w:val="0"/>
      <w:sz w:val="24"/>
    </w:rPr>
  </w:style>
  <w:style w:type="paragraph" w:styleId="20">
    <w:name w:val="Body Text Indent 2"/>
    <w:basedOn w:val="a0"/>
    <w:link w:val="2Char0"/>
    <w:qFormat/>
    <w:rsid w:val="00352CC0"/>
    <w:pPr>
      <w:spacing w:after="120" w:line="480" w:lineRule="auto"/>
      <w:ind w:leftChars="200" w:left="420"/>
    </w:pPr>
  </w:style>
  <w:style w:type="paragraph" w:styleId="af1">
    <w:name w:val="Balloon Text"/>
    <w:basedOn w:val="a0"/>
    <w:link w:val="Char6"/>
    <w:semiHidden/>
    <w:qFormat/>
    <w:rsid w:val="00352CC0"/>
    <w:rPr>
      <w:sz w:val="18"/>
      <w:szCs w:val="18"/>
    </w:rPr>
  </w:style>
  <w:style w:type="paragraph" w:styleId="af2">
    <w:name w:val="footer"/>
    <w:basedOn w:val="a0"/>
    <w:link w:val="Char7"/>
    <w:uiPriority w:val="99"/>
    <w:qFormat/>
    <w:rsid w:val="00352CC0"/>
    <w:pPr>
      <w:tabs>
        <w:tab w:val="center" w:pos="4153"/>
        <w:tab w:val="right" w:pos="8306"/>
      </w:tabs>
      <w:snapToGrid w:val="0"/>
      <w:jc w:val="left"/>
    </w:pPr>
    <w:rPr>
      <w:sz w:val="18"/>
    </w:rPr>
  </w:style>
  <w:style w:type="paragraph" w:styleId="21">
    <w:name w:val="Body Text First Indent 2"/>
    <w:basedOn w:val="ad"/>
    <w:qFormat/>
    <w:rsid w:val="00352CC0"/>
    <w:pPr>
      <w:ind w:firstLineChars="200" w:firstLine="420"/>
    </w:pPr>
    <w:rPr>
      <w:snapToGrid w:val="0"/>
      <w:kern w:val="0"/>
      <w:sz w:val="24"/>
      <w:szCs w:val="24"/>
    </w:rPr>
  </w:style>
  <w:style w:type="paragraph" w:styleId="af3">
    <w:name w:val="header"/>
    <w:basedOn w:val="a0"/>
    <w:link w:val="Char8"/>
    <w:qFormat/>
    <w:rsid w:val="00352CC0"/>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rsid w:val="00352CC0"/>
    <w:pPr>
      <w:tabs>
        <w:tab w:val="right" w:leader="dot" w:pos="8296"/>
      </w:tabs>
      <w:spacing w:line="360" w:lineRule="auto"/>
      <w:jc w:val="left"/>
    </w:pPr>
    <w:rPr>
      <w:b/>
      <w:sz w:val="24"/>
      <w:szCs w:val="24"/>
    </w:rPr>
  </w:style>
  <w:style w:type="paragraph" w:styleId="af4">
    <w:name w:val="List"/>
    <w:basedOn w:val="a0"/>
    <w:qFormat/>
    <w:rsid w:val="00352CC0"/>
    <w:pPr>
      <w:ind w:left="200" w:hangingChars="200" w:hanging="200"/>
    </w:pPr>
    <w:rPr>
      <w:szCs w:val="21"/>
    </w:rPr>
  </w:style>
  <w:style w:type="paragraph" w:styleId="31">
    <w:name w:val="Body Text Indent 3"/>
    <w:basedOn w:val="a0"/>
    <w:qFormat/>
    <w:rsid w:val="00352CC0"/>
    <w:pPr>
      <w:ind w:firstLine="510"/>
    </w:pPr>
    <w:rPr>
      <w:spacing w:val="-6"/>
      <w:sz w:val="24"/>
    </w:rPr>
  </w:style>
  <w:style w:type="paragraph" w:styleId="22">
    <w:name w:val="toc 2"/>
    <w:basedOn w:val="a0"/>
    <w:next w:val="a0"/>
    <w:qFormat/>
    <w:rsid w:val="00352CC0"/>
    <w:pPr>
      <w:tabs>
        <w:tab w:val="right" w:leader="dot" w:pos="9344"/>
      </w:tabs>
      <w:adjustRightInd w:val="0"/>
      <w:snapToGrid w:val="0"/>
      <w:spacing w:line="360" w:lineRule="auto"/>
      <w:ind w:left="227"/>
    </w:pPr>
    <w:rPr>
      <w:snapToGrid w:val="0"/>
      <w:kern w:val="0"/>
      <w:sz w:val="24"/>
      <w:szCs w:val="24"/>
    </w:rPr>
  </w:style>
  <w:style w:type="paragraph" w:styleId="23">
    <w:name w:val="Body Text 2"/>
    <w:basedOn w:val="a0"/>
    <w:link w:val="2Char1"/>
    <w:qFormat/>
    <w:rsid w:val="00352CC0"/>
    <w:pPr>
      <w:spacing w:after="120" w:line="480" w:lineRule="auto"/>
    </w:pPr>
  </w:style>
  <w:style w:type="paragraph" w:styleId="HTML">
    <w:name w:val="HTML Preformatted"/>
    <w:basedOn w:val="a0"/>
    <w:link w:val="HTMLChar"/>
    <w:uiPriority w:val="99"/>
    <w:qFormat/>
    <w:rsid w:val="00352C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5">
    <w:name w:val="Normal (Web)"/>
    <w:aliases w:val="普通 (Web)"/>
    <w:basedOn w:val="a0"/>
    <w:uiPriority w:val="99"/>
    <w:qFormat/>
    <w:rsid w:val="00352CC0"/>
    <w:pPr>
      <w:widowControl/>
      <w:spacing w:before="100" w:beforeAutospacing="1" w:after="100" w:afterAutospacing="1"/>
      <w:jc w:val="left"/>
    </w:pPr>
    <w:rPr>
      <w:rFonts w:ascii="宋体" w:hAnsi="宋体" w:cs="宋体"/>
      <w:kern w:val="0"/>
      <w:sz w:val="24"/>
      <w:szCs w:val="24"/>
    </w:rPr>
  </w:style>
  <w:style w:type="paragraph" w:styleId="11">
    <w:name w:val="index 1"/>
    <w:basedOn w:val="a0"/>
    <w:next w:val="a0"/>
    <w:qFormat/>
    <w:rsid w:val="00352CC0"/>
    <w:pPr>
      <w:snapToGrid w:val="0"/>
    </w:pPr>
    <w:rPr>
      <w:sz w:val="24"/>
    </w:rPr>
  </w:style>
  <w:style w:type="character" w:styleId="af6">
    <w:name w:val="Strong"/>
    <w:qFormat/>
    <w:rsid w:val="00352CC0"/>
    <w:rPr>
      <w:b/>
      <w:bCs/>
    </w:rPr>
  </w:style>
  <w:style w:type="character" w:styleId="af7">
    <w:name w:val="page number"/>
    <w:basedOn w:val="a3"/>
    <w:qFormat/>
    <w:rsid w:val="00352CC0"/>
  </w:style>
  <w:style w:type="character" w:styleId="af8">
    <w:name w:val="FollowedHyperlink"/>
    <w:qFormat/>
    <w:rsid w:val="00352CC0"/>
    <w:rPr>
      <w:color w:val="800080"/>
      <w:u w:val="single"/>
    </w:rPr>
  </w:style>
  <w:style w:type="character" w:styleId="af9">
    <w:name w:val="Emphasis"/>
    <w:uiPriority w:val="20"/>
    <w:qFormat/>
    <w:rsid w:val="00352CC0"/>
    <w:rPr>
      <w:color w:val="CC0033"/>
    </w:rPr>
  </w:style>
  <w:style w:type="character" w:styleId="afa">
    <w:name w:val="line number"/>
    <w:basedOn w:val="a3"/>
    <w:qFormat/>
    <w:rsid w:val="00352CC0"/>
  </w:style>
  <w:style w:type="character" w:styleId="afb">
    <w:name w:val="Hyperlink"/>
    <w:qFormat/>
    <w:rsid w:val="00352CC0"/>
    <w:rPr>
      <w:color w:val="3366CC"/>
      <w:u w:val="single"/>
    </w:rPr>
  </w:style>
  <w:style w:type="character" w:styleId="afc">
    <w:name w:val="annotation reference"/>
    <w:semiHidden/>
    <w:qFormat/>
    <w:rsid w:val="00352CC0"/>
    <w:rPr>
      <w:sz w:val="21"/>
      <w:szCs w:val="21"/>
    </w:rPr>
  </w:style>
  <w:style w:type="table" w:styleId="afd">
    <w:name w:val="Table Grid"/>
    <w:basedOn w:val="a4"/>
    <w:uiPriority w:val="99"/>
    <w:qFormat/>
    <w:rsid w:val="00352CC0"/>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Theme"/>
    <w:basedOn w:val="a4"/>
    <w:qFormat/>
    <w:rsid w:val="00352CC0"/>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正文文本 Char"/>
    <w:link w:val="a6"/>
    <w:qFormat/>
    <w:rsid w:val="00352CC0"/>
    <w:rPr>
      <w:rFonts w:ascii="Times New Roman" w:eastAsia="宋体" w:hAnsi="Times New Roman" w:cs="Times New Roman"/>
      <w:szCs w:val="20"/>
    </w:rPr>
  </w:style>
  <w:style w:type="paragraph" w:customStyle="1" w:styleId="Char33">
    <w:name w:val="Char33"/>
    <w:basedOn w:val="a0"/>
    <w:qFormat/>
    <w:rsid w:val="00352CC0"/>
    <w:rPr>
      <w:szCs w:val="24"/>
    </w:rPr>
  </w:style>
  <w:style w:type="character" w:customStyle="1" w:styleId="Char">
    <w:name w:val="正文首行缩进 Char"/>
    <w:link w:val="a2"/>
    <w:qFormat/>
    <w:rsid w:val="00352CC0"/>
    <w:rPr>
      <w:rFonts w:ascii="Times New Roman" w:eastAsia="宋体" w:hAnsi="Times New Roman" w:cs="Times New Roman"/>
      <w:szCs w:val="20"/>
    </w:rPr>
  </w:style>
  <w:style w:type="character" w:customStyle="1" w:styleId="1Char">
    <w:name w:val="标题 1 Char"/>
    <w:link w:val="1"/>
    <w:qFormat/>
    <w:rsid w:val="00352CC0"/>
    <w:rPr>
      <w:rFonts w:eastAsia="黑体"/>
      <w:b/>
      <w:sz w:val="36"/>
      <w:lang w:val="en-US" w:eastAsia="zh-CN" w:bidi="ar-SA"/>
    </w:rPr>
  </w:style>
  <w:style w:type="character" w:customStyle="1" w:styleId="2Char">
    <w:name w:val="标题 2 Char"/>
    <w:link w:val="2"/>
    <w:qFormat/>
    <w:rsid w:val="00352CC0"/>
    <w:rPr>
      <w:rFonts w:ascii="Arial" w:eastAsia="黑体" w:hAnsi="Arial" w:cs="Times New Roman"/>
      <w:b/>
      <w:bCs/>
      <w:sz w:val="32"/>
      <w:szCs w:val="32"/>
    </w:rPr>
  </w:style>
  <w:style w:type="character" w:customStyle="1" w:styleId="3Char">
    <w:name w:val="标题 3 Char"/>
    <w:link w:val="3"/>
    <w:qFormat/>
    <w:rsid w:val="00352CC0"/>
    <w:rPr>
      <w:rFonts w:ascii="Times New Roman" w:eastAsia="宋体" w:hAnsi="Times New Roman" w:cs="Times New Roman"/>
      <w:b/>
      <w:bCs/>
      <w:kern w:val="0"/>
      <w:sz w:val="24"/>
      <w:szCs w:val="32"/>
    </w:rPr>
  </w:style>
  <w:style w:type="character" w:customStyle="1" w:styleId="4Char">
    <w:name w:val="标题 4 Char"/>
    <w:link w:val="4"/>
    <w:qFormat/>
    <w:rsid w:val="00352CC0"/>
    <w:rPr>
      <w:rFonts w:ascii="Cambria" w:eastAsia="宋体" w:hAnsi="Cambria" w:cs="Times New Roman"/>
      <w:b/>
      <w:bCs/>
      <w:kern w:val="2"/>
      <w:sz w:val="28"/>
      <w:szCs w:val="28"/>
    </w:rPr>
  </w:style>
  <w:style w:type="character" w:customStyle="1" w:styleId="Char7">
    <w:name w:val="页脚 Char"/>
    <w:link w:val="af2"/>
    <w:uiPriority w:val="99"/>
    <w:qFormat/>
    <w:rsid w:val="00352CC0"/>
    <w:rPr>
      <w:rFonts w:ascii="Times New Roman" w:eastAsia="宋体" w:hAnsi="Times New Roman" w:cs="Times New Roman"/>
      <w:sz w:val="18"/>
      <w:szCs w:val="20"/>
    </w:rPr>
  </w:style>
  <w:style w:type="character" w:customStyle="1" w:styleId="Char10">
    <w:name w:val="正文缩进 Char1"/>
    <w:aliases w:val="Char Char Char Char1,首行缩进 Char,正文非缩进 Char,特点 Char,段1 Char,。 Char,ALT+Z Char,表正文 Char,正文不缩 Char,正文（首行缩进两字） Char,s4 Char,正文（首行缩进两字） Char Char Char Char,表格标题 Char Char Char Char,表格标题 Char Char Char Char Char Char,正文（首行缩进两字） Char1 Char,二 Char"/>
    <w:link w:val="aa"/>
    <w:uiPriority w:val="99"/>
    <w:qFormat/>
    <w:rsid w:val="00352CC0"/>
    <w:rPr>
      <w:rFonts w:ascii="Times New Roman" w:eastAsia="宋体" w:hAnsi="Times New Roman" w:cs="Times New Roman"/>
      <w:szCs w:val="20"/>
    </w:rPr>
  </w:style>
  <w:style w:type="character" w:customStyle="1" w:styleId="HTMLChar">
    <w:name w:val="HTML 预设格式 Char"/>
    <w:link w:val="HTML"/>
    <w:uiPriority w:val="99"/>
    <w:qFormat/>
    <w:rsid w:val="00352CC0"/>
    <w:rPr>
      <w:rFonts w:ascii="宋体" w:eastAsia="宋体" w:hAnsi="宋体" w:cs="宋体"/>
      <w:kern w:val="0"/>
      <w:sz w:val="24"/>
      <w:szCs w:val="24"/>
    </w:rPr>
  </w:style>
  <w:style w:type="paragraph" w:customStyle="1" w:styleId="aff">
    <w:name w:val="标准"/>
    <w:basedOn w:val="a0"/>
    <w:qFormat/>
    <w:rsid w:val="00352CC0"/>
    <w:pPr>
      <w:adjustRightInd w:val="0"/>
      <w:spacing w:line="312" w:lineRule="atLeast"/>
      <w:jc w:val="center"/>
      <w:textAlignment w:val="baseline"/>
    </w:pPr>
    <w:rPr>
      <w:kern w:val="0"/>
    </w:rPr>
  </w:style>
  <w:style w:type="character" w:customStyle="1" w:styleId="Char3">
    <w:name w:val="正文文本缩进 Char"/>
    <w:link w:val="ad"/>
    <w:qFormat/>
    <w:rsid w:val="00352CC0"/>
    <w:rPr>
      <w:rFonts w:ascii="Times New Roman" w:eastAsia="宋体" w:hAnsi="Times New Roman" w:cs="Times New Roman"/>
      <w:szCs w:val="20"/>
    </w:rPr>
  </w:style>
  <w:style w:type="character" w:customStyle="1" w:styleId="Char4">
    <w:name w:val="纯文本 Char"/>
    <w:aliases w:val="普通文字 Char1,普通文字 Char Char,普通文字1 Char Char Char,普通文字 Char Char Char Char Char Char Char Char Char,普通文字 Char Char Char Char Char Char Char Char Char Char Char1,普通文字1 Char,纯文本1 Char, Char12 Char1,小 Char1,文字 Char1,文字缩进 Char,表内文字 Char,纯文本2 Char1"/>
    <w:link w:val="af"/>
    <w:qFormat/>
    <w:rsid w:val="00352CC0"/>
    <w:rPr>
      <w:rFonts w:ascii="宋体" w:eastAsia="宋体" w:hAnsi="Courier New" w:cs="Times New Roman"/>
      <w:szCs w:val="20"/>
    </w:rPr>
  </w:style>
  <w:style w:type="paragraph" w:customStyle="1" w:styleId="Char30">
    <w:name w:val="Char3"/>
    <w:basedOn w:val="a0"/>
    <w:qFormat/>
    <w:rsid w:val="00352CC0"/>
    <w:rPr>
      <w:sz w:val="24"/>
      <w:szCs w:val="24"/>
    </w:rPr>
  </w:style>
  <w:style w:type="character" w:customStyle="1" w:styleId="2Char0">
    <w:name w:val="正文文本缩进 2 Char"/>
    <w:link w:val="20"/>
    <w:rsid w:val="00352CC0"/>
    <w:rPr>
      <w:rFonts w:ascii="Times New Roman" w:eastAsia="宋体" w:hAnsi="Times New Roman" w:cs="Times New Roman"/>
      <w:szCs w:val="20"/>
    </w:rPr>
  </w:style>
  <w:style w:type="paragraph" w:customStyle="1" w:styleId="aff0">
    <w:name w:val="表格"/>
    <w:basedOn w:val="a0"/>
    <w:qFormat/>
    <w:rsid w:val="00352CC0"/>
    <w:pPr>
      <w:jc w:val="center"/>
    </w:pPr>
    <w:rPr>
      <w:sz w:val="24"/>
      <w:szCs w:val="24"/>
    </w:rPr>
  </w:style>
  <w:style w:type="character" w:customStyle="1" w:styleId="Char8">
    <w:name w:val="页眉 Char"/>
    <w:link w:val="af3"/>
    <w:qFormat/>
    <w:rsid w:val="00352CC0"/>
    <w:rPr>
      <w:rFonts w:ascii="Times New Roman" w:eastAsia="宋体" w:hAnsi="Times New Roman" w:cs="Times New Roman"/>
      <w:sz w:val="18"/>
      <w:szCs w:val="18"/>
    </w:rPr>
  </w:style>
  <w:style w:type="paragraph" w:customStyle="1" w:styleId="12">
    <w:name w:val="表中文字1"/>
    <w:qFormat/>
    <w:rsid w:val="00352CC0"/>
    <w:pPr>
      <w:widowControl w:val="0"/>
      <w:autoSpaceDE w:val="0"/>
      <w:autoSpaceDN w:val="0"/>
      <w:adjustRightInd w:val="0"/>
      <w:jc w:val="center"/>
    </w:pPr>
    <w:rPr>
      <w:rFonts w:ascii="宋体" w:hAnsi="宋体"/>
      <w:kern w:val="2"/>
      <w:sz w:val="24"/>
    </w:rPr>
  </w:style>
  <w:style w:type="table" w:customStyle="1" w:styleId="aff1">
    <w:name w:val="环评表格"/>
    <w:basedOn w:val="afd"/>
    <w:qFormat/>
    <w:rsid w:val="00352CC0"/>
    <w:pPr>
      <w:snapToGrid w:val="0"/>
      <w:jc w:val="center"/>
    </w:pPr>
    <w:rPr>
      <w:sz w:val="21"/>
    </w:rPr>
    <w:tblP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style>
  <w:style w:type="paragraph" w:customStyle="1" w:styleId="ParaChar">
    <w:name w:val="默认段落字体 Para Char"/>
    <w:basedOn w:val="a0"/>
    <w:next w:val="a0"/>
    <w:rsid w:val="00352CC0"/>
    <w:pPr>
      <w:spacing w:line="360" w:lineRule="auto"/>
      <w:ind w:firstLineChars="200" w:firstLine="200"/>
    </w:pPr>
    <w:rPr>
      <w:rFonts w:ascii="宋体" w:hAnsi="宋体" w:cs="宋体"/>
      <w:sz w:val="24"/>
      <w:szCs w:val="24"/>
    </w:rPr>
  </w:style>
  <w:style w:type="character" w:customStyle="1" w:styleId="postbody1">
    <w:name w:val="postbody1"/>
    <w:qFormat/>
    <w:rsid w:val="00352CC0"/>
    <w:rPr>
      <w:rFonts w:eastAsia="黑体"/>
      <w:kern w:val="2"/>
      <w:sz w:val="21"/>
      <w:szCs w:val="21"/>
      <w:lang w:val="en-US" w:eastAsia="zh-CN" w:bidi="ar-SA"/>
    </w:rPr>
  </w:style>
  <w:style w:type="character" w:customStyle="1" w:styleId="textediteditable-title">
    <w:name w:val="text_edit editable-title"/>
    <w:basedOn w:val="a3"/>
    <w:qFormat/>
    <w:rsid w:val="00352CC0"/>
  </w:style>
  <w:style w:type="character" w:customStyle="1" w:styleId="headline-content2">
    <w:name w:val="headline-content2"/>
    <w:basedOn w:val="a3"/>
    <w:qFormat/>
    <w:rsid w:val="00352CC0"/>
  </w:style>
  <w:style w:type="character" w:customStyle="1" w:styleId="Char9">
    <w:name w:val="正文缩进 Char"/>
    <w:qFormat/>
    <w:rsid w:val="00352CC0"/>
    <w:rPr>
      <w:rFonts w:ascii="仿宋_GB2312" w:eastAsia="仿宋_GB2312"/>
      <w:color w:val="000000"/>
      <w:kern w:val="2"/>
      <w:sz w:val="30"/>
      <w:szCs w:val="24"/>
      <w:lang w:val="en-US" w:eastAsia="zh-CN" w:bidi="ar-SA"/>
    </w:rPr>
  </w:style>
  <w:style w:type="paragraph" w:customStyle="1" w:styleId="13">
    <w:name w:val="1"/>
    <w:basedOn w:val="a0"/>
    <w:next w:val="20"/>
    <w:rsid w:val="00352CC0"/>
    <w:pPr>
      <w:autoSpaceDE w:val="0"/>
      <w:autoSpaceDN w:val="0"/>
      <w:spacing w:line="324" w:lineRule="auto"/>
      <w:ind w:firstLine="525"/>
      <w:jc w:val="left"/>
    </w:pPr>
    <w:rPr>
      <w:kern w:val="0"/>
      <w:sz w:val="28"/>
    </w:rPr>
  </w:style>
  <w:style w:type="paragraph" w:customStyle="1" w:styleId="Char11">
    <w:name w:val="Char1"/>
    <w:basedOn w:val="a0"/>
    <w:qFormat/>
    <w:rsid w:val="00352CC0"/>
    <w:rPr>
      <w:rFonts w:ascii="宋体"/>
      <w:szCs w:val="24"/>
    </w:rPr>
  </w:style>
  <w:style w:type="character" w:customStyle="1" w:styleId="Char2">
    <w:name w:val="批注文字 Char"/>
    <w:link w:val="a8"/>
    <w:qFormat/>
    <w:rsid w:val="00352CC0"/>
    <w:rPr>
      <w:rFonts w:ascii="Times New Roman" w:eastAsia="宋体" w:hAnsi="Times New Roman" w:cs="Times New Roman"/>
      <w:szCs w:val="20"/>
    </w:rPr>
  </w:style>
  <w:style w:type="character" w:customStyle="1" w:styleId="Char1">
    <w:name w:val="批注主题 Char"/>
    <w:link w:val="a7"/>
    <w:semiHidden/>
    <w:qFormat/>
    <w:rsid w:val="00352CC0"/>
    <w:rPr>
      <w:rFonts w:ascii="Times New Roman" w:eastAsia="宋体" w:hAnsi="Times New Roman" w:cs="Times New Roman"/>
      <w:b/>
      <w:bCs/>
      <w:szCs w:val="20"/>
    </w:rPr>
  </w:style>
  <w:style w:type="character" w:customStyle="1" w:styleId="Char6">
    <w:name w:val="批注框文本 Char"/>
    <w:link w:val="af1"/>
    <w:semiHidden/>
    <w:qFormat/>
    <w:rsid w:val="00352CC0"/>
    <w:rPr>
      <w:rFonts w:ascii="Times New Roman" w:eastAsia="宋体" w:hAnsi="Times New Roman" w:cs="Times New Roman"/>
      <w:sz w:val="18"/>
      <w:szCs w:val="18"/>
    </w:rPr>
  </w:style>
  <w:style w:type="paragraph" w:customStyle="1" w:styleId="p0">
    <w:name w:val="p0"/>
    <w:basedOn w:val="a0"/>
    <w:rsid w:val="00352CC0"/>
    <w:pPr>
      <w:widowControl/>
    </w:pPr>
    <w:rPr>
      <w:kern w:val="0"/>
      <w:szCs w:val="21"/>
    </w:rPr>
  </w:style>
  <w:style w:type="paragraph" w:customStyle="1" w:styleId="aff2">
    <w:name w:val="报告正文"/>
    <w:basedOn w:val="a0"/>
    <w:qFormat/>
    <w:rsid w:val="00352CC0"/>
    <w:pPr>
      <w:spacing w:line="360" w:lineRule="auto"/>
    </w:pPr>
    <w:rPr>
      <w:rFonts w:ascii="Arial Unicode MS" w:hAnsi="Arial Unicode MS" w:cs="Arial Unicode MS"/>
      <w:sz w:val="24"/>
    </w:rPr>
  </w:style>
  <w:style w:type="paragraph" w:customStyle="1" w:styleId="aff3">
    <w:name w:val="表格文字"/>
    <w:basedOn w:val="a0"/>
    <w:link w:val="Chara"/>
    <w:qFormat/>
    <w:rsid w:val="00352CC0"/>
    <w:pPr>
      <w:snapToGrid w:val="0"/>
      <w:spacing w:line="340" w:lineRule="exact"/>
      <w:jc w:val="center"/>
    </w:pPr>
    <w:rPr>
      <w:rFonts w:ascii="Arial" w:hAnsi="Arial"/>
    </w:rPr>
  </w:style>
  <w:style w:type="paragraph" w:customStyle="1" w:styleId="aff4">
    <w:name w:val="表头文字"/>
    <w:basedOn w:val="a0"/>
    <w:link w:val="Charb"/>
    <w:rsid w:val="00352CC0"/>
    <w:pPr>
      <w:snapToGrid w:val="0"/>
      <w:spacing w:line="0" w:lineRule="atLeast"/>
      <w:jc w:val="center"/>
    </w:pPr>
    <w:rPr>
      <w:rFonts w:ascii="Arial" w:hAnsi="Arial" w:cs="Arial"/>
      <w:b/>
      <w:bCs/>
      <w:kern w:val="0"/>
      <w:szCs w:val="24"/>
    </w:rPr>
  </w:style>
  <w:style w:type="character" w:customStyle="1" w:styleId="Charb">
    <w:name w:val="表头文字 Char"/>
    <w:link w:val="aff4"/>
    <w:qFormat/>
    <w:rsid w:val="00352CC0"/>
    <w:rPr>
      <w:rFonts w:ascii="Arial" w:hAnsi="Arial" w:cs="Arial"/>
      <w:b/>
      <w:bCs/>
      <w:sz w:val="21"/>
      <w:szCs w:val="24"/>
    </w:rPr>
  </w:style>
  <w:style w:type="character" w:customStyle="1" w:styleId="apple-converted-space">
    <w:name w:val="apple-converted-space"/>
    <w:basedOn w:val="a3"/>
    <w:qFormat/>
    <w:rsid w:val="00352CC0"/>
  </w:style>
  <w:style w:type="paragraph" w:customStyle="1" w:styleId="WPSPlain">
    <w:name w:val="WPS Plain"/>
    <w:rsid w:val="00352CC0"/>
    <w:rPr>
      <w:rFonts w:ascii="Times New Roman" w:hAnsi="Times New Roman"/>
    </w:rPr>
  </w:style>
  <w:style w:type="paragraph" w:customStyle="1" w:styleId="aff5">
    <w:name w:val="二级无标题条"/>
    <w:basedOn w:val="a0"/>
    <w:qFormat/>
    <w:rsid w:val="00352CC0"/>
    <w:rPr>
      <w:rFonts w:ascii="Calibri" w:hAnsi="Calibri"/>
      <w:szCs w:val="22"/>
    </w:rPr>
  </w:style>
  <w:style w:type="character" w:customStyle="1" w:styleId="Char5">
    <w:name w:val="日期 Char"/>
    <w:link w:val="af0"/>
    <w:qFormat/>
    <w:rsid w:val="00352CC0"/>
    <w:rPr>
      <w:sz w:val="24"/>
    </w:rPr>
  </w:style>
  <w:style w:type="paragraph" w:customStyle="1" w:styleId="PlainText1">
    <w:name w:val="Plain Text1"/>
    <w:basedOn w:val="a0"/>
    <w:qFormat/>
    <w:rsid w:val="00352CC0"/>
    <w:pPr>
      <w:adjustRightInd w:val="0"/>
      <w:textAlignment w:val="baseline"/>
    </w:pPr>
    <w:rPr>
      <w:rFonts w:ascii="宋体" w:hAnsi="Courier New"/>
      <w:sz w:val="28"/>
    </w:rPr>
  </w:style>
  <w:style w:type="paragraph" w:customStyle="1" w:styleId="-">
    <w:name w:val="标准-正文"/>
    <w:basedOn w:val="a0"/>
    <w:link w:val="-Char"/>
    <w:qFormat/>
    <w:rsid w:val="00352CC0"/>
    <w:pPr>
      <w:ind w:firstLine="567"/>
    </w:pPr>
    <w:rPr>
      <w:sz w:val="28"/>
    </w:rPr>
  </w:style>
  <w:style w:type="character" w:customStyle="1" w:styleId="-Char">
    <w:name w:val="标准-正文 Char"/>
    <w:link w:val="-"/>
    <w:qFormat/>
    <w:rsid w:val="00352CC0"/>
    <w:rPr>
      <w:rFonts w:ascii="Times New Roman" w:hAnsi="Times New Roman"/>
      <w:kern w:val="2"/>
      <w:sz w:val="28"/>
    </w:rPr>
  </w:style>
  <w:style w:type="character" w:customStyle="1" w:styleId="Charc">
    <w:name w:val="规程正文 Char"/>
    <w:qFormat/>
    <w:rsid w:val="00352CC0"/>
    <w:rPr>
      <w:rFonts w:ascii="Arial" w:hAnsi="Arial" w:cs="宋体"/>
    </w:rPr>
  </w:style>
  <w:style w:type="paragraph" w:customStyle="1" w:styleId="aff6">
    <w:name w:val="单选户 正文"/>
    <w:basedOn w:val="a0"/>
    <w:rsid w:val="00352CC0"/>
    <w:pPr>
      <w:adjustRightInd w:val="0"/>
      <w:spacing w:line="360" w:lineRule="auto"/>
      <w:ind w:firstLineChars="200" w:firstLine="480"/>
      <w:jc w:val="left"/>
    </w:pPr>
    <w:rPr>
      <w:snapToGrid w:val="0"/>
      <w:kern w:val="0"/>
      <w:sz w:val="24"/>
      <w:szCs w:val="24"/>
    </w:rPr>
  </w:style>
  <w:style w:type="paragraph" w:customStyle="1" w:styleId="24">
    <w:name w:val="样式 标题 2 + 红色"/>
    <w:basedOn w:val="2"/>
    <w:qFormat/>
    <w:rsid w:val="00352CC0"/>
    <w:pPr>
      <w:widowControl/>
      <w:spacing w:before="0" w:after="0" w:line="540" w:lineRule="exact"/>
      <w:jc w:val="center"/>
      <w:textAlignment w:val="baseline"/>
    </w:pPr>
    <w:rPr>
      <w:b w:val="0"/>
      <w:bCs w:val="0"/>
      <w:color w:val="FF0000"/>
      <w:kern w:val="0"/>
      <w:sz w:val="36"/>
      <w:u w:color="000000"/>
    </w:rPr>
  </w:style>
  <w:style w:type="paragraph" w:customStyle="1" w:styleId="aff7">
    <w:name w:val="表名"/>
    <w:basedOn w:val="a0"/>
    <w:link w:val="Chard"/>
    <w:rsid w:val="00352CC0"/>
    <w:pPr>
      <w:adjustRightInd w:val="0"/>
      <w:spacing w:line="360" w:lineRule="auto"/>
      <w:jc w:val="center"/>
      <w:textAlignment w:val="baseline"/>
    </w:pPr>
    <w:rPr>
      <w:kern w:val="0"/>
      <w:sz w:val="24"/>
      <w:szCs w:val="24"/>
    </w:rPr>
  </w:style>
  <w:style w:type="character" w:customStyle="1" w:styleId="Chard">
    <w:name w:val="表名 Char"/>
    <w:link w:val="aff7"/>
    <w:rsid w:val="00352CC0"/>
    <w:rPr>
      <w:rFonts w:ascii="Times New Roman" w:hAnsi="Times New Roman"/>
      <w:sz w:val="24"/>
      <w:szCs w:val="24"/>
    </w:rPr>
  </w:style>
  <w:style w:type="character" w:customStyle="1" w:styleId="2Char1">
    <w:name w:val="正文文本 2 Char"/>
    <w:link w:val="23"/>
    <w:qFormat/>
    <w:rsid w:val="00352CC0"/>
    <w:rPr>
      <w:rFonts w:ascii="Times New Roman" w:hAnsi="Times New Roman"/>
      <w:kern w:val="2"/>
      <w:sz w:val="21"/>
    </w:rPr>
  </w:style>
  <w:style w:type="paragraph" w:customStyle="1" w:styleId="aff8">
    <w:name w:val="封面正文"/>
    <w:rsid w:val="00352CC0"/>
    <w:pPr>
      <w:jc w:val="both"/>
    </w:pPr>
    <w:rPr>
      <w:rFonts w:ascii="Times New Roman" w:hAnsi="Times New Roman"/>
    </w:rPr>
  </w:style>
  <w:style w:type="paragraph" w:customStyle="1" w:styleId="aff9">
    <w:name w:val="表内式样"/>
    <w:qFormat/>
    <w:rsid w:val="00352CC0"/>
    <w:pPr>
      <w:widowControl w:val="0"/>
      <w:topLinePunct/>
      <w:adjustRightInd w:val="0"/>
      <w:snapToGrid w:val="0"/>
      <w:jc w:val="center"/>
      <w:textAlignment w:val="baseline"/>
    </w:pPr>
    <w:rPr>
      <w:rFonts w:ascii="宋体" w:hAnsi="Times New Roman"/>
      <w:sz w:val="21"/>
    </w:rPr>
  </w:style>
  <w:style w:type="character" w:customStyle="1" w:styleId="CharChar">
    <w:name w:val="规划正文样式 Char Char"/>
    <w:link w:val="affa"/>
    <w:rsid w:val="00352CC0"/>
    <w:rPr>
      <w:rFonts w:eastAsia="宋体"/>
      <w:kern w:val="2"/>
      <w:sz w:val="24"/>
      <w:szCs w:val="24"/>
      <w:lang w:val="en-US" w:eastAsia="zh-CN" w:bidi="ar-SA"/>
    </w:rPr>
  </w:style>
  <w:style w:type="paragraph" w:customStyle="1" w:styleId="affa">
    <w:name w:val="规划正文样式"/>
    <w:basedOn w:val="a0"/>
    <w:link w:val="CharChar"/>
    <w:qFormat/>
    <w:rsid w:val="00352CC0"/>
    <w:pPr>
      <w:spacing w:line="400" w:lineRule="exact"/>
      <w:ind w:firstLineChars="200" w:firstLine="480"/>
    </w:pPr>
    <w:rPr>
      <w:sz w:val="24"/>
      <w:szCs w:val="24"/>
    </w:rPr>
  </w:style>
  <w:style w:type="character" w:customStyle="1" w:styleId="CharChar0">
    <w:name w:val="款标题 Char Char"/>
    <w:qFormat/>
    <w:rsid w:val="00352CC0"/>
    <w:rPr>
      <w:rFonts w:eastAsia="黑体"/>
      <w:b/>
      <w:kern w:val="2"/>
      <w:sz w:val="24"/>
      <w:szCs w:val="24"/>
      <w:lang w:val="en-US" w:eastAsia="zh-CN" w:bidi="ar-SA"/>
    </w:rPr>
  </w:style>
  <w:style w:type="character" w:customStyle="1" w:styleId="CharChar1">
    <w:name w:val="条标题 Char Char"/>
    <w:qFormat/>
    <w:rsid w:val="00352CC0"/>
    <w:rPr>
      <w:rFonts w:eastAsia="黑体"/>
      <w:b/>
      <w:kern w:val="2"/>
      <w:sz w:val="28"/>
      <w:szCs w:val="24"/>
      <w:lang w:val="en-US" w:eastAsia="zh-CN" w:bidi="ar-SA"/>
    </w:rPr>
  </w:style>
  <w:style w:type="paragraph" w:customStyle="1" w:styleId="affb">
    <w:name w:val="章标题(不加入目录内)"/>
    <w:basedOn w:val="a1"/>
    <w:qFormat/>
    <w:rsid w:val="00352CC0"/>
    <w:pPr>
      <w:keepLines/>
      <w:pageBreakBefore/>
      <w:spacing w:after="120"/>
      <w:outlineLvl w:val="9"/>
    </w:pPr>
    <w:rPr>
      <w:rFonts w:ascii="Times New Roman" w:eastAsia="黑体" w:hAnsi="Times New Roman" w:cs="Times New Roman"/>
      <w:bCs w:val="0"/>
      <w:sz w:val="36"/>
      <w:szCs w:val="20"/>
    </w:rPr>
  </w:style>
  <w:style w:type="character" w:customStyle="1" w:styleId="CharChar12">
    <w:name w:val="Char Char12"/>
    <w:qFormat/>
    <w:rsid w:val="00352CC0"/>
    <w:rPr>
      <w:rFonts w:ascii="宋体" w:hAnsi="宋体" w:cs="黑体"/>
      <w:b/>
      <w:bCs/>
      <w:snapToGrid/>
      <w:spacing w:val="20"/>
      <w:position w:val="-6"/>
      <w:sz w:val="28"/>
      <w:szCs w:val="28"/>
    </w:rPr>
  </w:style>
  <w:style w:type="character" w:customStyle="1" w:styleId="1Part1my11CharChar">
    <w:name w:val="样式 标题 1Part§1.my标题1标题 1 Char一级标题，黑粗，三号，序号序号 + Char"/>
    <w:link w:val="1Part1my11Char"/>
    <w:qFormat/>
    <w:rsid w:val="00352CC0"/>
    <w:rPr>
      <w:rFonts w:ascii="黑体" w:eastAsia="黑体" w:hAnsi="宋体"/>
      <w:b/>
      <w:bCs/>
      <w:snapToGrid w:val="0"/>
      <w:kern w:val="2"/>
      <w:sz w:val="24"/>
      <w:szCs w:val="24"/>
      <w:lang w:val="sq-AL" w:eastAsia="zh-CN" w:bidi="ar-SA"/>
    </w:rPr>
  </w:style>
  <w:style w:type="paragraph" w:customStyle="1" w:styleId="1Part1my11Char">
    <w:name w:val="样式 标题 1Part§1.my标题1标题 1 Char一级标题，黑粗，三号，序号序号 +"/>
    <w:basedOn w:val="1"/>
    <w:link w:val="1Part1my11CharChar"/>
    <w:rsid w:val="00352CC0"/>
    <w:pPr>
      <w:keepLines w:val="0"/>
      <w:pageBreakBefore w:val="0"/>
      <w:tabs>
        <w:tab w:val="left" w:pos="432"/>
      </w:tabs>
      <w:adjustRightInd w:val="0"/>
      <w:spacing w:before="120" w:line="360" w:lineRule="auto"/>
      <w:ind w:left="0" w:firstLine="0"/>
      <w:textAlignment w:val="baseline"/>
    </w:pPr>
    <w:rPr>
      <w:rFonts w:ascii="黑体" w:hAnsi="宋体"/>
      <w:bCs/>
      <w:snapToGrid w:val="0"/>
      <w:kern w:val="2"/>
      <w:sz w:val="24"/>
      <w:szCs w:val="24"/>
      <w:lang w:val="sq-AL"/>
    </w:rPr>
  </w:style>
  <w:style w:type="character" w:customStyle="1" w:styleId="1Char2">
    <w:name w:val="正文（首行缩进两字）1 Char2"/>
    <w:qFormat/>
    <w:rsid w:val="00352CC0"/>
    <w:rPr>
      <w:rFonts w:eastAsia="宋体"/>
      <w:kern w:val="2"/>
      <w:sz w:val="24"/>
      <w:lang w:val="en-US" w:eastAsia="zh-CN" w:bidi="ar-SA"/>
    </w:rPr>
  </w:style>
  <w:style w:type="character" w:customStyle="1" w:styleId="1234">
    <w:name w:val="正文1234"/>
    <w:rsid w:val="00352CC0"/>
    <w:rPr>
      <w:sz w:val="28"/>
    </w:rPr>
  </w:style>
  <w:style w:type="character" w:customStyle="1" w:styleId="22CharChar">
    <w:name w:val="样式 样式 样式 正文缩进正（首行不缩进两字） + 首行缩进:  2 字符 + 红色 + 黑色 首行缩进:  2 字符 Char Char"/>
    <w:link w:val="220"/>
    <w:qFormat/>
    <w:rsid w:val="00352CC0"/>
    <w:rPr>
      <w:rFonts w:ascii="宋体" w:eastAsia="宋体" w:cs="宋体"/>
      <w:spacing w:val="6"/>
      <w:sz w:val="24"/>
      <w:szCs w:val="24"/>
      <w:lang w:val="en-US" w:eastAsia="zh-CN" w:bidi="ar-SA"/>
    </w:rPr>
  </w:style>
  <w:style w:type="paragraph" w:customStyle="1" w:styleId="220">
    <w:name w:val="样式 样式 样式 正文缩进正（首行不缩进两字） + 首行缩进:  2 字符 + 红色 + 黑色 首行缩进:  2 字符"/>
    <w:basedOn w:val="a0"/>
    <w:link w:val="22CharChar"/>
    <w:qFormat/>
    <w:rsid w:val="00352CC0"/>
    <w:pPr>
      <w:adjustRightInd w:val="0"/>
      <w:snapToGrid w:val="0"/>
      <w:spacing w:line="360" w:lineRule="auto"/>
      <w:ind w:firstLineChars="200" w:firstLine="200"/>
      <w:jc w:val="left"/>
    </w:pPr>
    <w:rPr>
      <w:rFonts w:ascii="宋体" w:hAnsi="Calibri" w:cs="宋体"/>
      <w:spacing w:val="6"/>
      <w:kern w:val="0"/>
      <w:sz w:val="24"/>
      <w:szCs w:val="24"/>
    </w:rPr>
  </w:style>
  <w:style w:type="character" w:customStyle="1" w:styleId="noChar">
    <w:name w:val="no Char"/>
    <w:link w:val="no"/>
    <w:qFormat/>
    <w:rsid w:val="00352CC0"/>
    <w:rPr>
      <w:rFonts w:ascii="宋体" w:eastAsia="宋体" w:hAnsi="宋体"/>
      <w:bCs/>
      <w:color w:val="000000"/>
      <w:sz w:val="24"/>
      <w:szCs w:val="24"/>
      <w:lang w:val="en-GB" w:eastAsia="zh-CN" w:bidi="ar-SA"/>
    </w:rPr>
  </w:style>
  <w:style w:type="paragraph" w:customStyle="1" w:styleId="no">
    <w:name w:val="no"/>
    <w:basedOn w:val="a6"/>
    <w:link w:val="noChar"/>
    <w:qFormat/>
    <w:rsid w:val="00352CC0"/>
    <w:pPr>
      <w:spacing w:after="0" w:line="360" w:lineRule="auto"/>
      <w:ind w:firstLineChars="200" w:firstLine="480"/>
      <w:jc w:val="left"/>
    </w:pPr>
    <w:rPr>
      <w:rFonts w:ascii="宋体" w:hAnsi="宋体"/>
      <w:bCs/>
      <w:color w:val="000000"/>
      <w:kern w:val="0"/>
      <w:sz w:val="24"/>
      <w:szCs w:val="24"/>
      <w:lang w:val="en-GB"/>
    </w:rPr>
  </w:style>
  <w:style w:type="character" w:customStyle="1" w:styleId="EChar">
    <w:name w:val="E Char"/>
    <w:link w:val="E"/>
    <w:qFormat/>
    <w:rsid w:val="00352CC0"/>
    <w:rPr>
      <w:rFonts w:ascii="Arial" w:eastAsia="楷体_GB2312" w:hAnsi="Arial"/>
      <w:kern w:val="2"/>
      <w:sz w:val="28"/>
      <w:lang w:bidi="ar-SA"/>
    </w:rPr>
  </w:style>
  <w:style w:type="paragraph" w:customStyle="1" w:styleId="E">
    <w:name w:val="E"/>
    <w:basedOn w:val="a0"/>
    <w:link w:val="EChar"/>
    <w:qFormat/>
    <w:rsid w:val="00352CC0"/>
    <w:pPr>
      <w:spacing w:line="500" w:lineRule="exact"/>
      <w:ind w:firstLineChars="200" w:firstLine="200"/>
    </w:pPr>
    <w:rPr>
      <w:rFonts w:ascii="Arial" w:eastAsia="楷体_GB2312" w:hAnsi="Arial"/>
      <w:sz w:val="28"/>
    </w:rPr>
  </w:style>
  <w:style w:type="paragraph" w:customStyle="1" w:styleId="affc">
    <w:name w:val="新正文样式"/>
    <w:basedOn w:val="a0"/>
    <w:qFormat/>
    <w:rsid w:val="00352CC0"/>
    <w:pPr>
      <w:tabs>
        <w:tab w:val="left" w:pos="567"/>
      </w:tabs>
      <w:spacing w:line="360" w:lineRule="auto"/>
      <w:ind w:firstLine="567"/>
    </w:pPr>
    <w:rPr>
      <w:rFonts w:eastAsia="华文中宋"/>
      <w:spacing w:val="20"/>
      <w:sz w:val="24"/>
    </w:rPr>
  </w:style>
  <w:style w:type="paragraph" w:customStyle="1" w:styleId="font5">
    <w:name w:val="font5"/>
    <w:basedOn w:val="a0"/>
    <w:qFormat/>
    <w:rsid w:val="00352CC0"/>
    <w:pPr>
      <w:widowControl/>
      <w:spacing w:before="100" w:beforeAutospacing="1" w:after="100" w:afterAutospacing="1"/>
      <w:jc w:val="left"/>
    </w:pPr>
    <w:rPr>
      <w:rFonts w:ascii="宋体" w:hAnsi="宋体" w:cs="宋体"/>
      <w:kern w:val="0"/>
      <w:sz w:val="18"/>
      <w:szCs w:val="18"/>
    </w:rPr>
  </w:style>
  <w:style w:type="paragraph" w:customStyle="1" w:styleId="font1">
    <w:name w:val="font1"/>
    <w:basedOn w:val="a0"/>
    <w:qFormat/>
    <w:rsid w:val="00352CC0"/>
    <w:pPr>
      <w:widowControl/>
      <w:spacing w:before="100" w:beforeAutospacing="1" w:after="100" w:afterAutospacing="1"/>
      <w:jc w:val="left"/>
    </w:pPr>
    <w:rPr>
      <w:rFonts w:ascii="宋体" w:hAnsi="宋体" w:cs="宋体"/>
      <w:kern w:val="0"/>
      <w:sz w:val="24"/>
      <w:szCs w:val="24"/>
    </w:rPr>
  </w:style>
  <w:style w:type="paragraph" w:customStyle="1" w:styleId="xl34">
    <w:name w:val="xl34"/>
    <w:basedOn w:val="a0"/>
    <w:qFormat/>
    <w:rsid w:val="00352CC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33">
    <w:name w:val="xl33"/>
    <w:basedOn w:val="a0"/>
    <w:rsid w:val="00352CC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d">
    <w:name w:val="新标题样式"/>
    <w:basedOn w:val="a0"/>
    <w:qFormat/>
    <w:rsid w:val="00352CC0"/>
    <w:pPr>
      <w:tabs>
        <w:tab w:val="left" w:pos="567"/>
      </w:tabs>
      <w:spacing w:line="360" w:lineRule="auto"/>
    </w:pPr>
    <w:rPr>
      <w:rFonts w:eastAsia="黑体"/>
      <w:b/>
      <w:spacing w:val="20"/>
      <w:sz w:val="24"/>
    </w:rPr>
  </w:style>
  <w:style w:type="paragraph" w:customStyle="1" w:styleId="xl32">
    <w:name w:val="xl32"/>
    <w:basedOn w:val="a0"/>
    <w:qFormat/>
    <w:rsid w:val="00352CC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1">
    <w:name w:val="xl31"/>
    <w:basedOn w:val="a0"/>
    <w:qFormat/>
    <w:rsid w:val="00352CC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30">
    <w:name w:val="xl30"/>
    <w:basedOn w:val="a0"/>
    <w:qFormat/>
    <w:rsid w:val="00352CC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e">
    <w:name w:val="段"/>
    <w:qFormat/>
    <w:rsid w:val="00352CC0"/>
    <w:pPr>
      <w:autoSpaceDE w:val="0"/>
      <w:autoSpaceDN w:val="0"/>
      <w:ind w:firstLineChars="200" w:firstLine="200"/>
      <w:jc w:val="both"/>
    </w:pPr>
    <w:rPr>
      <w:rFonts w:ascii="宋体" w:hAnsi="Times New Roman"/>
      <w:sz w:val="21"/>
    </w:rPr>
  </w:style>
  <w:style w:type="paragraph" w:customStyle="1" w:styleId="font8">
    <w:name w:val="font8"/>
    <w:basedOn w:val="a0"/>
    <w:qFormat/>
    <w:rsid w:val="00352CC0"/>
    <w:pPr>
      <w:widowControl/>
      <w:spacing w:before="100" w:beforeAutospacing="1" w:after="100" w:afterAutospacing="1"/>
      <w:jc w:val="left"/>
    </w:pPr>
    <w:rPr>
      <w:rFonts w:ascii="宋体" w:hAnsi="宋体" w:cs="宋体"/>
      <w:kern w:val="0"/>
      <w:sz w:val="24"/>
      <w:szCs w:val="24"/>
    </w:rPr>
  </w:style>
  <w:style w:type="paragraph" w:customStyle="1" w:styleId="xl29">
    <w:name w:val="xl29"/>
    <w:basedOn w:val="a0"/>
    <w:qFormat/>
    <w:rsid w:val="00352CC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0"/>
    <w:rsid w:val="00352CC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0"/>
    <w:qFormat/>
    <w:rsid w:val="00352CC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6">
    <w:name w:val="xl26"/>
    <w:basedOn w:val="a0"/>
    <w:qFormat/>
    <w:rsid w:val="00352CC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5">
    <w:name w:val="首行缩进 2字符"/>
    <w:basedOn w:val="a0"/>
    <w:qFormat/>
    <w:rsid w:val="00352CC0"/>
    <w:pPr>
      <w:adjustRightInd w:val="0"/>
      <w:snapToGrid w:val="0"/>
      <w:spacing w:line="360" w:lineRule="auto"/>
      <w:ind w:firstLineChars="200" w:firstLine="520"/>
    </w:pPr>
    <w:rPr>
      <w:snapToGrid w:val="0"/>
      <w:spacing w:val="10"/>
      <w:kern w:val="0"/>
      <w:sz w:val="24"/>
      <w:szCs w:val="24"/>
    </w:rPr>
  </w:style>
  <w:style w:type="paragraph" w:customStyle="1" w:styleId="afff">
    <w:name w:val="表内"/>
    <w:basedOn w:val="a0"/>
    <w:qFormat/>
    <w:rsid w:val="00352CC0"/>
    <w:pPr>
      <w:adjustRightInd w:val="0"/>
      <w:snapToGrid w:val="0"/>
      <w:ind w:leftChars="50" w:left="120"/>
      <w:jc w:val="left"/>
    </w:pPr>
    <w:rPr>
      <w:rFonts w:ascii="宋体" w:hAnsi="宋体"/>
      <w:kern w:val="0"/>
      <w:szCs w:val="18"/>
      <w:lang w:val="en-GB"/>
    </w:rPr>
  </w:style>
  <w:style w:type="paragraph" w:customStyle="1" w:styleId="afff0">
    <w:name w:val="表格内"/>
    <w:basedOn w:val="a0"/>
    <w:rsid w:val="00352CC0"/>
    <w:pPr>
      <w:adjustRightInd w:val="0"/>
      <w:snapToGrid w:val="0"/>
      <w:spacing w:line="360" w:lineRule="exact"/>
      <w:jc w:val="center"/>
    </w:pPr>
    <w:rPr>
      <w:snapToGrid w:val="0"/>
      <w:kern w:val="0"/>
      <w:szCs w:val="21"/>
    </w:rPr>
  </w:style>
  <w:style w:type="paragraph" w:customStyle="1" w:styleId="14">
    <w:name w:val="表格1"/>
    <w:basedOn w:val="a0"/>
    <w:qFormat/>
    <w:rsid w:val="00352CC0"/>
    <w:pPr>
      <w:widowControl/>
      <w:tabs>
        <w:tab w:val="left" w:pos="0"/>
        <w:tab w:val="center" w:pos="4153"/>
        <w:tab w:val="right" w:pos="8306"/>
      </w:tabs>
      <w:adjustRightInd w:val="0"/>
      <w:snapToGrid w:val="0"/>
      <w:ind w:leftChars="-196" w:left="-470" w:firstLineChars="224" w:firstLine="479"/>
      <w:jc w:val="center"/>
    </w:pPr>
    <w:rPr>
      <w:rFonts w:ascii="宋体" w:hAnsi="宋体"/>
      <w:snapToGrid w:val="0"/>
      <w:color w:val="000000"/>
      <w:spacing w:val="2"/>
      <w:szCs w:val="21"/>
      <w:lang w:val="en-GB"/>
    </w:rPr>
  </w:style>
  <w:style w:type="paragraph" w:customStyle="1" w:styleId="afff1">
    <w:name w:val="样式 表内文字"/>
    <w:basedOn w:val="a0"/>
    <w:qFormat/>
    <w:rsid w:val="00352CC0"/>
    <w:pPr>
      <w:adjustRightInd w:val="0"/>
      <w:snapToGrid w:val="0"/>
      <w:jc w:val="center"/>
    </w:pPr>
    <w:rPr>
      <w:rFonts w:ascii="宋体" w:hAnsi="宋体" w:cs="宋体"/>
      <w:color w:val="000000"/>
      <w:kern w:val="0"/>
      <w:szCs w:val="21"/>
    </w:rPr>
  </w:style>
  <w:style w:type="paragraph" w:customStyle="1" w:styleId="120">
    <w:name w:val="样式12"/>
    <w:basedOn w:val="2"/>
    <w:qFormat/>
    <w:rsid w:val="00352CC0"/>
    <w:pPr>
      <w:tabs>
        <w:tab w:val="left" w:pos="567"/>
        <w:tab w:val="left" w:pos="1200"/>
      </w:tabs>
      <w:spacing w:before="120" w:after="120" w:line="360" w:lineRule="auto"/>
      <w:ind w:left="567" w:hanging="567"/>
    </w:pPr>
    <w:rPr>
      <w:kern w:val="0"/>
      <w:sz w:val="28"/>
      <w:szCs w:val="20"/>
    </w:rPr>
  </w:style>
  <w:style w:type="paragraph" w:customStyle="1" w:styleId="110">
    <w:name w:val="样式11"/>
    <w:basedOn w:val="2"/>
    <w:qFormat/>
    <w:rsid w:val="00352CC0"/>
    <w:pPr>
      <w:tabs>
        <w:tab w:val="left" w:pos="567"/>
        <w:tab w:val="left" w:pos="1320"/>
      </w:tabs>
      <w:spacing w:before="120" w:after="120" w:line="360" w:lineRule="auto"/>
      <w:ind w:left="1320" w:hanging="420"/>
    </w:pPr>
    <w:rPr>
      <w:kern w:val="0"/>
      <w:sz w:val="28"/>
      <w:szCs w:val="20"/>
    </w:rPr>
  </w:style>
  <w:style w:type="paragraph" w:customStyle="1" w:styleId="afff2">
    <w:name w:val="表头"/>
    <w:basedOn w:val="a0"/>
    <w:rsid w:val="00352CC0"/>
    <w:pPr>
      <w:spacing w:line="360" w:lineRule="auto"/>
      <w:jc w:val="center"/>
    </w:pPr>
    <w:rPr>
      <w:rFonts w:ascii="宋体" w:hAnsi="宋体"/>
      <w:color w:val="000000"/>
      <w:spacing w:val="20"/>
      <w:sz w:val="24"/>
    </w:rPr>
  </w:style>
  <w:style w:type="paragraph" w:customStyle="1" w:styleId="100">
    <w:name w:val="样式10"/>
    <w:basedOn w:val="2"/>
    <w:qFormat/>
    <w:rsid w:val="00352CC0"/>
    <w:pPr>
      <w:tabs>
        <w:tab w:val="left" w:pos="576"/>
        <w:tab w:val="left" w:pos="1320"/>
      </w:tabs>
      <w:spacing w:before="120" w:after="120" w:line="360" w:lineRule="auto"/>
    </w:pPr>
    <w:rPr>
      <w:kern w:val="0"/>
      <w:sz w:val="28"/>
      <w:szCs w:val="20"/>
    </w:rPr>
  </w:style>
  <w:style w:type="paragraph" w:customStyle="1" w:styleId="90">
    <w:name w:val="样式9"/>
    <w:basedOn w:val="2"/>
    <w:qFormat/>
    <w:rsid w:val="00352CC0"/>
    <w:pPr>
      <w:tabs>
        <w:tab w:val="left" w:pos="576"/>
      </w:tabs>
      <w:spacing w:before="120" w:after="120" w:line="360" w:lineRule="auto"/>
      <w:ind w:left="576" w:hanging="576"/>
    </w:pPr>
    <w:rPr>
      <w:kern w:val="0"/>
      <w:sz w:val="28"/>
      <w:szCs w:val="20"/>
    </w:rPr>
  </w:style>
  <w:style w:type="paragraph" w:customStyle="1" w:styleId="Char110">
    <w:name w:val="Char11"/>
    <w:basedOn w:val="a0"/>
    <w:rsid w:val="00352CC0"/>
    <w:pPr>
      <w:spacing w:beforeLines="50" w:line="360" w:lineRule="auto"/>
      <w:ind w:firstLineChars="200" w:firstLine="560"/>
    </w:pPr>
    <w:rPr>
      <w:sz w:val="28"/>
      <w:szCs w:val="28"/>
    </w:rPr>
  </w:style>
  <w:style w:type="paragraph" w:customStyle="1" w:styleId="zw01">
    <w:name w:val="zw01"/>
    <w:basedOn w:val="a0"/>
    <w:qFormat/>
    <w:rsid w:val="00352CC0"/>
    <w:pPr>
      <w:widowControl/>
      <w:spacing w:before="100" w:after="100"/>
      <w:jc w:val="left"/>
    </w:pPr>
    <w:rPr>
      <w:rFonts w:eastAsia="Arial Unicode MS"/>
      <w:color w:val="000000"/>
      <w:kern w:val="0"/>
      <w:sz w:val="22"/>
      <w:szCs w:val="24"/>
    </w:rPr>
  </w:style>
  <w:style w:type="paragraph" w:customStyle="1" w:styleId="70">
    <w:name w:val="样式7"/>
    <w:basedOn w:val="4"/>
    <w:rsid w:val="00352CC0"/>
    <w:pPr>
      <w:keepNext w:val="0"/>
      <w:keepLines w:val="0"/>
      <w:tabs>
        <w:tab w:val="left" w:pos="1050"/>
        <w:tab w:val="left" w:pos="1260"/>
        <w:tab w:val="left" w:pos="1470"/>
      </w:tabs>
      <w:adjustRightInd w:val="0"/>
      <w:snapToGrid w:val="0"/>
      <w:spacing w:before="0" w:after="0" w:line="360" w:lineRule="auto"/>
    </w:pPr>
    <w:rPr>
      <w:rFonts w:ascii="Arial" w:hAnsi="宋体"/>
      <w:b w:val="0"/>
      <w:bCs w:val="0"/>
      <w:sz w:val="24"/>
    </w:rPr>
  </w:style>
  <w:style w:type="paragraph" w:customStyle="1" w:styleId="60">
    <w:name w:val="样式6"/>
    <w:basedOn w:val="4"/>
    <w:qFormat/>
    <w:rsid w:val="00352CC0"/>
    <w:pPr>
      <w:keepNext w:val="0"/>
      <w:keepLines w:val="0"/>
      <w:tabs>
        <w:tab w:val="left" w:pos="105"/>
      </w:tabs>
      <w:adjustRightInd w:val="0"/>
      <w:snapToGrid w:val="0"/>
      <w:spacing w:before="0" w:after="0" w:line="360" w:lineRule="auto"/>
    </w:pPr>
    <w:rPr>
      <w:rFonts w:ascii="Arial" w:hAnsi="宋体"/>
      <w:b w:val="0"/>
      <w:bCs w:val="0"/>
      <w:sz w:val="24"/>
    </w:rPr>
  </w:style>
  <w:style w:type="paragraph" w:customStyle="1" w:styleId="50">
    <w:name w:val="样式5"/>
    <w:basedOn w:val="4"/>
    <w:rsid w:val="00352CC0"/>
    <w:pPr>
      <w:keepNext w:val="0"/>
      <w:keepLines w:val="0"/>
      <w:tabs>
        <w:tab w:val="left" w:pos="210"/>
        <w:tab w:val="left" w:pos="2100"/>
        <w:tab w:val="left" w:pos="3594"/>
      </w:tabs>
      <w:adjustRightInd w:val="0"/>
      <w:snapToGrid w:val="0"/>
      <w:spacing w:before="0" w:after="0" w:line="360" w:lineRule="auto"/>
      <w:ind w:left="3594" w:firstLineChars="200" w:hanging="420"/>
    </w:pPr>
    <w:rPr>
      <w:rFonts w:ascii="Arial" w:hAnsi="宋体"/>
      <w:b w:val="0"/>
      <w:bCs w:val="0"/>
      <w:sz w:val="24"/>
    </w:rPr>
  </w:style>
  <w:style w:type="paragraph" w:customStyle="1" w:styleId="32">
    <w:name w:val="样式3"/>
    <w:basedOn w:val="3"/>
    <w:qFormat/>
    <w:rsid w:val="00352CC0"/>
    <w:pPr>
      <w:keepNext w:val="0"/>
      <w:keepLines w:val="0"/>
      <w:tabs>
        <w:tab w:val="left" w:pos="720"/>
      </w:tabs>
      <w:adjustRightInd w:val="0"/>
      <w:snapToGrid w:val="0"/>
      <w:spacing w:before="0" w:after="0" w:line="360" w:lineRule="auto"/>
      <w:ind w:left="720" w:hanging="720"/>
      <w:jc w:val="left"/>
      <w:textAlignment w:val="baseline"/>
    </w:pPr>
    <w:rPr>
      <w:bCs w:val="0"/>
    </w:rPr>
  </w:style>
  <w:style w:type="paragraph" w:customStyle="1" w:styleId="CharCharCharChar">
    <w:name w:val="Char Char Char Char"/>
    <w:basedOn w:val="a0"/>
    <w:qFormat/>
    <w:rsid w:val="00352CC0"/>
    <w:pPr>
      <w:widowControl/>
      <w:spacing w:after="160" w:line="240" w:lineRule="exact"/>
      <w:jc w:val="left"/>
    </w:pPr>
    <w:rPr>
      <w:rFonts w:ascii="Verdana" w:hAnsi="Verdana"/>
      <w:kern w:val="0"/>
      <w:sz w:val="20"/>
      <w:lang w:eastAsia="en-US"/>
    </w:rPr>
  </w:style>
  <w:style w:type="paragraph" w:customStyle="1" w:styleId="xl75">
    <w:name w:val="xl75"/>
    <w:basedOn w:val="a0"/>
    <w:qFormat/>
    <w:rsid w:val="00352CC0"/>
    <w:pPr>
      <w:widowControl/>
      <w:pBdr>
        <w:bottom w:val="single" w:sz="4" w:space="0" w:color="FF0000"/>
      </w:pBdr>
      <w:spacing w:before="100" w:beforeAutospacing="1" w:after="100" w:afterAutospacing="1"/>
      <w:jc w:val="center"/>
    </w:pPr>
    <w:rPr>
      <w:rFonts w:ascii="Arial Unicode MS" w:eastAsia="Times New Roman" w:hAnsi="Arial Unicode MS"/>
      <w:kern w:val="0"/>
      <w:sz w:val="24"/>
      <w:szCs w:val="24"/>
    </w:rPr>
  </w:style>
  <w:style w:type="paragraph" w:customStyle="1" w:styleId="afff3">
    <w:name w:val="四号章"/>
    <w:basedOn w:val="a0"/>
    <w:rsid w:val="00352CC0"/>
    <w:pPr>
      <w:overflowPunct w:val="0"/>
      <w:adjustRightInd w:val="0"/>
      <w:snapToGrid w:val="0"/>
      <w:spacing w:line="480" w:lineRule="atLeast"/>
      <w:jc w:val="center"/>
    </w:pPr>
    <w:rPr>
      <w:rFonts w:ascii="宋体" w:eastAsia="黑体"/>
      <w:spacing w:val="6"/>
      <w:kern w:val="0"/>
      <w:sz w:val="28"/>
      <w:szCs w:val="28"/>
    </w:rPr>
  </w:style>
  <w:style w:type="paragraph" w:customStyle="1" w:styleId="afff4">
    <w:name w:val="表格后正文"/>
    <w:basedOn w:val="affc"/>
    <w:qFormat/>
    <w:rsid w:val="00352CC0"/>
    <w:pPr>
      <w:spacing w:before="200"/>
    </w:pPr>
  </w:style>
  <w:style w:type="paragraph" w:customStyle="1" w:styleId="Default">
    <w:name w:val="Default"/>
    <w:qFormat/>
    <w:rsid w:val="00352CC0"/>
    <w:pPr>
      <w:widowControl w:val="0"/>
      <w:autoSpaceDE w:val="0"/>
      <w:autoSpaceDN w:val="0"/>
      <w:adjustRightInd w:val="0"/>
    </w:pPr>
    <w:rPr>
      <w:rFonts w:ascii="DHPLDG+TTE15DFAADtCID" w:eastAsia="DHPLDG+TTE15DFAADtCID" w:hAnsi="Times New Roman" w:cs="DHPLDG+TTE15DFAADtCID"/>
      <w:color w:val="000000"/>
      <w:sz w:val="24"/>
      <w:szCs w:val="24"/>
    </w:rPr>
  </w:style>
  <w:style w:type="paragraph" w:customStyle="1" w:styleId="CM49">
    <w:name w:val="CM49"/>
    <w:basedOn w:val="Default"/>
    <w:next w:val="Default"/>
    <w:rsid w:val="00352CC0"/>
    <w:pPr>
      <w:spacing w:after="208"/>
    </w:pPr>
    <w:rPr>
      <w:rFonts w:cs="Times New Roman"/>
      <w:color w:val="auto"/>
    </w:rPr>
  </w:style>
  <w:style w:type="paragraph" w:customStyle="1" w:styleId="15">
    <w:name w:val="小标题1）"/>
    <w:basedOn w:val="a6"/>
    <w:next w:val="a6"/>
    <w:rsid w:val="00352CC0"/>
    <w:pPr>
      <w:keepNext/>
      <w:keepLines/>
      <w:tabs>
        <w:tab w:val="left" w:pos="927"/>
        <w:tab w:val="left" w:pos="1200"/>
      </w:tabs>
      <w:spacing w:after="0" w:line="288" w:lineRule="auto"/>
      <w:ind w:left="1200" w:hanging="720"/>
    </w:pPr>
    <w:rPr>
      <w:sz w:val="28"/>
    </w:rPr>
  </w:style>
  <w:style w:type="paragraph" w:customStyle="1" w:styleId="xl25">
    <w:name w:val="xl25"/>
    <w:basedOn w:val="a0"/>
    <w:qFormat/>
    <w:rsid w:val="00352CC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4">
    <w:name w:val="xl24"/>
    <w:basedOn w:val="a0"/>
    <w:qFormat/>
    <w:rsid w:val="00352CC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PSPSPSPS">
    <w:name w:val="PSPSPSPS"/>
    <w:basedOn w:val="a0"/>
    <w:qFormat/>
    <w:rsid w:val="00352CC0"/>
    <w:pPr>
      <w:adjustRightInd w:val="0"/>
      <w:spacing w:line="600" w:lineRule="atLeast"/>
      <w:textAlignment w:val="baseline"/>
    </w:pPr>
    <w:rPr>
      <w:kern w:val="0"/>
      <w:sz w:val="28"/>
    </w:rPr>
  </w:style>
  <w:style w:type="paragraph" w:customStyle="1" w:styleId="26">
    <w:name w:val="样式2"/>
    <w:basedOn w:val="a9"/>
    <w:next w:val="a0"/>
    <w:rsid w:val="00352CC0"/>
    <w:pPr>
      <w:ind w:firstLine="560"/>
    </w:pPr>
  </w:style>
  <w:style w:type="paragraph" w:customStyle="1" w:styleId="210">
    <w:name w:val="样式 首行缩进:  2 字符1"/>
    <w:basedOn w:val="a0"/>
    <w:qFormat/>
    <w:rsid w:val="00352CC0"/>
    <w:pPr>
      <w:adjustRightInd w:val="0"/>
      <w:snapToGrid w:val="0"/>
      <w:spacing w:line="360" w:lineRule="auto"/>
      <w:ind w:firstLineChars="200" w:firstLine="852"/>
    </w:pPr>
    <w:rPr>
      <w:rFonts w:ascii="宋体" w:hAnsi="宋体" w:cs="宋体"/>
      <w:snapToGrid w:val="0"/>
      <w:kern w:val="0"/>
      <w:sz w:val="24"/>
    </w:rPr>
  </w:style>
  <w:style w:type="paragraph" w:customStyle="1" w:styleId="27">
    <w:name w:val="样式 首行缩进:  2 字符"/>
    <w:basedOn w:val="a0"/>
    <w:qFormat/>
    <w:rsid w:val="00352CC0"/>
    <w:pPr>
      <w:adjustRightInd w:val="0"/>
      <w:snapToGrid w:val="0"/>
      <w:spacing w:line="360" w:lineRule="auto"/>
      <w:ind w:firstLineChars="200" w:firstLine="480"/>
    </w:pPr>
    <w:rPr>
      <w:rFonts w:ascii="宋体" w:hAnsi="宋体" w:cs="宋体"/>
      <w:snapToGrid w:val="0"/>
      <w:kern w:val="0"/>
      <w:sz w:val="24"/>
    </w:rPr>
  </w:style>
  <w:style w:type="paragraph" w:styleId="afff5">
    <w:name w:val="List Paragraph"/>
    <w:basedOn w:val="a0"/>
    <w:qFormat/>
    <w:rsid w:val="00352CC0"/>
    <w:pPr>
      <w:ind w:firstLineChars="200" w:firstLine="420"/>
    </w:pPr>
    <w:rPr>
      <w:rFonts w:ascii="Calibri" w:hAnsi="Calibri"/>
      <w:szCs w:val="22"/>
    </w:rPr>
  </w:style>
  <w:style w:type="paragraph" w:customStyle="1" w:styleId="dd">
    <w:name w:val="dd"/>
    <w:basedOn w:val="af3"/>
    <w:qFormat/>
    <w:rsid w:val="00352CC0"/>
    <w:pPr>
      <w:keepLines/>
      <w:pBdr>
        <w:bottom w:val="none" w:sz="0" w:space="0" w:color="auto"/>
      </w:pBdr>
      <w:tabs>
        <w:tab w:val="clear" w:pos="4153"/>
        <w:tab w:val="clear" w:pos="8306"/>
        <w:tab w:val="left" w:pos="425"/>
      </w:tabs>
      <w:ind w:left="113"/>
      <w:textAlignment w:val="bottom"/>
    </w:pPr>
    <w:rPr>
      <w:sz w:val="24"/>
      <w:szCs w:val="20"/>
    </w:rPr>
  </w:style>
  <w:style w:type="paragraph" w:customStyle="1" w:styleId="16">
    <w:name w:val="正文1"/>
    <w:basedOn w:val="a0"/>
    <w:next w:val="a0"/>
    <w:qFormat/>
    <w:rsid w:val="00352CC0"/>
    <w:pPr>
      <w:jc w:val="center"/>
    </w:pPr>
    <w:rPr>
      <w:szCs w:val="24"/>
    </w:rPr>
  </w:style>
  <w:style w:type="paragraph" w:customStyle="1" w:styleId="ParaCharCharCharCharCharCharChar">
    <w:name w:val="默认段落字体 Para Char Char Char Char Char Char Char"/>
    <w:basedOn w:val="a0"/>
    <w:qFormat/>
    <w:rsid w:val="00352CC0"/>
    <w:pPr>
      <w:keepNext/>
      <w:snapToGrid w:val="0"/>
      <w:spacing w:line="360" w:lineRule="auto"/>
      <w:ind w:leftChars="200" w:left="480"/>
      <w:textAlignment w:val="baseline"/>
    </w:pPr>
    <w:rPr>
      <w:color w:val="000000"/>
      <w:kern w:val="0"/>
      <w:sz w:val="24"/>
    </w:rPr>
  </w:style>
  <w:style w:type="paragraph" w:customStyle="1" w:styleId="18">
    <w:name w:val="样式18"/>
    <w:basedOn w:val="1"/>
    <w:qFormat/>
    <w:rsid w:val="00352CC0"/>
    <w:pPr>
      <w:keepNext/>
      <w:pageBreakBefore w:val="0"/>
      <w:tabs>
        <w:tab w:val="left" w:pos="425"/>
      </w:tabs>
      <w:spacing w:before="340" w:after="330" w:line="360" w:lineRule="auto"/>
      <w:ind w:left="425" w:hanging="425"/>
    </w:pPr>
    <w:rPr>
      <w:rFonts w:ascii="宋体" w:eastAsia="宋体" w:hAnsi="宋体"/>
      <w:kern w:val="2"/>
      <w:sz w:val="30"/>
    </w:rPr>
  </w:style>
  <w:style w:type="paragraph" w:customStyle="1" w:styleId="17">
    <w:name w:val="列出段落1"/>
    <w:basedOn w:val="a0"/>
    <w:qFormat/>
    <w:rsid w:val="00352CC0"/>
    <w:pPr>
      <w:ind w:firstLineChars="200" w:firstLine="420"/>
    </w:pPr>
    <w:rPr>
      <w:rFonts w:ascii="Calibri" w:hAnsi="Calibri"/>
      <w:szCs w:val="22"/>
    </w:rPr>
  </w:style>
  <w:style w:type="character" w:customStyle="1" w:styleId="apple-style-span">
    <w:name w:val="apple-style-span"/>
    <w:qFormat/>
    <w:rsid w:val="00352CC0"/>
  </w:style>
  <w:style w:type="character" w:customStyle="1" w:styleId="Char12">
    <w:name w:val="文档结构图 Char1"/>
    <w:qFormat/>
    <w:rsid w:val="00352CC0"/>
    <w:rPr>
      <w:rFonts w:ascii="宋体"/>
      <w:kern w:val="2"/>
      <w:sz w:val="18"/>
      <w:szCs w:val="18"/>
    </w:rPr>
  </w:style>
  <w:style w:type="character" w:customStyle="1" w:styleId="Char13">
    <w:name w:val="批注框文本 Char1"/>
    <w:qFormat/>
    <w:rsid w:val="00352CC0"/>
    <w:rPr>
      <w:kern w:val="2"/>
      <w:sz w:val="18"/>
      <w:szCs w:val="18"/>
    </w:rPr>
  </w:style>
  <w:style w:type="character" w:customStyle="1" w:styleId="Char14">
    <w:name w:val="正文文本缩进 Char1"/>
    <w:qFormat/>
    <w:rsid w:val="00352CC0"/>
    <w:rPr>
      <w:kern w:val="2"/>
      <w:sz w:val="21"/>
      <w:szCs w:val="24"/>
    </w:rPr>
  </w:style>
  <w:style w:type="character" w:customStyle="1" w:styleId="Char15">
    <w:name w:val="纯文本 Char1"/>
    <w:aliases w:val="普通文字 Char2,普通文字 Char Char3,普通文字1 Char Char Char1,普通文字 Char Char Char Char Char Char Char Char Char2,普通文字 Char Char Char Char Char Char Char Char Char Char Char,普通文字1 Char1,纯文本1 Char1,Char1 Char1, Char12 Char,小 Char,文字 Char,文字缩进 Char1,纯文本2 Char"/>
    <w:qFormat/>
    <w:rsid w:val="00352CC0"/>
    <w:rPr>
      <w:rFonts w:ascii="宋体" w:hAnsi="Courier New" w:cs="Courier New"/>
      <w:kern w:val="2"/>
      <w:sz w:val="21"/>
      <w:szCs w:val="21"/>
    </w:rPr>
  </w:style>
  <w:style w:type="paragraph" w:customStyle="1" w:styleId="-0">
    <w:name w:val="正文-中"/>
    <w:basedOn w:val="a0"/>
    <w:qFormat/>
    <w:rsid w:val="00352CC0"/>
    <w:rPr>
      <w:rFonts w:ascii="宋体" w:hAnsi="宋体" w:cs="宋体"/>
      <w:szCs w:val="21"/>
    </w:rPr>
  </w:style>
  <w:style w:type="paragraph" w:customStyle="1" w:styleId="StyleFirstline2ch2">
    <w:name w:val="样式 Style 正文 + First line:  2 ch + 首行缩进:  2 字符"/>
    <w:basedOn w:val="a0"/>
    <w:qFormat/>
    <w:rsid w:val="00352CC0"/>
    <w:pPr>
      <w:widowControl/>
      <w:spacing w:line="300" w:lineRule="auto"/>
      <w:ind w:firstLineChars="200" w:firstLine="480"/>
    </w:pPr>
    <w:rPr>
      <w:rFonts w:ascii="Arial Narrow" w:eastAsia="仿宋_GB2312" w:hAnsi="Arial Narrow"/>
      <w:sz w:val="24"/>
      <w:szCs w:val="24"/>
    </w:rPr>
  </w:style>
  <w:style w:type="paragraph" w:customStyle="1" w:styleId="StyleFirstline2ch">
    <w:name w:val="Style 正文 + First line:  2 ch"/>
    <w:basedOn w:val="a0"/>
    <w:qFormat/>
    <w:rsid w:val="00352CC0"/>
    <w:pPr>
      <w:widowControl/>
      <w:spacing w:line="300" w:lineRule="auto"/>
      <w:ind w:firstLineChars="200" w:firstLine="200"/>
    </w:pPr>
    <w:rPr>
      <w:rFonts w:ascii="Arial Narrow" w:eastAsia="MS UI Gothic" w:hAnsi="Arial Narrow"/>
      <w:sz w:val="24"/>
      <w:szCs w:val="24"/>
    </w:rPr>
  </w:style>
  <w:style w:type="paragraph" w:customStyle="1" w:styleId="afff6">
    <w:name w:val="报告书正文"/>
    <w:basedOn w:val="a0"/>
    <w:link w:val="Chare"/>
    <w:qFormat/>
    <w:rsid w:val="00352CC0"/>
    <w:pPr>
      <w:adjustRightInd w:val="0"/>
      <w:snapToGrid w:val="0"/>
      <w:spacing w:line="360" w:lineRule="auto"/>
      <w:ind w:firstLine="425"/>
      <w:textAlignment w:val="baseline"/>
    </w:pPr>
    <w:rPr>
      <w:rFonts w:ascii="Arial" w:hAnsi="Arial"/>
      <w:kern w:val="0"/>
      <w:sz w:val="24"/>
      <w:szCs w:val="24"/>
    </w:rPr>
  </w:style>
  <w:style w:type="character" w:customStyle="1" w:styleId="Chare">
    <w:name w:val="报告书正文 Char"/>
    <w:aliases w:val="正文5号 Char,正文首行缩进 Char Char Char,报告书正文 Char Char,正文首行缩进 Char1,正文首行缩进 Char Char"/>
    <w:link w:val="afff6"/>
    <w:qFormat/>
    <w:rsid w:val="00352CC0"/>
    <w:rPr>
      <w:rFonts w:ascii="Arial" w:eastAsia="宋体" w:hAnsi="Arial"/>
      <w:sz w:val="24"/>
      <w:szCs w:val="24"/>
      <w:lang w:val="en-US" w:eastAsia="zh-CN" w:bidi="ar-SA"/>
    </w:rPr>
  </w:style>
  <w:style w:type="paragraph" w:customStyle="1" w:styleId="Char2CharCharChar1">
    <w:name w:val="Char2 Char Char Char1"/>
    <w:basedOn w:val="a0"/>
    <w:qFormat/>
    <w:rsid w:val="00352CC0"/>
    <w:pPr>
      <w:spacing w:line="360" w:lineRule="auto"/>
      <w:ind w:firstLineChars="200" w:firstLine="200"/>
    </w:pPr>
    <w:rPr>
      <w:rFonts w:ascii="宋体" w:hAnsi="宋体" w:cs="宋体"/>
      <w:sz w:val="24"/>
      <w:szCs w:val="24"/>
    </w:rPr>
  </w:style>
  <w:style w:type="paragraph" w:customStyle="1" w:styleId="Char20">
    <w:name w:val="Char2"/>
    <w:basedOn w:val="a0"/>
    <w:qFormat/>
    <w:rsid w:val="00352CC0"/>
    <w:rPr>
      <w:rFonts w:ascii="新宋体" w:hAnsi="新宋体" w:cs="新宋体"/>
      <w:sz w:val="24"/>
      <w:szCs w:val="24"/>
    </w:rPr>
  </w:style>
  <w:style w:type="paragraph" w:customStyle="1" w:styleId="CharCharCharCharCharChar1Char">
    <w:name w:val="Char Char Char Char Char Char1 Char"/>
    <w:basedOn w:val="a0"/>
    <w:qFormat/>
    <w:rsid w:val="00352CC0"/>
    <w:rPr>
      <w:rFonts w:ascii="宋体" w:hAnsi="宋体"/>
      <w:kern w:val="0"/>
      <w:szCs w:val="21"/>
    </w:rPr>
  </w:style>
  <w:style w:type="character" w:customStyle="1" w:styleId="Chara">
    <w:name w:val="表格文字 Char"/>
    <w:link w:val="aff3"/>
    <w:qFormat/>
    <w:rsid w:val="00352CC0"/>
    <w:rPr>
      <w:rFonts w:ascii="Arial" w:hAnsi="Arial"/>
      <w:kern w:val="2"/>
      <w:sz w:val="21"/>
    </w:rPr>
  </w:style>
  <w:style w:type="paragraph" w:customStyle="1" w:styleId="afff7">
    <w:name w:val="样式"/>
    <w:qFormat/>
    <w:rsid w:val="00352CC0"/>
    <w:pPr>
      <w:widowControl w:val="0"/>
      <w:autoSpaceDE w:val="0"/>
      <w:autoSpaceDN w:val="0"/>
      <w:adjustRightInd w:val="0"/>
    </w:pPr>
    <w:rPr>
      <w:rFonts w:ascii="Times New Roman" w:hAnsi="Times New Roman"/>
      <w:sz w:val="24"/>
      <w:szCs w:val="24"/>
    </w:rPr>
  </w:style>
  <w:style w:type="paragraph" w:customStyle="1" w:styleId="hks">
    <w:name w:val="表格hks"/>
    <w:next w:val="a0"/>
    <w:qFormat/>
    <w:rsid w:val="00352CC0"/>
    <w:pPr>
      <w:spacing w:line="240" w:lineRule="exact"/>
      <w:jc w:val="center"/>
    </w:pPr>
    <w:rPr>
      <w:rFonts w:ascii="Times New Roman" w:hAnsi="Times New Roman"/>
      <w:kern w:val="2"/>
      <w:sz w:val="21"/>
      <w:szCs w:val="22"/>
    </w:rPr>
  </w:style>
  <w:style w:type="paragraph" w:customStyle="1" w:styleId="afff8">
    <w:name w:val="框图"/>
    <w:basedOn w:val="a0"/>
    <w:qFormat/>
    <w:rsid w:val="00352CC0"/>
    <w:pPr>
      <w:adjustRightInd w:val="0"/>
      <w:snapToGrid w:val="0"/>
    </w:pPr>
    <w:rPr>
      <w:rFonts w:ascii="Wingdings" w:hAnsi="Wingdings" w:cs="Wingdings"/>
      <w:color w:val="000000"/>
      <w:spacing w:val="-12"/>
      <w:szCs w:val="21"/>
    </w:rPr>
  </w:style>
  <w:style w:type="character" w:customStyle="1" w:styleId="1CharChar">
    <w:name w:val="报告书正文样式1 Char Char"/>
    <w:link w:val="19"/>
    <w:qFormat/>
    <w:rsid w:val="00352CC0"/>
    <w:rPr>
      <w:rFonts w:ascii="Arial" w:hAnsi="Arial" w:cs="Arial"/>
      <w:kern w:val="2"/>
      <w:sz w:val="24"/>
      <w:szCs w:val="24"/>
    </w:rPr>
  </w:style>
  <w:style w:type="paragraph" w:customStyle="1" w:styleId="19">
    <w:name w:val="报告书正文样式1"/>
    <w:basedOn w:val="a0"/>
    <w:link w:val="1CharChar"/>
    <w:qFormat/>
    <w:rsid w:val="00352CC0"/>
    <w:pPr>
      <w:adjustRightInd w:val="0"/>
      <w:snapToGrid w:val="0"/>
      <w:spacing w:line="360" w:lineRule="auto"/>
      <w:ind w:firstLine="425"/>
      <w:textAlignment w:val="baseline"/>
    </w:pPr>
    <w:rPr>
      <w:rFonts w:ascii="Arial" w:hAnsi="Arial"/>
      <w:sz w:val="24"/>
      <w:szCs w:val="24"/>
    </w:rPr>
  </w:style>
  <w:style w:type="paragraph" w:customStyle="1" w:styleId="Style2">
    <w:name w:val="_Style 2"/>
    <w:basedOn w:val="a0"/>
    <w:uiPriority w:val="34"/>
    <w:qFormat/>
    <w:rsid w:val="00352CC0"/>
    <w:pPr>
      <w:ind w:firstLineChars="200" w:firstLine="420"/>
    </w:pPr>
    <w:rPr>
      <w:rFonts w:ascii="Calibri" w:hAnsi="Calibri"/>
      <w:szCs w:val="24"/>
    </w:rPr>
  </w:style>
  <w:style w:type="paragraph" w:customStyle="1" w:styleId="CharCharCharCharCharChar1Char1">
    <w:name w:val="Char Char Char Char Char Char1 Char1"/>
    <w:basedOn w:val="a0"/>
    <w:qFormat/>
    <w:rsid w:val="00352CC0"/>
    <w:rPr>
      <w:rFonts w:ascii="宋体" w:hAnsi="宋体"/>
      <w:kern w:val="0"/>
      <w:szCs w:val="21"/>
    </w:rPr>
  </w:style>
  <w:style w:type="paragraph" w:customStyle="1" w:styleId="afff9">
    <w:name w:val="表格内文字"/>
    <w:basedOn w:val="a0"/>
    <w:link w:val="Charf"/>
    <w:qFormat/>
    <w:rsid w:val="00352CC0"/>
    <w:pPr>
      <w:tabs>
        <w:tab w:val="left" w:pos="0"/>
      </w:tabs>
      <w:adjustRightInd w:val="0"/>
      <w:snapToGrid w:val="0"/>
      <w:jc w:val="center"/>
    </w:pPr>
    <w:rPr>
      <w:rFonts w:eastAsia="仿宋_GB2312"/>
      <w:sz w:val="24"/>
      <w:szCs w:val="24"/>
    </w:rPr>
  </w:style>
  <w:style w:type="character" w:customStyle="1" w:styleId="Charf">
    <w:name w:val="表格内文字 Char"/>
    <w:link w:val="afff9"/>
    <w:qFormat/>
    <w:rsid w:val="00352CC0"/>
    <w:rPr>
      <w:rFonts w:ascii="Times New Roman" w:eastAsia="仿宋_GB2312" w:hAnsi="Times New Roman"/>
      <w:kern w:val="2"/>
      <w:sz w:val="24"/>
      <w:szCs w:val="24"/>
    </w:rPr>
  </w:style>
  <w:style w:type="paragraph" w:customStyle="1" w:styleId="CharCharCharCharCharChar1Char2">
    <w:name w:val="Char Char Char Char Char Char1 Char2"/>
    <w:basedOn w:val="a0"/>
    <w:qFormat/>
    <w:rsid w:val="00352CC0"/>
    <w:rPr>
      <w:rFonts w:ascii="宋体" w:hAnsi="宋体"/>
      <w:kern w:val="0"/>
      <w:szCs w:val="21"/>
    </w:rPr>
  </w:style>
  <w:style w:type="paragraph" w:customStyle="1" w:styleId="afffa">
    <w:name w:val="表格内容（正）"/>
    <w:basedOn w:val="aa"/>
    <w:qFormat/>
    <w:rsid w:val="00CB7DF1"/>
    <w:pPr>
      <w:spacing w:line="288" w:lineRule="auto"/>
      <w:ind w:firstLine="0"/>
      <w:jc w:val="center"/>
    </w:pPr>
    <w:rPr>
      <w:rFonts w:cs="宋体"/>
      <w:szCs w:val="21"/>
    </w:rPr>
  </w:style>
  <w:style w:type="paragraph" w:customStyle="1" w:styleId="TableParagraph">
    <w:name w:val="Table Paragraph"/>
    <w:basedOn w:val="a0"/>
    <w:rsid w:val="001872B1"/>
    <w:pPr>
      <w:widowControl/>
      <w:jc w:val="left"/>
    </w:pPr>
    <w:rPr>
      <w:rFonts w:ascii="Calibri" w:hAnsi="Calibri" w:cs="Calibri"/>
      <w:kern w:val="0"/>
      <w:sz w:val="22"/>
      <w:szCs w:val="22"/>
    </w:rPr>
  </w:style>
  <w:style w:type="paragraph" w:customStyle="1" w:styleId="CharChar1CharCharCharChar">
    <w:name w:val="Char Char1 Char Char Char Char"/>
    <w:basedOn w:val="a0"/>
    <w:rsid w:val="004045AB"/>
    <w:rPr>
      <w:szCs w:val="24"/>
    </w:rPr>
  </w:style>
  <w:style w:type="character" w:customStyle="1" w:styleId="Charf0">
    <w:name w:val="标准正文文本 Char"/>
    <w:link w:val="afffb"/>
    <w:qFormat/>
    <w:rsid w:val="00FD66EB"/>
    <w:rPr>
      <w:sz w:val="24"/>
      <w:szCs w:val="22"/>
    </w:rPr>
  </w:style>
  <w:style w:type="paragraph" w:customStyle="1" w:styleId="afffb">
    <w:name w:val="标准正文文本"/>
    <w:basedOn w:val="a0"/>
    <w:link w:val="Charf0"/>
    <w:qFormat/>
    <w:rsid w:val="00FD66EB"/>
    <w:pPr>
      <w:adjustRightInd w:val="0"/>
      <w:snapToGrid w:val="0"/>
      <w:spacing w:line="360" w:lineRule="auto"/>
      <w:ind w:firstLineChars="200" w:firstLine="643"/>
    </w:pPr>
    <w:rPr>
      <w:rFonts w:ascii="Calibri" w:hAnsi="Calibri"/>
      <w:kern w:val="0"/>
      <w:sz w:val="24"/>
      <w:szCs w:val="22"/>
    </w:rPr>
  </w:style>
  <w:style w:type="paragraph" w:customStyle="1" w:styleId="afffc">
    <w:name w:val="表格内容"/>
    <w:basedOn w:val="a6"/>
    <w:qFormat/>
    <w:rsid w:val="00594E82"/>
    <w:pPr>
      <w:adjustRightInd w:val="0"/>
      <w:snapToGrid w:val="0"/>
      <w:spacing w:before="10" w:after="10"/>
      <w:jc w:val="center"/>
    </w:pPr>
    <w:rPr>
      <w:szCs w:val="22"/>
    </w:rPr>
  </w:style>
  <w:style w:type="character" w:customStyle="1" w:styleId="Charf1">
    <w:name w:val="表标题编号 Char"/>
    <w:link w:val="a"/>
    <w:qFormat/>
    <w:locked/>
    <w:rsid w:val="00E146FE"/>
    <w:rPr>
      <w:kern w:val="2"/>
      <w:sz w:val="24"/>
      <w:szCs w:val="22"/>
    </w:rPr>
  </w:style>
  <w:style w:type="character" w:customStyle="1" w:styleId="fontstyle01">
    <w:name w:val="fontstyle01"/>
    <w:rsid w:val="00E146FE"/>
    <w:rPr>
      <w:rFonts w:ascii="宋体" w:eastAsia="宋体" w:hAnsi="宋体" w:hint="eastAsia"/>
      <w:b w:val="0"/>
      <w:bCs w:val="0"/>
      <w:i w:val="0"/>
      <w:iCs w:val="0"/>
      <w:color w:val="000000"/>
      <w:sz w:val="24"/>
      <w:szCs w:val="24"/>
    </w:rPr>
  </w:style>
  <w:style w:type="paragraph" w:customStyle="1" w:styleId="a">
    <w:name w:val="表标题编号"/>
    <w:basedOn w:val="a0"/>
    <w:link w:val="Charf1"/>
    <w:qFormat/>
    <w:rsid w:val="00E146FE"/>
    <w:pPr>
      <w:numPr>
        <w:numId w:val="4"/>
      </w:numPr>
      <w:tabs>
        <w:tab w:val="left" w:pos="0"/>
      </w:tabs>
      <w:adjustRightInd w:val="0"/>
      <w:snapToGrid w:val="0"/>
      <w:jc w:val="center"/>
    </w:pPr>
    <w:rPr>
      <w:rFonts w:ascii="Calibri" w:hAnsi="Calibri"/>
      <w:sz w:val="24"/>
      <w:szCs w:val="22"/>
    </w:rPr>
  </w:style>
  <w:style w:type="character" w:customStyle="1" w:styleId="Charf2">
    <w:name w:val="无间隔 Char"/>
    <w:link w:val="afffd"/>
    <w:rsid w:val="007676E4"/>
    <w:rPr>
      <w:kern w:val="2"/>
      <w:sz w:val="21"/>
      <w:szCs w:val="24"/>
    </w:rPr>
  </w:style>
  <w:style w:type="paragraph" w:styleId="afffd">
    <w:name w:val="No Spacing"/>
    <w:link w:val="Charf2"/>
    <w:qFormat/>
    <w:rsid w:val="007676E4"/>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39700">
      <w:bodyDiv w:val="1"/>
      <w:marLeft w:val="0"/>
      <w:marRight w:val="0"/>
      <w:marTop w:val="0"/>
      <w:marBottom w:val="0"/>
      <w:divBdr>
        <w:top w:val="none" w:sz="0" w:space="0" w:color="auto"/>
        <w:left w:val="none" w:sz="0" w:space="0" w:color="auto"/>
        <w:bottom w:val="none" w:sz="0" w:space="0" w:color="auto"/>
        <w:right w:val="none" w:sz="0" w:space="0" w:color="auto"/>
      </w:divBdr>
      <w:divsChild>
        <w:div w:id="1433625740">
          <w:marLeft w:val="0"/>
          <w:marRight w:val="0"/>
          <w:marTop w:val="0"/>
          <w:marBottom w:val="0"/>
          <w:divBdr>
            <w:top w:val="none" w:sz="0" w:space="0" w:color="auto"/>
            <w:left w:val="none" w:sz="0" w:space="0" w:color="auto"/>
            <w:bottom w:val="none" w:sz="0" w:space="0" w:color="auto"/>
            <w:right w:val="none" w:sz="0" w:space="0" w:color="auto"/>
          </w:divBdr>
        </w:div>
      </w:divsChild>
    </w:div>
    <w:div w:id="245237567">
      <w:bodyDiv w:val="1"/>
      <w:marLeft w:val="0"/>
      <w:marRight w:val="0"/>
      <w:marTop w:val="0"/>
      <w:marBottom w:val="0"/>
      <w:divBdr>
        <w:top w:val="none" w:sz="0" w:space="0" w:color="auto"/>
        <w:left w:val="none" w:sz="0" w:space="0" w:color="auto"/>
        <w:bottom w:val="none" w:sz="0" w:space="0" w:color="auto"/>
        <w:right w:val="none" w:sz="0" w:space="0" w:color="auto"/>
      </w:divBdr>
      <w:divsChild>
        <w:div w:id="1136099197">
          <w:marLeft w:val="0"/>
          <w:marRight w:val="0"/>
          <w:marTop w:val="0"/>
          <w:marBottom w:val="0"/>
          <w:divBdr>
            <w:top w:val="none" w:sz="0" w:space="0" w:color="auto"/>
            <w:left w:val="none" w:sz="0" w:space="0" w:color="auto"/>
            <w:bottom w:val="none" w:sz="0" w:space="0" w:color="auto"/>
            <w:right w:val="none" w:sz="0" w:space="0" w:color="auto"/>
          </w:divBdr>
        </w:div>
      </w:divsChild>
    </w:div>
    <w:div w:id="1088037209">
      <w:bodyDiv w:val="1"/>
      <w:marLeft w:val="0"/>
      <w:marRight w:val="0"/>
      <w:marTop w:val="0"/>
      <w:marBottom w:val="0"/>
      <w:divBdr>
        <w:top w:val="none" w:sz="0" w:space="0" w:color="auto"/>
        <w:left w:val="none" w:sz="0" w:space="0" w:color="auto"/>
        <w:bottom w:val="none" w:sz="0" w:space="0" w:color="auto"/>
        <w:right w:val="none" w:sz="0" w:space="0" w:color="auto"/>
      </w:divBdr>
    </w:div>
    <w:div w:id="1095050402">
      <w:bodyDiv w:val="1"/>
      <w:marLeft w:val="0"/>
      <w:marRight w:val="0"/>
      <w:marTop w:val="0"/>
      <w:marBottom w:val="0"/>
      <w:divBdr>
        <w:top w:val="none" w:sz="0" w:space="0" w:color="auto"/>
        <w:left w:val="none" w:sz="0" w:space="0" w:color="auto"/>
        <w:bottom w:val="none" w:sz="0" w:space="0" w:color="auto"/>
        <w:right w:val="none" w:sz="0" w:space="0" w:color="auto"/>
      </w:divBdr>
    </w:div>
    <w:div w:id="1872184957">
      <w:bodyDiv w:val="1"/>
      <w:marLeft w:val="0"/>
      <w:marRight w:val="0"/>
      <w:marTop w:val="0"/>
      <w:marBottom w:val="0"/>
      <w:divBdr>
        <w:top w:val="none" w:sz="0" w:space="0" w:color="auto"/>
        <w:left w:val="none" w:sz="0" w:space="0" w:color="auto"/>
        <w:bottom w:val="none" w:sz="0" w:space="0" w:color="auto"/>
        <w:right w:val="none" w:sz="0" w:space="0" w:color="auto"/>
      </w:divBdr>
    </w:div>
    <w:div w:id="1882353139">
      <w:bodyDiv w:val="1"/>
      <w:marLeft w:val="0"/>
      <w:marRight w:val="0"/>
      <w:marTop w:val="0"/>
      <w:marBottom w:val="0"/>
      <w:divBdr>
        <w:top w:val="none" w:sz="0" w:space="0" w:color="auto"/>
        <w:left w:val="none" w:sz="0" w:space="0" w:color="auto"/>
        <w:bottom w:val="none" w:sz="0" w:space="0" w:color="auto"/>
        <w:right w:val="none" w:sz="0" w:space="0" w:color="auto"/>
      </w:divBdr>
      <w:divsChild>
        <w:div w:id="5586325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ike.so.com/doc/3039858-3204827.html" TargetMode="External"/><Relationship Id="rId18" Type="http://schemas.openxmlformats.org/officeDocument/2006/relationships/image" Target="media/image2.emf"/><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Visio___1.vsdx"/><Relationship Id="rId17" Type="http://schemas.openxmlformats.org/officeDocument/2006/relationships/hyperlink" Target="https://baike.so.com/doc/827596-875237.html" TargetMode="External"/><Relationship Id="rId25" Type="http://schemas.openxmlformats.org/officeDocument/2006/relationships/image" Target="media/image8.w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aike.so.com/doc/827571-875215.html" TargetMode="External"/><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baike.so.com/doc/4863168-5080738.html" TargetMode="External"/><Relationship Id="rId23" Type="http://schemas.openxmlformats.org/officeDocument/2006/relationships/image" Target="media/image6.pn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baike.so.com/doc/5284618-5518930.html" TargetMode="External"/><Relationship Id="rId22" Type="http://schemas.openxmlformats.org/officeDocument/2006/relationships/package" Target="embeddings/Microsoft_Visio___2.vsdx"/><Relationship Id="rId27" Type="http://schemas.openxmlformats.org/officeDocument/2006/relationships/image" Target="media/image9.jpeg"/><Relationship Id="rId30" Type="http://schemas.openxmlformats.org/officeDocument/2006/relationships/image" Target="media/image12.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10"/>
    <customShpInfo spid="_x0000_s1482"/>
    <customShpInfo spid="_x0000_s1485"/>
    <customShpInfo spid="_x0000_s1484"/>
    <customShpInfo spid="_x0000_s1483"/>
    <customShpInfo spid="_x0000_s1481"/>
    <customShpInfo spid="_x0000_s1480"/>
    <customShpInfo spid="_x0000_s1479"/>
    <customShpInfo spid="_x0000_s1478"/>
    <customShpInfo spid="_x0000_s1477"/>
    <customShpInfo spid="_x0000_s1476"/>
    <customShpInfo spid="_x0000_s1238"/>
    <customShpInfo spid="_x0000_s1475"/>
    <customShpInfo spid="_x0000_s1199"/>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14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4E43F6-79B3-4DC1-8D26-1F43D9C87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9445</TotalTime>
  <Pages>56</Pages>
  <Words>6002</Words>
  <Characters>34212</Characters>
  <Application>Microsoft Office Word</Application>
  <DocSecurity>0</DocSecurity>
  <Lines>285</Lines>
  <Paragraphs>80</Paragraphs>
  <ScaleCrop>false</ScaleCrop>
  <Company>Microsoft</Company>
  <LinksUpToDate>false</LinksUpToDate>
  <CharactersWithSpaces>40134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建设项目基本情况</dc:title>
  <dc:creator>泰山天成</dc:creator>
  <cp:lastModifiedBy>Windows 用户</cp:lastModifiedBy>
  <cp:revision>627</cp:revision>
  <cp:lastPrinted>2019-10-25T00:47:00Z</cp:lastPrinted>
  <dcterms:created xsi:type="dcterms:W3CDTF">2017-10-17T12:21:00Z</dcterms:created>
  <dcterms:modified xsi:type="dcterms:W3CDTF">2020-09-16T09:14:00Z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